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19C" w:rsidRPr="00762B4C" w:rsidRDefault="00A5619C" w:rsidP="00A5619C">
      <w:pPr>
        <w:pStyle w:val="CRCoverPage"/>
        <w:tabs>
          <w:tab w:val="right" w:pos="9639"/>
        </w:tabs>
        <w:spacing w:after="0"/>
        <w:rPr>
          <w:b/>
          <w:i/>
          <w:sz w:val="28"/>
          <w:lang w:val="en-US"/>
        </w:rPr>
      </w:pPr>
      <w:bookmarkStart w:id="0" w:name="_GoBack"/>
      <w:bookmarkEnd w:id="0"/>
      <w:r w:rsidRPr="00762B4C">
        <w:rPr>
          <w:b/>
          <w:sz w:val="24"/>
          <w:lang w:val="en-US"/>
        </w:rPr>
        <w:t xml:space="preserve">3GPP </w:t>
      </w:r>
      <w:r w:rsidRPr="006F35C9">
        <w:rPr>
          <w:b/>
          <w:sz w:val="24"/>
          <w:lang w:val="en-US"/>
        </w:rPr>
        <w:t>SA3#8</w:t>
      </w:r>
      <w:r w:rsidR="00E41295">
        <w:rPr>
          <w:b/>
          <w:sz w:val="24"/>
          <w:lang w:val="en-US"/>
        </w:rPr>
        <w:t>1</w:t>
      </w:r>
      <w:r w:rsidRPr="006F35C9">
        <w:rPr>
          <w:b/>
          <w:sz w:val="24"/>
          <w:lang w:val="en-US"/>
        </w:rPr>
        <w:t>-LI-e-</w:t>
      </w:r>
      <w:r w:rsidR="00E41295">
        <w:rPr>
          <w:b/>
          <w:sz w:val="24"/>
          <w:lang w:val="en-US"/>
        </w:rPr>
        <w:t>a</w:t>
      </w:r>
      <w:r w:rsidRPr="00762B4C">
        <w:rPr>
          <w:b/>
          <w:i/>
          <w:sz w:val="28"/>
          <w:lang w:val="en-US"/>
        </w:rPr>
        <w:tab/>
        <w:t>S3i</w:t>
      </w:r>
      <w:r>
        <w:rPr>
          <w:b/>
          <w:i/>
          <w:sz w:val="28"/>
          <w:lang w:val="en-US"/>
        </w:rPr>
        <w:t>21</w:t>
      </w:r>
      <w:r w:rsidRPr="00762B4C">
        <w:rPr>
          <w:b/>
          <w:i/>
          <w:sz w:val="28"/>
          <w:lang w:val="en-US"/>
        </w:rPr>
        <w:t>0</w:t>
      </w:r>
      <w:r w:rsidR="00225AFB">
        <w:rPr>
          <w:b/>
          <w:i/>
          <w:sz w:val="28"/>
          <w:lang w:val="en-US"/>
        </w:rPr>
        <w:t>260</w:t>
      </w:r>
    </w:p>
    <w:p w:rsidR="00A5619C" w:rsidRDefault="00A5619C" w:rsidP="00A5619C">
      <w:pPr>
        <w:pStyle w:val="CRCoverPage"/>
        <w:outlineLvl w:val="0"/>
        <w:rPr>
          <w:b/>
          <w:noProof/>
          <w:sz w:val="24"/>
        </w:rPr>
      </w:pPr>
      <w:r>
        <w:rPr>
          <w:b/>
          <w:noProof/>
          <w:sz w:val="24"/>
        </w:rPr>
        <w:t xml:space="preserve">eMeeting, </w:t>
      </w:r>
      <w:r w:rsidR="00E41295">
        <w:rPr>
          <w:b/>
          <w:noProof/>
          <w:sz w:val="24"/>
        </w:rPr>
        <w:t>1</w:t>
      </w:r>
      <w:r>
        <w:rPr>
          <w:b/>
          <w:noProof/>
          <w:sz w:val="24"/>
        </w:rPr>
        <w:t>2-</w:t>
      </w:r>
      <w:r w:rsidR="00E41295">
        <w:rPr>
          <w:b/>
          <w:noProof/>
          <w:sz w:val="24"/>
        </w:rPr>
        <w:t>16</w:t>
      </w:r>
      <w:r>
        <w:rPr>
          <w:b/>
          <w:noProof/>
          <w:sz w:val="24"/>
        </w:rPr>
        <w:t xml:space="preserve"> </w:t>
      </w:r>
      <w:r w:rsidR="00E41295">
        <w:rPr>
          <w:b/>
          <w:noProof/>
          <w:sz w:val="24"/>
        </w:rPr>
        <w:t>April</w:t>
      </w:r>
      <w:r>
        <w:rPr>
          <w:b/>
          <w:noProof/>
          <w:sz w:val="24"/>
        </w:rPr>
        <w:t xml:space="preserve"> 2021</w:t>
      </w:r>
    </w:p>
    <w:p w:rsidR="00EB0942" w:rsidRPr="00762B4C" w:rsidRDefault="00EB0942">
      <w:pPr>
        <w:keepNext/>
        <w:pBdr>
          <w:bottom w:val="single" w:sz="4" w:space="1" w:color="auto"/>
        </w:pBdr>
        <w:tabs>
          <w:tab w:val="right" w:pos="9639"/>
        </w:tabs>
        <w:spacing w:after="0"/>
        <w:outlineLvl w:val="0"/>
        <w:rPr>
          <w:rFonts w:ascii="Arial" w:hAnsi="Arial"/>
          <w:b/>
          <w:lang w:val="en-US"/>
        </w:rPr>
      </w:pPr>
      <w:r w:rsidRPr="00762B4C">
        <w:rPr>
          <w:rFonts w:ascii="Arial" w:hAnsi="Arial" w:cs="Arial"/>
          <w:b/>
          <w:sz w:val="24"/>
          <w:lang w:val="en-US"/>
        </w:rPr>
        <w:tab/>
      </w:r>
    </w:p>
    <w:p w:rsidR="00EB0942" w:rsidRPr="00762B4C" w:rsidRDefault="00EB0942">
      <w:pPr>
        <w:spacing w:before="120" w:after="0"/>
        <w:ind w:left="2127" w:hanging="2127"/>
        <w:rPr>
          <w:rFonts w:ascii="Arial" w:eastAsia="MS Mincho" w:hAnsi="Arial"/>
          <w:b/>
          <w:lang w:val="en-US" w:eastAsia="ja-JP"/>
        </w:rPr>
      </w:pPr>
      <w:r w:rsidRPr="00762B4C">
        <w:rPr>
          <w:rFonts w:ascii="Arial" w:eastAsia="MS Mincho" w:hAnsi="Arial"/>
          <w:b/>
          <w:lang w:val="en-US" w:eastAsia="ja-JP"/>
        </w:rPr>
        <w:t>Source:</w:t>
      </w:r>
      <w:r w:rsidRPr="00762B4C">
        <w:rPr>
          <w:rFonts w:ascii="Arial" w:eastAsia="MS Mincho" w:hAnsi="Arial"/>
          <w:b/>
          <w:lang w:val="en-US" w:eastAsia="ja-JP"/>
        </w:rPr>
        <w:tab/>
      </w:r>
      <w:r w:rsidR="00BB19A9" w:rsidRPr="00762B4C">
        <w:rPr>
          <w:rFonts w:ascii="Arial" w:eastAsia="MS Mincho" w:hAnsi="Arial"/>
          <w:b/>
          <w:lang w:val="en-US" w:eastAsia="ja-JP"/>
        </w:rPr>
        <w:t xml:space="preserve">NDRE, </w:t>
      </w:r>
      <w:r w:rsidR="00225AFB">
        <w:rPr>
          <w:rFonts w:ascii="Arial" w:eastAsia="MS Mincho" w:hAnsi="Arial"/>
          <w:b/>
          <w:lang w:val="en-US" w:eastAsia="ja-JP"/>
        </w:rPr>
        <w:t>Security Service</w:t>
      </w:r>
    </w:p>
    <w:p w:rsidR="00EB0942" w:rsidRPr="00762B4C" w:rsidRDefault="00EB0942">
      <w:pPr>
        <w:spacing w:before="120" w:after="0"/>
        <w:ind w:left="2127" w:hanging="2127"/>
        <w:rPr>
          <w:rFonts w:ascii="Arial" w:eastAsia="MS Mincho" w:hAnsi="Arial"/>
          <w:b/>
          <w:lang w:val="en-US" w:eastAsia="ja-JP"/>
        </w:rPr>
      </w:pPr>
      <w:r w:rsidRPr="00762B4C">
        <w:rPr>
          <w:rFonts w:ascii="Arial" w:eastAsia="MS Mincho" w:hAnsi="Arial"/>
          <w:b/>
          <w:lang w:val="en-US" w:eastAsia="ja-JP"/>
        </w:rPr>
        <w:t>Title:</w:t>
      </w:r>
      <w:r w:rsidRPr="00762B4C">
        <w:rPr>
          <w:rFonts w:ascii="Arial" w:eastAsia="MS Mincho" w:hAnsi="Arial"/>
          <w:b/>
          <w:lang w:val="en-US" w:eastAsia="ja-JP"/>
        </w:rPr>
        <w:tab/>
      </w:r>
      <w:r w:rsidR="00CD4471">
        <w:rPr>
          <w:rFonts w:ascii="Arial" w:eastAsia="MS Mincho" w:hAnsi="Arial"/>
          <w:b/>
          <w:lang w:val="en-US" w:eastAsia="ja-JP"/>
        </w:rPr>
        <w:t>V</w:t>
      </w:r>
      <w:r w:rsidR="00BB19A9" w:rsidRPr="00762B4C">
        <w:rPr>
          <w:rFonts w:ascii="Arial" w:eastAsia="MS Mincho" w:hAnsi="Arial"/>
          <w:b/>
          <w:lang w:val="en-US" w:eastAsia="ja-JP"/>
        </w:rPr>
        <w:t xml:space="preserve">PLMN </w:t>
      </w:r>
      <w:r w:rsidR="00CD4471">
        <w:rPr>
          <w:rFonts w:ascii="Arial" w:eastAsia="MS Mincho" w:hAnsi="Arial"/>
          <w:b/>
          <w:lang w:val="en-US" w:eastAsia="ja-JP"/>
        </w:rPr>
        <w:t xml:space="preserve">LI for </w:t>
      </w:r>
      <w:r w:rsidR="00053331" w:rsidRPr="00762B4C">
        <w:rPr>
          <w:rFonts w:ascii="Arial" w:eastAsia="MS Mincho" w:hAnsi="Arial"/>
          <w:b/>
          <w:lang w:val="en-US" w:eastAsia="ja-JP"/>
        </w:rPr>
        <w:t xml:space="preserve">Roaming </w:t>
      </w:r>
      <w:r w:rsidR="00CD4471">
        <w:rPr>
          <w:rFonts w:ascii="Arial" w:eastAsia="MS Mincho" w:hAnsi="Arial"/>
          <w:b/>
          <w:lang w:val="en-US" w:eastAsia="ja-JP"/>
        </w:rPr>
        <w:t>Scenarios with Encryption</w:t>
      </w:r>
      <w:r w:rsidR="00C32C7C">
        <w:rPr>
          <w:rFonts w:ascii="Arial" w:eastAsia="MS Mincho" w:hAnsi="Arial"/>
          <w:b/>
          <w:lang w:val="en-US" w:eastAsia="ja-JP"/>
        </w:rPr>
        <w:t>: Auxil</w:t>
      </w:r>
      <w:r w:rsidR="000A682A">
        <w:rPr>
          <w:rFonts w:ascii="Arial" w:eastAsia="MS Mincho" w:hAnsi="Arial"/>
          <w:b/>
          <w:lang w:val="en-US" w:eastAsia="ja-JP"/>
        </w:rPr>
        <w:t>iary Parameter Retrieval</w:t>
      </w:r>
    </w:p>
    <w:p w:rsidR="00EB0942" w:rsidRPr="00762B4C" w:rsidRDefault="00EB0942">
      <w:pPr>
        <w:spacing w:before="120" w:after="0"/>
        <w:ind w:left="2127" w:hanging="2127"/>
        <w:rPr>
          <w:rFonts w:ascii="Arial" w:eastAsia="MS Mincho" w:hAnsi="Arial"/>
          <w:b/>
          <w:lang w:val="en-US" w:eastAsia="ja-JP"/>
        </w:rPr>
      </w:pPr>
      <w:r w:rsidRPr="00762B4C">
        <w:rPr>
          <w:rFonts w:ascii="Arial" w:eastAsia="MS Mincho" w:hAnsi="Arial"/>
          <w:b/>
          <w:lang w:val="en-US" w:eastAsia="ja-JP"/>
        </w:rPr>
        <w:t>Document for:</w:t>
      </w:r>
      <w:r w:rsidRPr="00762B4C">
        <w:rPr>
          <w:rFonts w:ascii="Arial" w:eastAsia="MS Mincho" w:hAnsi="Arial"/>
          <w:b/>
          <w:lang w:val="en-US" w:eastAsia="ja-JP"/>
        </w:rPr>
        <w:tab/>
      </w:r>
      <w:r w:rsidR="00BB19A9" w:rsidRPr="00762B4C">
        <w:rPr>
          <w:rFonts w:ascii="Arial" w:eastAsia="MS Mincho" w:hAnsi="Arial"/>
          <w:b/>
          <w:lang w:val="en-US" w:eastAsia="ja-JP"/>
        </w:rPr>
        <w:t>Discussion</w:t>
      </w:r>
    </w:p>
    <w:p w:rsidR="00EB0942" w:rsidRPr="00762B4C" w:rsidRDefault="00EB0942">
      <w:pPr>
        <w:spacing w:before="120" w:after="0"/>
        <w:ind w:left="2127" w:hanging="2127"/>
        <w:rPr>
          <w:rFonts w:ascii="Arial" w:eastAsia="MS Mincho" w:hAnsi="Arial"/>
          <w:b/>
          <w:lang w:val="en-US" w:eastAsia="ja-JP"/>
        </w:rPr>
      </w:pPr>
      <w:r w:rsidRPr="00762B4C">
        <w:rPr>
          <w:rFonts w:ascii="Arial" w:eastAsia="MS Mincho" w:hAnsi="Arial"/>
          <w:b/>
          <w:lang w:val="en-US" w:eastAsia="ja-JP"/>
        </w:rPr>
        <w:t>Agenda Item:</w:t>
      </w:r>
      <w:r w:rsidRPr="00762B4C">
        <w:rPr>
          <w:rFonts w:ascii="Arial" w:eastAsia="MS Mincho" w:hAnsi="Arial"/>
          <w:b/>
          <w:lang w:val="en-US" w:eastAsia="ja-JP"/>
        </w:rPr>
        <w:tab/>
      </w:r>
      <w:r w:rsidR="00225AFB">
        <w:rPr>
          <w:rFonts w:ascii="Arial" w:eastAsia="MS Mincho" w:hAnsi="Arial"/>
          <w:b/>
          <w:lang w:val="en-US" w:eastAsia="ja-JP"/>
        </w:rPr>
        <w:t>7</w:t>
      </w:r>
      <w:r w:rsidR="00BB19A9" w:rsidRPr="00762B4C">
        <w:rPr>
          <w:rFonts w:ascii="Arial" w:eastAsia="MS Mincho" w:hAnsi="Arial"/>
          <w:b/>
          <w:lang w:val="en-US" w:eastAsia="ja-JP"/>
        </w:rPr>
        <w:t>.</w:t>
      </w:r>
      <w:r w:rsidR="00225AFB">
        <w:rPr>
          <w:rFonts w:ascii="Arial" w:eastAsia="MS Mincho" w:hAnsi="Arial"/>
          <w:b/>
          <w:lang w:val="en-US" w:eastAsia="ja-JP"/>
        </w:rPr>
        <w:t>2</w:t>
      </w:r>
    </w:p>
    <w:p w:rsidR="00EB0942" w:rsidRPr="00762B4C" w:rsidRDefault="00EB0942">
      <w:pPr>
        <w:spacing w:before="120" w:after="0"/>
        <w:ind w:left="2127" w:hanging="2127"/>
        <w:rPr>
          <w:rFonts w:ascii="Arial" w:eastAsia="MS Mincho" w:hAnsi="Arial"/>
          <w:b/>
          <w:lang w:val="en-US" w:eastAsia="ja-JP"/>
        </w:rPr>
      </w:pPr>
      <w:r w:rsidRPr="00762B4C">
        <w:rPr>
          <w:rFonts w:ascii="Arial" w:eastAsia="MS Mincho" w:hAnsi="Arial"/>
          <w:b/>
          <w:lang w:val="en-US" w:eastAsia="ja-JP"/>
        </w:rPr>
        <w:t>Work Item / Release:</w:t>
      </w:r>
      <w:r w:rsidRPr="00762B4C">
        <w:rPr>
          <w:rFonts w:ascii="Arial" w:eastAsia="MS Mincho" w:hAnsi="Arial"/>
          <w:b/>
          <w:lang w:val="en-US" w:eastAsia="ja-JP"/>
        </w:rPr>
        <w:tab/>
      </w:r>
      <w:r w:rsidR="001A52BA">
        <w:rPr>
          <w:rFonts w:ascii="Arial" w:eastAsia="MS Mincho" w:hAnsi="Arial"/>
          <w:b/>
          <w:lang w:val="en-US" w:eastAsia="ja-JP"/>
        </w:rPr>
        <w:t>LI17</w:t>
      </w:r>
    </w:p>
    <w:p w:rsidR="0026380B" w:rsidRDefault="0026380B" w:rsidP="0026380B">
      <w:pPr>
        <w:spacing w:before="120" w:after="0"/>
        <w:rPr>
          <w:rFonts w:eastAsia="MS Mincho"/>
          <w:i/>
          <w:sz w:val="22"/>
          <w:lang w:eastAsia="ja-JP"/>
        </w:rPr>
      </w:pPr>
      <w:r w:rsidRPr="00FF6302">
        <w:rPr>
          <w:rFonts w:eastAsia="MS Mincho"/>
          <w:i/>
          <w:sz w:val="22"/>
          <w:lang w:eastAsia="ja-JP"/>
        </w:rPr>
        <w:t xml:space="preserve">Abstract of the contribution: </w:t>
      </w:r>
    </w:p>
    <w:p w:rsidR="0026380B" w:rsidRPr="006538F2" w:rsidRDefault="0026380B" w:rsidP="0026380B">
      <w:pPr>
        <w:spacing w:before="120" w:after="0"/>
        <w:rPr>
          <w:rFonts w:eastAsia="MS Mincho"/>
          <w:i/>
          <w:sz w:val="22"/>
          <w:lang w:val="en-US" w:eastAsia="ja-JP"/>
        </w:rPr>
      </w:pPr>
      <w:r w:rsidRPr="006538F2">
        <w:rPr>
          <w:rFonts w:eastAsia="MS Mincho"/>
          <w:i/>
          <w:sz w:val="22"/>
          <w:lang w:val="en-US" w:eastAsia="ja-JP"/>
        </w:rPr>
        <w:t>At SA3LI#73, a CR to TS 33.126 (agreed as [</w:t>
      </w:r>
      <w:r w:rsidR="001A52BA">
        <w:rPr>
          <w:rFonts w:eastAsia="MS Mincho"/>
          <w:i/>
          <w:sz w:val="22"/>
          <w:lang w:val="en-US" w:eastAsia="ja-JP"/>
        </w:rPr>
        <w:t>9</w:t>
      </w:r>
      <w:r w:rsidRPr="006538F2">
        <w:rPr>
          <w:rFonts w:eastAsia="MS Mincho"/>
          <w:i/>
          <w:sz w:val="22"/>
          <w:lang w:val="en-US" w:eastAsia="ja-JP"/>
        </w:rPr>
        <w:t xml:space="preserve">]) added the requirement that </w:t>
      </w:r>
    </w:p>
    <w:p w:rsidR="0026380B" w:rsidRPr="006538F2" w:rsidRDefault="0026380B" w:rsidP="0026380B">
      <w:pPr>
        <w:spacing w:before="120" w:after="0"/>
        <w:ind w:left="284"/>
        <w:rPr>
          <w:rFonts w:eastAsia="MS Mincho"/>
          <w:i/>
          <w:sz w:val="22"/>
          <w:lang w:val="en-US" w:eastAsia="ja-JP"/>
        </w:rPr>
      </w:pPr>
      <w:r w:rsidRPr="006538F2">
        <w:rPr>
          <w:rFonts w:eastAsia="MS Mincho"/>
          <w:i/>
          <w:sz w:val="22"/>
          <w:lang w:val="en-US" w:eastAsia="ja-JP"/>
        </w:rPr>
        <w:t xml:space="preserve">"[when roaming]…the home CSP shall provide to the visited CSP, the means to decrypt user services which are encrypted between the ME and an entity outside the visited CSP and using cryptographic parameters established in the home CSP." </w:t>
      </w:r>
    </w:p>
    <w:p w:rsidR="0026380B" w:rsidRPr="006538F2" w:rsidRDefault="0026380B" w:rsidP="0026380B">
      <w:pPr>
        <w:spacing w:before="120" w:after="0"/>
        <w:rPr>
          <w:rFonts w:eastAsia="MS Mincho"/>
          <w:i/>
          <w:sz w:val="22"/>
          <w:lang w:val="en-US" w:eastAsia="ja-JP"/>
        </w:rPr>
      </w:pPr>
      <w:r>
        <w:rPr>
          <w:rFonts w:eastAsia="MS Mincho"/>
          <w:i/>
          <w:sz w:val="22"/>
          <w:lang w:val="en-US" w:eastAsia="ja-JP"/>
        </w:rPr>
        <w:t>The setting in which this requirement is defined is denoted HPLMN</w:t>
      </w:r>
      <w:r>
        <w:rPr>
          <w:rFonts w:eastAsia="MS Mincho"/>
          <w:i/>
          <w:sz w:val="22"/>
          <w:lang w:eastAsia="ja-JP"/>
        </w:rPr>
        <w:t>-</w:t>
      </w:r>
      <w:r>
        <w:rPr>
          <w:rFonts w:eastAsia="MS Mincho"/>
          <w:i/>
          <w:sz w:val="22"/>
          <w:lang w:val="en-US" w:eastAsia="ja-JP"/>
        </w:rPr>
        <w:t xml:space="preserve">enabled encryption. </w:t>
      </w:r>
      <w:r w:rsidRPr="006538F2">
        <w:rPr>
          <w:rFonts w:eastAsia="MS Mincho"/>
          <w:i/>
          <w:sz w:val="22"/>
          <w:lang w:val="en-US" w:eastAsia="ja-JP"/>
        </w:rPr>
        <w:t xml:space="preserve">No details on a possible Stage-2 implementation of the above requirement have yet been discussed in SA3LI. </w:t>
      </w:r>
    </w:p>
    <w:p w:rsidR="00CA10EB" w:rsidRPr="00922868" w:rsidRDefault="0026380B" w:rsidP="00CA10EB">
      <w:pPr>
        <w:spacing w:before="120" w:after="0"/>
        <w:rPr>
          <w:rFonts w:eastAsia="MS Mincho"/>
          <w:i/>
          <w:sz w:val="22"/>
          <w:szCs w:val="22"/>
          <w:lang w:eastAsia="ja-JP"/>
        </w:rPr>
      </w:pPr>
      <w:r>
        <w:rPr>
          <w:rFonts w:eastAsia="MS Mincho"/>
          <w:i/>
          <w:sz w:val="22"/>
          <w:lang w:val="en-US" w:eastAsia="ja-JP"/>
        </w:rPr>
        <w:t>T</w:t>
      </w:r>
      <w:r w:rsidRPr="006538F2">
        <w:rPr>
          <w:rFonts w:eastAsia="MS Mincho"/>
          <w:i/>
          <w:sz w:val="22"/>
          <w:lang w:val="en-US" w:eastAsia="ja-JP"/>
        </w:rPr>
        <w:t xml:space="preserve">he present document is the </w:t>
      </w:r>
      <w:r w:rsidR="001A52BA">
        <w:rPr>
          <w:rFonts w:eastAsia="MS Mincho"/>
          <w:i/>
          <w:sz w:val="22"/>
          <w:lang w:eastAsia="ja-JP"/>
        </w:rPr>
        <w:t>fourth</w:t>
      </w:r>
      <w:r w:rsidRPr="006538F2">
        <w:rPr>
          <w:rFonts w:eastAsia="MS Mincho"/>
          <w:i/>
          <w:sz w:val="22"/>
          <w:lang w:val="en-US" w:eastAsia="ja-JP"/>
        </w:rPr>
        <w:t xml:space="preserve"> in a suite of f</w:t>
      </w:r>
      <w:r>
        <w:rPr>
          <w:rFonts w:eastAsia="MS Mincho"/>
          <w:i/>
          <w:sz w:val="22"/>
          <w:lang w:val="en-US" w:eastAsia="ja-JP"/>
        </w:rPr>
        <w:t>ive</w:t>
      </w:r>
      <w:r w:rsidRPr="006538F2">
        <w:rPr>
          <w:rFonts w:eastAsia="MS Mincho"/>
          <w:i/>
          <w:sz w:val="22"/>
          <w:lang w:val="en-US" w:eastAsia="ja-JP"/>
        </w:rPr>
        <w:t xml:space="preserve"> contributions, initiating a discussion on different components necessary for defining a Stage-2 implementation</w:t>
      </w:r>
      <w:r>
        <w:rPr>
          <w:rFonts w:eastAsia="MS Mincho"/>
          <w:i/>
          <w:sz w:val="22"/>
          <w:szCs w:val="22"/>
          <w:lang w:val="en-US" w:eastAsia="ja-JP"/>
        </w:rPr>
        <w:t xml:space="preserve">. Specifically, the </w:t>
      </w:r>
      <w:r>
        <w:rPr>
          <w:rFonts w:eastAsia="MS Mincho"/>
          <w:i/>
          <w:sz w:val="22"/>
          <w:szCs w:val="22"/>
          <w:lang w:eastAsia="ja-JP"/>
        </w:rPr>
        <w:t xml:space="preserve">present document identifies possible approaches to the </w:t>
      </w:r>
      <w:r w:rsidR="00841C9D">
        <w:rPr>
          <w:rFonts w:eastAsia="MS Mincho"/>
          <w:i/>
          <w:sz w:val="22"/>
          <w:szCs w:val="22"/>
          <w:lang w:eastAsia="ja-JP"/>
        </w:rPr>
        <w:t>auxiliary parameter</w:t>
      </w:r>
      <w:r>
        <w:rPr>
          <w:rFonts w:eastAsia="MS Mincho"/>
          <w:i/>
          <w:sz w:val="22"/>
          <w:szCs w:val="22"/>
          <w:lang w:eastAsia="ja-JP"/>
        </w:rPr>
        <w:t xml:space="preserve"> retri</w:t>
      </w:r>
      <w:r w:rsidR="007E52E8">
        <w:rPr>
          <w:rFonts w:eastAsia="MS Mincho"/>
          <w:i/>
          <w:sz w:val="22"/>
          <w:szCs w:val="22"/>
          <w:lang w:eastAsia="ja-JP"/>
        </w:rPr>
        <w:t>e</w:t>
      </w:r>
      <w:r>
        <w:rPr>
          <w:rFonts w:eastAsia="MS Mincho"/>
          <w:i/>
          <w:sz w:val="22"/>
          <w:szCs w:val="22"/>
          <w:lang w:eastAsia="ja-JP"/>
        </w:rPr>
        <w:t>val problem as defined in the accompanying contribution [</w:t>
      </w:r>
      <w:r w:rsidR="00A75DF2">
        <w:rPr>
          <w:rFonts w:eastAsia="MS Mincho"/>
          <w:i/>
          <w:sz w:val="22"/>
          <w:szCs w:val="22"/>
          <w:lang w:eastAsia="ja-JP"/>
        </w:rPr>
        <w:t>10</w:t>
      </w:r>
      <w:r>
        <w:rPr>
          <w:rFonts w:eastAsia="MS Mincho"/>
          <w:i/>
          <w:sz w:val="22"/>
          <w:szCs w:val="22"/>
          <w:lang w:eastAsia="ja-JP"/>
        </w:rPr>
        <w:t>]</w:t>
      </w:r>
      <w:r w:rsidRPr="00FF6302">
        <w:rPr>
          <w:rFonts w:eastAsia="MS Mincho"/>
          <w:i/>
          <w:sz w:val="22"/>
          <w:lang w:eastAsia="ja-JP"/>
        </w:rPr>
        <w:t>.</w:t>
      </w:r>
    </w:p>
    <w:p w:rsidR="00EB0942" w:rsidRDefault="00FB6F1D" w:rsidP="00FB6F1D">
      <w:pPr>
        <w:pStyle w:val="Rubrik1"/>
        <w:rPr>
          <w:lang w:val="en-US"/>
        </w:rPr>
      </w:pPr>
      <w:r w:rsidRPr="00762B4C">
        <w:rPr>
          <w:lang w:val="en-US"/>
        </w:rPr>
        <w:t>1</w:t>
      </w:r>
      <w:r w:rsidR="00011929" w:rsidRPr="00762B4C">
        <w:rPr>
          <w:lang w:val="en-US"/>
        </w:rPr>
        <w:tab/>
      </w:r>
      <w:r w:rsidRPr="00762B4C">
        <w:rPr>
          <w:lang w:val="en-US"/>
        </w:rPr>
        <w:t>Background</w:t>
      </w:r>
    </w:p>
    <w:p w:rsidR="006952F3" w:rsidRPr="00762B4C" w:rsidRDefault="00687D70" w:rsidP="006952F3">
      <w:pPr>
        <w:rPr>
          <w:sz w:val="22"/>
          <w:szCs w:val="22"/>
          <w:lang w:val="en-US"/>
        </w:rPr>
      </w:pPr>
      <w:r>
        <w:rPr>
          <w:sz w:val="22"/>
          <w:szCs w:val="22"/>
          <w:lang w:val="en-US"/>
        </w:rPr>
        <w:t>As discussed in [</w:t>
      </w:r>
      <w:r w:rsidR="00606BEA">
        <w:rPr>
          <w:sz w:val="22"/>
          <w:szCs w:val="22"/>
          <w:lang w:val="en-US"/>
        </w:rPr>
        <w:t>10</w:t>
      </w:r>
      <w:r>
        <w:rPr>
          <w:sz w:val="22"/>
          <w:szCs w:val="22"/>
          <w:lang w:val="en-US"/>
        </w:rPr>
        <w:t xml:space="preserve">], </w:t>
      </w:r>
      <w:r w:rsidR="00FC5976">
        <w:rPr>
          <w:sz w:val="22"/>
          <w:szCs w:val="22"/>
          <w:lang w:val="en-US"/>
        </w:rPr>
        <w:t>b</w:t>
      </w:r>
      <w:r w:rsidR="006952F3" w:rsidRPr="00762B4C">
        <w:rPr>
          <w:sz w:val="22"/>
          <w:szCs w:val="22"/>
          <w:lang w:val="en-US"/>
        </w:rPr>
        <w:t xml:space="preserve">esides the necessary </w:t>
      </w:r>
      <w:r w:rsidR="000A682A">
        <w:rPr>
          <w:sz w:val="22"/>
          <w:szCs w:val="22"/>
          <w:lang w:val="en-US"/>
        </w:rPr>
        <w:t xml:space="preserve">decryption </w:t>
      </w:r>
      <w:r w:rsidR="006952F3" w:rsidRPr="00762B4C">
        <w:rPr>
          <w:sz w:val="22"/>
          <w:szCs w:val="22"/>
          <w:lang w:val="en-US"/>
        </w:rPr>
        <w:t xml:space="preserve">keys, LI of </w:t>
      </w:r>
      <w:r w:rsidR="00E11AD5">
        <w:rPr>
          <w:sz w:val="22"/>
          <w:szCs w:val="22"/>
          <w:lang w:val="en-US"/>
        </w:rPr>
        <w:t xml:space="preserve">HPLMN-enabled </w:t>
      </w:r>
      <w:r w:rsidR="006952F3" w:rsidRPr="00762B4C">
        <w:rPr>
          <w:sz w:val="22"/>
          <w:szCs w:val="22"/>
          <w:lang w:val="en-US"/>
        </w:rPr>
        <w:t xml:space="preserve">encrypted </w:t>
      </w:r>
      <w:r w:rsidR="00FC5976">
        <w:rPr>
          <w:sz w:val="22"/>
          <w:szCs w:val="22"/>
          <w:lang w:val="en-US"/>
        </w:rPr>
        <w:t>user traffic</w:t>
      </w:r>
      <w:r w:rsidR="006952F3" w:rsidRPr="00762B4C">
        <w:rPr>
          <w:sz w:val="22"/>
          <w:szCs w:val="22"/>
          <w:lang w:val="en-US"/>
        </w:rPr>
        <w:t xml:space="preserve"> also </w:t>
      </w:r>
      <w:r w:rsidR="00474335" w:rsidRPr="00762B4C">
        <w:rPr>
          <w:sz w:val="22"/>
          <w:szCs w:val="22"/>
          <w:lang w:val="en-US"/>
        </w:rPr>
        <w:t xml:space="preserve">requires </w:t>
      </w:r>
      <w:r w:rsidR="006952F3" w:rsidRPr="00762B4C">
        <w:rPr>
          <w:sz w:val="22"/>
          <w:szCs w:val="22"/>
          <w:lang w:val="en-US"/>
        </w:rPr>
        <w:t xml:space="preserve">other security related parameters, e.g. selected encryption </w:t>
      </w:r>
      <w:r w:rsidR="001E470B">
        <w:rPr>
          <w:sz w:val="22"/>
          <w:szCs w:val="22"/>
          <w:lang w:val="en-US"/>
        </w:rPr>
        <w:t xml:space="preserve">protocols and </w:t>
      </w:r>
      <w:r w:rsidR="006952F3" w:rsidRPr="00762B4C">
        <w:rPr>
          <w:sz w:val="22"/>
          <w:szCs w:val="22"/>
          <w:lang w:val="en-US"/>
        </w:rPr>
        <w:t>algorithms, nonces/</w:t>
      </w:r>
      <w:r w:rsidR="00D71CE0" w:rsidRPr="00762B4C">
        <w:rPr>
          <w:sz w:val="22"/>
          <w:szCs w:val="22"/>
          <w:lang w:val="en-US"/>
        </w:rPr>
        <w:t>"</w:t>
      </w:r>
      <w:r w:rsidR="006952F3" w:rsidRPr="00762B4C">
        <w:rPr>
          <w:sz w:val="22"/>
          <w:szCs w:val="22"/>
          <w:lang w:val="en-US"/>
        </w:rPr>
        <w:t>salts</w:t>
      </w:r>
      <w:r w:rsidR="00D71CE0" w:rsidRPr="00762B4C">
        <w:rPr>
          <w:sz w:val="22"/>
          <w:szCs w:val="22"/>
          <w:lang w:val="en-US"/>
        </w:rPr>
        <w:t>"</w:t>
      </w:r>
      <w:r w:rsidR="006952F3" w:rsidRPr="00762B4C">
        <w:rPr>
          <w:sz w:val="22"/>
          <w:szCs w:val="22"/>
          <w:lang w:val="en-US"/>
        </w:rPr>
        <w:t xml:space="preserve"> (used </w:t>
      </w:r>
      <w:r w:rsidR="001E470B">
        <w:rPr>
          <w:sz w:val="22"/>
          <w:szCs w:val="22"/>
          <w:lang w:val="en-US"/>
        </w:rPr>
        <w:t>within the selected protocol/algorithms</w:t>
      </w:r>
      <w:r w:rsidR="00D71CE0" w:rsidRPr="00762B4C">
        <w:rPr>
          <w:sz w:val="22"/>
          <w:szCs w:val="22"/>
          <w:lang w:val="en-US"/>
        </w:rPr>
        <w:t>), up-to-date sync</w:t>
      </w:r>
      <w:r w:rsidR="006952F3" w:rsidRPr="00762B4C">
        <w:rPr>
          <w:sz w:val="22"/>
          <w:szCs w:val="22"/>
          <w:lang w:val="en-US"/>
        </w:rPr>
        <w:t xml:space="preserve">hronization data (e.g. various </w:t>
      </w:r>
      <w:r w:rsidR="00D71CE0" w:rsidRPr="00762B4C">
        <w:rPr>
          <w:sz w:val="22"/>
          <w:szCs w:val="22"/>
          <w:lang w:val="en-US"/>
        </w:rPr>
        <w:t>counters)</w:t>
      </w:r>
      <w:r w:rsidR="003B0B96" w:rsidRPr="00762B4C">
        <w:rPr>
          <w:sz w:val="22"/>
          <w:szCs w:val="22"/>
          <w:lang w:val="en-US"/>
        </w:rPr>
        <w:t>, etc</w:t>
      </w:r>
      <w:r w:rsidR="00D71CE0" w:rsidRPr="00762B4C">
        <w:rPr>
          <w:sz w:val="22"/>
          <w:szCs w:val="22"/>
          <w:lang w:val="en-US"/>
        </w:rPr>
        <w:t xml:space="preserve">. This </w:t>
      </w:r>
      <w:r w:rsidR="003B0B96" w:rsidRPr="00762B4C">
        <w:rPr>
          <w:sz w:val="22"/>
          <w:szCs w:val="22"/>
          <w:lang w:val="en-US"/>
        </w:rPr>
        <w:t>can be</w:t>
      </w:r>
      <w:r w:rsidR="00D71CE0" w:rsidRPr="00762B4C">
        <w:rPr>
          <w:sz w:val="22"/>
          <w:szCs w:val="22"/>
          <w:lang w:val="en-US"/>
        </w:rPr>
        <w:t xml:space="preserve"> non-trivial </w:t>
      </w:r>
      <w:r w:rsidR="006952F3" w:rsidRPr="00762B4C">
        <w:rPr>
          <w:sz w:val="22"/>
          <w:szCs w:val="22"/>
          <w:lang w:val="en-US"/>
        </w:rPr>
        <w:t>in two cases:</w:t>
      </w:r>
    </w:p>
    <w:p w:rsidR="001E470B" w:rsidRPr="002D1624" w:rsidRDefault="000A682A" w:rsidP="001E470B">
      <w:pPr>
        <w:pStyle w:val="Liststycke"/>
        <w:numPr>
          <w:ilvl w:val="0"/>
          <w:numId w:val="22"/>
        </w:numPr>
        <w:rPr>
          <w:rFonts w:ascii="Times New Roman" w:hAnsi="Times New Roman"/>
          <w:lang w:val="en-US"/>
        </w:rPr>
      </w:pPr>
      <w:r>
        <w:rPr>
          <w:rFonts w:ascii="Times New Roman" w:hAnsi="Times New Roman"/>
          <w:lang w:val="en-US"/>
        </w:rPr>
        <w:t xml:space="preserve">Intercept of services </w:t>
      </w:r>
      <w:r w:rsidR="001E470B" w:rsidRPr="002D1624">
        <w:rPr>
          <w:rFonts w:ascii="Times New Roman" w:hAnsi="Times New Roman"/>
          <w:lang w:val="en-US"/>
        </w:rPr>
        <w:t>where only the key management is completely defined</w:t>
      </w:r>
      <w:r w:rsidR="002D1624">
        <w:rPr>
          <w:rFonts w:ascii="Times New Roman" w:hAnsi="Times New Roman"/>
          <w:lang w:val="en-US"/>
        </w:rPr>
        <w:t xml:space="preserve"> in 3GPP</w:t>
      </w:r>
      <w:r w:rsidR="001E470B" w:rsidRPr="002D1624">
        <w:rPr>
          <w:rFonts w:ascii="Times New Roman" w:hAnsi="Times New Roman"/>
          <w:lang w:val="en-US"/>
        </w:rPr>
        <w:t xml:space="preserve">. This is the case in </w:t>
      </w:r>
      <w:r w:rsidR="006952F3" w:rsidRPr="002D1624">
        <w:rPr>
          <w:rFonts w:ascii="Times New Roman" w:hAnsi="Times New Roman"/>
          <w:lang w:val="en-US"/>
        </w:rPr>
        <w:t>GBA</w:t>
      </w:r>
      <w:r w:rsidRPr="002D1624">
        <w:rPr>
          <w:rFonts w:ascii="Times New Roman" w:hAnsi="Times New Roman"/>
          <w:lang w:val="en-US"/>
        </w:rPr>
        <w:t xml:space="preserve"> [</w:t>
      </w:r>
      <w:r w:rsidR="00606BEA">
        <w:rPr>
          <w:rFonts w:ascii="Times New Roman" w:hAnsi="Times New Roman"/>
          <w:lang w:val="en-US"/>
        </w:rPr>
        <w:t>3</w:t>
      </w:r>
      <w:r w:rsidRPr="002D1624">
        <w:rPr>
          <w:rFonts w:ascii="Times New Roman" w:hAnsi="Times New Roman"/>
          <w:lang w:val="en-US"/>
        </w:rPr>
        <w:t>]</w:t>
      </w:r>
      <w:r w:rsidR="006952F3" w:rsidRPr="002D1624">
        <w:rPr>
          <w:rFonts w:ascii="Times New Roman" w:hAnsi="Times New Roman"/>
          <w:lang w:val="en-US"/>
        </w:rPr>
        <w:t xml:space="preserve"> </w:t>
      </w:r>
      <w:r w:rsidR="00E11AD5">
        <w:rPr>
          <w:rFonts w:ascii="Times New Roman" w:hAnsi="Times New Roman"/>
          <w:lang w:val="en-US"/>
        </w:rPr>
        <w:t>and</w:t>
      </w:r>
      <w:r w:rsidR="006952F3" w:rsidRPr="002D1624">
        <w:rPr>
          <w:rFonts w:ascii="Times New Roman" w:hAnsi="Times New Roman"/>
          <w:lang w:val="en-US"/>
        </w:rPr>
        <w:t xml:space="preserve"> AK</w:t>
      </w:r>
      <w:r w:rsidR="00D71CE0" w:rsidRPr="002D1624">
        <w:rPr>
          <w:rFonts w:ascii="Times New Roman" w:hAnsi="Times New Roman"/>
          <w:lang w:val="en-US"/>
        </w:rPr>
        <w:t>M</w:t>
      </w:r>
      <w:r w:rsidR="006952F3" w:rsidRPr="002D1624">
        <w:rPr>
          <w:rFonts w:ascii="Times New Roman" w:hAnsi="Times New Roman"/>
          <w:lang w:val="en-US"/>
        </w:rPr>
        <w:t>A</w:t>
      </w:r>
      <w:r w:rsidRPr="002D1624">
        <w:rPr>
          <w:rFonts w:ascii="Times New Roman" w:hAnsi="Times New Roman"/>
          <w:lang w:val="en-US"/>
        </w:rPr>
        <w:t xml:space="preserve"> [</w:t>
      </w:r>
      <w:r w:rsidR="00606BEA">
        <w:rPr>
          <w:rFonts w:ascii="Times New Roman" w:hAnsi="Times New Roman"/>
          <w:lang w:val="en-US"/>
        </w:rPr>
        <w:t>6</w:t>
      </w:r>
      <w:r w:rsidRPr="002D1624">
        <w:rPr>
          <w:rFonts w:ascii="Times New Roman" w:hAnsi="Times New Roman"/>
          <w:lang w:val="en-US"/>
        </w:rPr>
        <w:t>]</w:t>
      </w:r>
      <w:r w:rsidR="006952F3" w:rsidRPr="002D1624">
        <w:rPr>
          <w:rFonts w:ascii="Times New Roman" w:hAnsi="Times New Roman"/>
          <w:lang w:val="en-US"/>
        </w:rPr>
        <w:t xml:space="preserve">. A problem </w:t>
      </w:r>
      <w:r w:rsidR="00D71CE0" w:rsidRPr="002D1624">
        <w:rPr>
          <w:rFonts w:ascii="Times New Roman" w:hAnsi="Times New Roman"/>
          <w:lang w:val="en-US"/>
        </w:rPr>
        <w:t xml:space="preserve">here </w:t>
      </w:r>
      <w:r w:rsidR="006952F3" w:rsidRPr="002D1624">
        <w:rPr>
          <w:rFonts w:ascii="Times New Roman" w:hAnsi="Times New Roman"/>
          <w:lang w:val="en-US"/>
        </w:rPr>
        <w:t xml:space="preserve">is that almost any security protocol </w:t>
      </w:r>
      <w:r w:rsidRPr="002D1624">
        <w:rPr>
          <w:rFonts w:ascii="Times New Roman" w:hAnsi="Times New Roman"/>
          <w:lang w:val="en-US"/>
        </w:rPr>
        <w:t xml:space="preserve">(TLS, IPsec, SRTP, etc) </w:t>
      </w:r>
      <w:r w:rsidR="006952F3" w:rsidRPr="002D1624">
        <w:rPr>
          <w:rFonts w:ascii="Times New Roman" w:hAnsi="Times New Roman"/>
          <w:lang w:val="en-US"/>
        </w:rPr>
        <w:t xml:space="preserve">could </w:t>
      </w:r>
      <w:r w:rsidR="001E470B" w:rsidRPr="002D1624">
        <w:rPr>
          <w:rFonts w:ascii="Times New Roman" w:hAnsi="Times New Roman"/>
          <w:lang w:val="en-US"/>
        </w:rPr>
        <w:t xml:space="preserve">in principle </w:t>
      </w:r>
      <w:r w:rsidR="006952F3" w:rsidRPr="002D1624">
        <w:rPr>
          <w:rFonts w:ascii="Times New Roman" w:hAnsi="Times New Roman"/>
          <w:lang w:val="en-US"/>
        </w:rPr>
        <w:t>be used together with the GBA/AKMA-</w:t>
      </w:r>
      <w:r w:rsidR="003B0B96" w:rsidRPr="002D1624">
        <w:rPr>
          <w:rFonts w:ascii="Times New Roman" w:hAnsi="Times New Roman"/>
          <w:lang w:val="en-US"/>
        </w:rPr>
        <w:t>establishe</w:t>
      </w:r>
      <w:r w:rsidR="006952F3" w:rsidRPr="002D1624">
        <w:rPr>
          <w:rFonts w:ascii="Times New Roman" w:hAnsi="Times New Roman"/>
          <w:lang w:val="en-US"/>
        </w:rPr>
        <w:t xml:space="preserve">d keys. </w:t>
      </w:r>
      <w:r w:rsidR="001E470B" w:rsidRPr="002D1624">
        <w:rPr>
          <w:rFonts w:ascii="Times New Roman" w:hAnsi="Times New Roman"/>
          <w:lang w:val="en-US"/>
        </w:rPr>
        <w:t>On the other hand, it is noted that</w:t>
      </w:r>
      <w:r w:rsidR="002D1624" w:rsidRPr="002D1624">
        <w:rPr>
          <w:rFonts w:ascii="Times New Roman" w:hAnsi="Times New Roman"/>
          <w:lang w:val="en-US"/>
        </w:rPr>
        <w:t>:</w:t>
      </w:r>
      <w:r w:rsidR="001E470B" w:rsidRPr="002D1624">
        <w:rPr>
          <w:rFonts w:ascii="Times New Roman" w:hAnsi="Times New Roman"/>
          <w:lang w:val="en-US"/>
        </w:rPr>
        <w:t xml:space="preserve"> </w:t>
      </w:r>
    </w:p>
    <w:p w:rsidR="001E470B" w:rsidRPr="002D1624" w:rsidRDefault="001E470B" w:rsidP="001E470B">
      <w:pPr>
        <w:pStyle w:val="Liststycke"/>
        <w:numPr>
          <w:ilvl w:val="1"/>
          <w:numId w:val="22"/>
        </w:numPr>
        <w:ind w:left="1276" w:hanging="425"/>
        <w:rPr>
          <w:rFonts w:ascii="Times New Roman" w:hAnsi="Times New Roman"/>
          <w:lang w:val="en-US"/>
        </w:rPr>
      </w:pPr>
      <w:r w:rsidRPr="002D1624">
        <w:rPr>
          <w:rFonts w:ascii="Times New Roman" w:hAnsi="Times New Roman"/>
          <w:lang w:val="en-US"/>
        </w:rPr>
        <w:t>The</w:t>
      </w:r>
      <w:r w:rsidRPr="002D1624">
        <w:rPr>
          <w:rFonts w:ascii="Times New Roman" w:hAnsi="Times New Roman"/>
          <w:lang w:val="en-US"/>
        </w:rPr>
        <w:tab/>
      </w:r>
      <w:r w:rsidR="000A682A" w:rsidRPr="002D1624">
        <w:rPr>
          <w:rFonts w:ascii="Times New Roman" w:hAnsi="Times New Roman"/>
          <w:lang w:val="en-US"/>
        </w:rPr>
        <w:t xml:space="preserve">range of options is not </w:t>
      </w:r>
      <w:r w:rsidR="00792378" w:rsidRPr="002D1624">
        <w:rPr>
          <w:rFonts w:ascii="Times New Roman" w:hAnsi="Times New Roman"/>
          <w:lang w:val="en-US"/>
        </w:rPr>
        <w:t xml:space="preserve">too large and the transport or application layer protocol may </w:t>
      </w:r>
      <w:r w:rsidRPr="002D1624">
        <w:rPr>
          <w:rFonts w:ascii="Times New Roman" w:hAnsi="Times New Roman"/>
          <w:lang w:val="en-US"/>
        </w:rPr>
        <w:t xml:space="preserve">further </w:t>
      </w:r>
      <w:r w:rsidR="00792378" w:rsidRPr="002D1624">
        <w:rPr>
          <w:rFonts w:ascii="Times New Roman" w:hAnsi="Times New Roman"/>
          <w:lang w:val="en-US"/>
        </w:rPr>
        <w:t xml:space="preserve">narrow down possibilities, </w:t>
      </w:r>
      <w:r w:rsidR="003B0B96" w:rsidRPr="002D1624">
        <w:rPr>
          <w:rFonts w:ascii="Times New Roman" w:hAnsi="Times New Roman"/>
          <w:lang w:val="en-US"/>
        </w:rPr>
        <w:t xml:space="preserve">e.g. </w:t>
      </w:r>
      <w:r w:rsidR="00E6121F" w:rsidRPr="002D1624">
        <w:rPr>
          <w:rFonts w:ascii="Times New Roman" w:hAnsi="Times New Roman"/>
          <w:lang w:val="en-US"/>
        </w:rPr>
        <w:t>TLS</w:t>
      </w:r>
      <w:r w:rsidR="00792378" w:rsidRPr="002D1624">
        <w:rPr>
          <w:rFonts w:ascii="Times New Roman" w:hAnsi="Times New Roman"/>
          <w:lang w:val="en-US"/>
        </w:rPr>
        <w:t>/DTLS</w:t>
      </w:r>
      <w:r w:rsidR="00E6121F" w:rsidRPr="002D1624">
        <w:rPr>
          <w:rFonts w:ascii="Times New Roman" w:hAnsi="Times New Roman"/>
          <w:lang w:val="en-US"/>
        </w:rPr>
        <w:t xml:space="preserve"> is likely a choice for </w:t>
      </w:r>
      <w:r w:rsidR="00792378" w:rsidRPr="002D1624">
        <w:rPr>
          <w:rFonts w:ascii="Times New Roman" w:hAnsi="Times New Roman"/>
          <w:lang w:val="en-US"/>
        </w:rPr>
        <w:t>services over TCP/UDP</w:t>
      </w:r>
      <w:r w:rsidR="00E6121F" w:rsidRPr="002D1624">
        <w:rPr>
          <w:rFonts w:ascii="Times New Roman" w:hAnsi="Times New Roman"/>
          <w:lang w:val="en-US"/>
        </w:rPr>
        <w:t xml:space="preserve">. </w:t>
      </w:r>
    </w:p>
    <w:p w:rsidR="002D1624" w:rsidRDefault="002D1624" w:rsidP="001E470B">
      <w:pPr>
        <w:pStyle w:val="Liststycke"/>
        <w:numPr>
          <w:ilvl w:val="1"/>
          <w:numId w:val="22"/>
        </w:numPr>
        <w:ind w:left="1276" w:hanging="425"/>
        <w:rPr>
          <w:rFonts w:ascii="Times New Roman" w:hAnsi="Times New Roman"/>
          <w:lang w:val="en-US"/>
        </w:rPr>
      </w:pPr>
      <w:r>
        <w:rPr>
          <w:rFonts w:ascii="Times New Roman" w:hAnsi="Times New Roman"/>
          <w:lang w:val="en-US"/>
        </w:rPr>
        <w:t xml:space="preserve">There may </w:t>
      </w:r>
      <w:r w:rsidR="00606BEA">
        <w:rPr>
          <w:rFonts w:ascii="Times New Roman" w:hAnsi="Times New Roman"/>
          <w:lang w:val="en-US"/>
        </w:rPr>
        <w:t xml:space="preserve">still </w:t>
      </w:r>
      <w:r>
        <w:rPr>
          <w:rFonts w:ascii="Times New Roman" w:hAnsi="Times New Roman"/>
          <w:lang w:val="en-US"/>
        </w:rPr>
        <w:t>be "default" protocols defined in 3GPP</w:t>
      </w:r>
      <w:r w:rsidR="00FC5976">
        <w:rPr>
          <w:rFonts w:ascii="Times New Roman" w:hAnsi="Times New Roman"/>
          <w:lang w:val="en-US"/>
        </w:rPr>
        <w:t>, used in</w:t>
      </w:r>
      <w:r w:rsidR="00E11AD5">
        <w:rPr>
          <w:rFonts w:ascii="Times New Roman" w:hAnsi="Times New Roman"/>
          <w:lang w:val="en-US"/>
        </w:rPr>
        <w:t xml:space="preserve"> a</w:t>
      </w:r>
      <w:r w:rsidR="00FC5976">
        <w:rPr>
          <w:rFonts w:ascii="Times New Roman" w:hAnsi="Times New Roman"/>
          <w:lang w:val="en-US"/>
        </w:rPr>
        <w:t xml:space="preserve"> </w:t>
      </w:r>
      <w:r w:rsidR="00E11AD5">
        <w:rPr>
          <w:rFonts w:ascii="Times New Roman" w:hAnsi="Times New Roman"/>
          <w:lang w:val="en-US"/>
        </w:rPr>
        <w:t>majority</w:t>
      </w:r>
      <w:r w:rsidR="00FC5976">
        <w:rPr>
          <w:rFonts w:ascii="Times New Roman" w:hAnsi="Times New Roman"/>
          <w:lang w:val="en-US"/>
        </w:rPr>
        <w:t xml:space="preserve"> of cases</w:t>
      </w:r>
      <w:r>
        <w:rPr>
          <w:rFonts w:ascii="Times New Roman" w:hAnsi="Times New Roman"/>
          <w:lang w:val="en-US"/>
        </w:rPr>
        <w:t>.</w:t>
      </w:r>
    </w:p>
    <w:p w:rsidR="002D1624" w:rsidRPr="002D1624" w:rsidRDefault="001E470B" w:rsidP="002D1624">
      <w:pPr>
        <w:pStyle w:val="Liststycke"/>
        <w:numPr>
          <w:ilvl w:val="1"/>
          <w:numId w:val="22"/>
        </w:numPr>
        <w:ind w:left="1276" w:hanging="425"/>
        <w:rPr>
          <w:rFonts w:ascii="Times New Roman" w:hAnsi="Times New Roman"/>
          <w:lang w:val="en-US"/>
        </w:rPr>
      </w:pPr>
      <w:r w:rsidRPr="002D1624">
        <w:rPr>
          <w:rFonts w:ascii="Times New Roman" w:hAnsi="Times New Roman"/>
          <w:lang w:val="en-US"/>
        </w:rPr>
        <w:t>All security protocols typically starts with a handshake phase an</w:t>
      </w:r>
      <w:r w:rsidR="002D1624" w:rsidRPr="002D1624">
        <w:rPr>
          <w:rFonts w:ascii="Times New Roman" w:hAnsi="Times New Roman"/>
          <w:lang w:val="en-US"/>
        </w:rPr>
        <w:t xml:space="preserve">d this phase may be usable </w:t>
      </w:r>
      <w:r w:rsidR="00E11AD5">
        <w:rPr>
          <w:rFonts w:ascii="Times New Roman" w:hAnsi="Times New Roman"/>
          <w:lang w:val="en-US"/>
        </w:rPr>
        <w:t xml:space="preserve">in the VPLMN </w:t>
      </w:r>
      <w:r w:rsidR="002D1624" w:rsidRPr="002D1624">
        <w:rPr>
          <w:rFonts w:ascii="Times New Roman" w:hAnsi="Times New Roman"/>
          <w:lang w:val="en-US"/>
        </w:rPr>
        <w:t>to uniquely identify which protocols is used.</w:t>
      </w:r>
    </w:p>
    <w:p w:rsidR="006952F3" w:rsidRPr="002D1624" w:rsidRDefault="00792378" w:rsidP="002D1624">
      <w:pPr>
        <w:ind w:left="851" w:hanging="142"/>
        <w:rPr>
          <w:sz w:val="22"/>
          <w:lang w:val="en-US"/>
        </w:rPr>
      </w:pPr>
      <w:r w:rsidRPr="002D1624">
        <w:rPr>
          <w:sz w:val="22"/>
          <w:lang w:val="en-US"/>
        </w:rPr>
        <w:t>A similar situation occurs for the so called end-to-end case of BEST [</w:t>
      </w:r>
      <w:r w:rsidR="00606BEA">
        <w:rPr>
          <w:sz w:val="22"/>
          <w:lang w:val="en-US"/>
        </w:rPr>
        <w:t>2</w:t>
      </w:r>
      <w:r w:rsidRPr="002D1624">
        <w:rPr>
          <w:sz w:val="22"/>
          <w:lang w:val="en-US"/>
        </w:rPr>
        <w:t>].</w:t>
      </w:r>
    </w:p>
    <w:p w:rsidR="008E4737" w:rsidRPr="00762B4C" w:rsidRDefault="00E6121F" w:rsidP="00044654">
      <w:pPr>
        <w:pStyle w:val="Liststycke"/>
        <w:numPr>
          <w:ilvl w:val="0"/>
          <w:numId w:val="22"/>
        </w:numPr>
        <w:rPr>
          <w:lang w:val="en-US"/>
        </w:rPr>
      </w:pPr>
      <w:r w:rsidRPr="00762B4C">
        <w:rPr>
          <w:rFonts w:ascii="Times New Roman" w:hAnsi="Times New Roman"/>
          <w:lang w:val="en-US"/>
        </w:rPr>
        <w:t xml:space="preserve">Mid-session intercept. The selection of </w:t>
      </w:r>
      <w:r w:rsidR="00C32C7C">
        <w:rPr>
          <w:rFonts w:ascii="Times New Roman" w:hAnsi="Times New Roman"/>
          <w:lang w:val="en-US"/>
        </w:rPr>
        <w:t>pro</w:t>
      </w:r>
      <w:r w:rsidR="002D1624">
        <w:rPr>
          <w:rFonts w:ascii="Times New Roman" w:hAnsi="Times New Roman"/>
          <w:lang w:val="en-US"/>
        </w:rPr>
        <w:t xml:space="preserve">tocols, </w:t>
      </w:r>
      <w:r w:rsidR="00792378">
        <w:rPr>
          <w:rFonts w:ascii="Times New Roman" w:hAnsi="Times New Roman"/>
          <w:lang w:val="en-US"/>
        </w:rPr>
        <w:t xml:space="preserve">encryption </w:t>
      </w:r>
      <w:r w:rsidRPr="00762B4C">
        <w:rPr>
          <w:rFonts w:ascii="Times New Roman" w:hAnsi="Times New Roman"/>
          <w:lang w:val="en-US"/>
        </w:rPr>
        <w:t xml:space="preserve">algorithms </w:t>
      </w:r>
      <w:r w:rsidR="002D1624">
        <w:rPr>
          <w:rFonts w:ascii="Times New Roman" w:hAnsi="Times New Roman"/>
          <w:lang w:val="en-US"/>
        </w:rPr>
        <w:t xml:space="preserve">and other security parameters </w:t>
      </w:r>
      <w:r w:rsidRPr="00762B4C">
        <w:rPr>
          <w:rFonts w:ascii="Times New Roman" w:hAnsi="Times New Roman"/>
          <w:lang w:val="en-US"/>
        </w:rPr>
        <w:t xml:space="preserve">is </w:t>
      </w:r>
      <w:r w:rsidR="002D1624">
        <w:rPr>
          <w:rFonts w:ascii="Times New Roman" w:hAnsi="Times New Roman"/>
          <w:lang w:val="en-US"/>
        </w:rPr>
        <w:t xml:space="preserve">as mentioned </w:t>
      </w:r>
      <w:r w:rsidRPr="00762B4C">
        <w:rPr>
          <w:rFonts w:ascii="Times New Roman" w:hAnsi="Times New Roman"/>
          <w:lang w:val="en-US"/>
        </w:rPr>
        <w:t xml:space="preserve">typically negotiated during an </w:t>
      </w:r>
      <w:r w:rsidR="00F273FB" w:rsidRPr="00762B4C">
        <w:rPr>
          <w:rFonts w:ascii="Times New Roman" w:hAnsi="Times New Roman"/>
          <w:lang w:val="en-US"/>
        </w:rPr>
        <w:t>initial</w:t>
      </w:r>
      <w:r w:rsidRPr="00762B4C">
        <w:rPr>
          <w:rFonts w:ascii="Times New Roman" w:hAnsi="Times New Roman"/>
          <w:lang w:val="en-US"/>
        </w:rPr>
        <w:t xml:space="preserve"> handshake phase. During this phase, </w:t>
      </w:r>
      <w:r w:rsidR="004D6BB8">
        <w:rPr>
          <w:rFonts w:ascii="Times New Roman" w:hAnsi="Times New Roman"/>
          <w:lang w:val="en-US"/>
        </w:rPr>
        <w:t xml:space="preserve">such </w:t>
      </w:r>
      <w:r w:rsidRPr="00762B4C">
        <w:rPr>
          <w:rFonts w:ascii="Times New Roman" w:hAnsi="Times New Roman"/>
          <w:lang w:val="en-US"/>
        </w:rPr>
        <w:t xml:space="preserve">parameters, necessary for </w:t>
      </w:r>
      <w:r w:rsidR="00FC5976">
        <w:rPr>
          <w:rFonts w:ascii="Times New Roman" w:hAnsi="Times New Roman"/>
          <w:lang w:val="en-US"/>
        </w:rPr>
        <w:t xml:space="preserve">later </w:t>
      </w:r>
      <w:r w:rsidR="003B0B96" w:rsidRPr="00762B4C">
        <w:rPr>
          <w:rFonts w:ascii="Times New Roman" w:hAnsi="Times New Roman"/>
          <w:lang w:val="en-US"/>
        </w:rPr>
        <w:t>encryption/</w:t>
      </w:r>
      <w:r w:rsidRPr="00762B4C">
        <w:rPr>
          <w:rFonts w:ascii="Times New Roman" w:hAnsi="Times New Roman"/>
          <w:lang w:val="en-US"/>
        </w:rPr>
        <w:t>decryption are ex</w:t>
      </w:r>
      <w:r w:rsidR="00400C6E" w:rsidRPr="00762B4C">
        <w:rPr>
          <w:rFonts w:ascii="Times New Roman" w:hAnsi="Times New Roman"/>
          <w:lang w:val="en-US"/>
        </w:rPr>
        <w:t>c</w:t>
      </w:r>
      <w:r w:rsidRPr="00762B4C">
        <w:rPr>
          <w:rFonts w:ascii="Times New Roman" w:hAnsi="Times New Roman"/>
          <w:lang w:val="en-US"/>
        </w:rPr>
        <w:t>ha</w:t>
      </w:r>
      <w:r w:rsidR="00400C6E" w:rsidRPr="00762B4C">
        <w:rPr>
          <w:rFonts w:ascii="Times New Roman" w:hAnsi="Times New Roman"/>
          <w:lang w:val="en-US"/>
        </w:rPr>
        <w:t>n</w:t>
      </w:r>
      <w:r w:rsidR="003B0B96" w:rsidRPr="00762B4C">
        <w:rPr>
          <w:rFonts w:ascii="Times New Roman" w:hAnsi="Times New Roman"/>
          <w:lang w:val="en-US"/>
        </w:rPr>
        <w:t>ged</w:t>
      </w:r>
      <w:r w:rsidRPr="00762B4C">
        <w:rPr>
          <w:rFonts w:ascii="Times New Roman" w:hAnsi="Times New Roman"/>
          <w:lang w:val="en-US"/>
        </w:rPr>
        <w:t xml:space="preserve">, and these parameters </w:t>
      </w:r>
      <w:r w:rsidR="00400C6E" w:rsidRPr="00762B4C">
        <w:rPr>
          <w:rFonts w:ascii="Times New Roman" w:hAnsi="Times New Roman"/>
          <w:lang w:val="en-US"/>
        </w:rPr>
        <w:t xml:space="preserve">may only be </w:t>
      </w:r>
      <w:r w:rsidR="002D1624">
        <w:rPr>
          <w:rFonts w:ascii="Times New Roman" w:hAnsi="Times New Roman"/>
          <w:lang w:val="en-US"/>
        </w:rPr>
        <w:t>visible "on the wire"</w:t>
      </w:r>
      <w:r w:rsidR="00400C6E" w:rsidRPr="00762B4C">
        <w:rPr>
          <w:rFonts w:ascii="Times New Roman" w:hAnsi="Times New Roman"/>
          <w:lang w:val="en-US"/>
        </w:rPr>
        <w:t xml:space="preserve"> </w:t>
      </w:r>
      <w:r w:rsidRPr="00762B4C">
        <w:rPr>
          <w:rFonts w:ascii="Times New Roman" w:hAnsi="Times New Roman"/>
          <w:lang w:val="en-US"/>
        </w:rPr>
        <w:t>during th</w:t>
      </w:r>
      <w:r w:rsidR="002D1624">
        <w:rPr>
          <w:rFonts w:ascii="Times New Roman" w:hAnsi="Times New Roman"/>
          <w:lang w:val="en-US"/>
        </w:rPr>
        <w:t>is</w:t>
      </w:r>
      <w:r w:rsidRPr="00762B4C">
        <w:rPr>
          <w:rFonts w:ascii="Times New Roman" w:hAnsi="Times New Roman"/>
          <w:lang w:val="en-US"/>
        </w:rPr>
        <w:t xml:space="preserve"> </w:t>
      </w:r>
      <w:r w:rsidR="00400C6E" w:rsidRPr="00762B4C">
        <w:rPr>
          <w:rFonts w:ascii="Times New Roman" w:hAnsi="Times New Roman"/>
          <w:lang w:val="en-US"/>
        </w:rPr>
        <w:t xml:space="preserve">initial handshake. Further, since encryption algorithms are typically using counters for sender-receiver </w:t>
      </w:r>
      <w:r w:rsidR="00F273FB" w:rsidRPr="00762B4C">
        <w:rPr>
          <w:rFonts w:ascii="Times New Roman" w:hAnsi="Times New Roman"/>
          <w:lang w:val="en-US"/>
        </w:rPr>
        <w:t>synchronization</w:t>
      </w:r>
      <w:r w:rsidR="00400C6E" w:rsidRPr="00762B4C">
        <w:rPr>
          <w:rFonts w:ascii="Times New Roman" w:hAnsi="Times New Roman"/>
          <w:lang w:val="en-US"/>
        </w:rPr>
        <w:t xml:space="preserve"> purposes, these counters </w:t>
      </w:r>
      <w:r w:rsidR="00FC5976">
        <w:rPr>
          <w:rFonts w:ascii="Times New Roman" w:hAnsi="Times New Roman"/>
          <w:lang w:val="en-US"/>
        </w:rPr>
        <w:t>could</w:t>
      </w:r>
      <w:r w:rsidR="00400C6E" w:rsidRPr="00762B4C">
        <w:rPr>
          <w:rFonts w:ascii="Times New Roman" w:hAnsi="Times New Roman"/>
          <w:lang w:val="en-US"/>
        </w:rPr>
        <w:t xml:space="preserve"> have changed value from time of session-initiation</w:t>
      </w:r>
      <w:r w:rsidR="00FC5976">
        <w:rPr>
          <w:rFonts w:ascii="Times New Roman" w:hAnsi="Times New Roman"/>
          <w:lang w:val="en-US"/>
        </w:rPr>
        <w:t>/handshake</w:t>
      </w:r>
      <w:r w:rsidR="00400C6E" w:rsidRPr="00762B4C">
        <w:rPr>
          <w:rFonts w:ascii="Times New Roman" w:hAnsi="Times New Roman"/>
          <w:lang w:val="en-US"/>
        </w:rPr>
        <w:t xml:space="preserve"> to the time of LI</w:t>
      </w:r>
      <w:r w:rsidR="00792378">
        <w:rPr>
          <w:rFonts w:ascii="Times New Roman" w:hAnsi="Times New Roman"/>
          <w:lang w:val="en-US"/>
        </w:rPr>
        <w:t xml:space="preserve"> activation</w:t>
      </w:r>
      <w:r w:rsidR="00400C6E" w:rsidRPr="00762B4C">
        <w:rPr>
          <w:rFonts w:ascii="Times New Roman" w:hAnsi="Times New Roman"/>
          <w:lang w:val="en-US"/>
        </w:rPr>
        <w:t xml:space="preserve">. </w:t>
      </w:r>
      <w:r w:rsidR="00FC5976">
        <w:rPr>
          <w:rFonts w:ascii="Times New Roman" w:hAnsi="Times New Roman"/>
          <w:lang w:val="en-US"/>
        </w:rPr>
        <w:t>(C</w:t>
      </w:r>
      <w:r w:rsidR="00400C6E" w:rsidRPr="00762B4C">
        <w:rPr>
          <w:rFonts w:ascii="Times New Roman" w:hAnsi="Times New Roman"/>
          <w:lang w:val="en-US"/>
        </w:rPr>
        <w:t xml:space="preserve">ounters may not </w:t>
      </w:r>
      <w:r w:rsidR="00E11AD5">
        <w:rPr>
          <w:rFonts w:ascii="Times New Roman" w:hAnsi="Times New Roman"/>
          <w:lang w:val="en-US"/>
        </w:rPr>
        <w:t xml:space="preserve">always </w:t>
      </w:r>
      <w:r w:rsidR="00400C6E" w:rsidRPr="00762B4C">
        <w:rPr>
          <w:rFonts w:ascii="Times New Roman" w:hAnsi="Times New Roman"/>
          <w:lang w:val="en-US"/>
        </w:rPr>
        <w:t>be exposed in-band, as part of the exchanged packets</w:t>
      </w:r>
      <w:r w:rsidR="00FC5976">
        <w:rPr>
          <w:rFonts w:ascii="Times New Roman" w:hAnsi="Times New Roman"/>
          <w:lang w:val="en-US"/>
        </w:rPr>
        <w:t>, at least not when using reliable transport</w:t>
      </w:r>
      <w:r w:rsidR="00400C6E" w:rsidRPr="00762B4C">
        <w:rPr>
          <w:rFonts w:ascii="Times New Roman" w:hAnsi="Times New Roman"/>
          <w:lang w:val="en-US"/>
        </w:rPr>
        <w:t>.</w:t>
      </w:r>
      <w:r w:rsidR="00FC5976">
        <w:rPr>
          <w:rFonts w:ascii="Times New Roman" w:hAnsi="Times New Roman"/>
          <w:lang w:val="en-US"/>
        </w:rPr>
        <w:t>)</w:t>
      </w:r>
      <w:r w:rsidR="00245F6E" w:rsidRPr="00762B4C">
        <w:rPr>
          <w:rFonts w:ascii="Times New Roman" w:hAnsi="Times New Roman"/>
          <w:lang w:val="en-US"/>
        </w:rPr>
        <w:t xml:space="preserve"> </w:t>
      </w:r>
    </w:p>
    <w:p w:rsidR="008E4737" w:rsidRPr="00762B4C" w:rsidRDefault="008E4737" w:rsidP="008E4737">
      <w:pPr>
        <w:rPr>
          <w:sz w:val="22"/>
          <w:szCs w:val="22"/>
          <w:lang w:val="en-US"/>
        </w:rPr>
      </w:pPr>
      <w:r w:rsidRPr="00762B4C">
        <w:rPr>
          <w:sz w:val="22"/>
          <w:szCs w:val="22"/>
          <w:lang w:val="en-US"/>
        </w:rPr>
        <w:t xml:space="preserve">Regarding </w:t>
      </w:r>
      <w:r w:rsidR="00A75DF2">
        <w:rPr>
          <w:sz w:val="22"/>
          <w:szCs w:val="22"/>
          <w:lang w:val="en-US"/>
        </w:rPr>
        <w:t>mid-session intercept</w:t>
      </w:r>
      <w:r w:rsidRPr="00762B4C">
        <w:rPr>
          <w:sz w:val="22"/>
          <w:szCs w:val="22"/>
          <w:lang w:val="en-US"/>
        </w:rPr>
        <w:t xml:space="preserve">, this problem is </w:t>
      </w:r>
      <w:r w:rsidR="00FC5976">
        <w:rPr>
          <w:sz w:val="22"/>
          <w:szCs w:val="22"/>
          <w:lang w:val="en-US"/>
        </w:rPr>
        <w:t xml:space="preserve">already </w:t>
      </w:r>
      <w:r w:rsidRPr="00762B4C">
        <w:rPr>
          <w:sz w:val="22"/>
          <w:szCs w:val="22"/>
          <w:lang w:val="en-US"/>
        </w:rPr>
        <w:t xml:space="preserve">identified in the existing LI architecture </w:t>
      </w:r>
      <w:r w:rsidR="004D6BB8">
        <w:rPr>
          <w:sz w:val="22"/>
          <w:szCs w:val="22"/>
          <w:lang w:val="en-US"/>
        </w:rPr>
        <w:t xml:space="preserve">for push-to-talk services </w:t>
      </w:r>
      <w:r w:rsidRPr="00762B4C">
        <w:rPr>
          <w:sz w:val="22"/>
          <w:szCs w:val="22"/>
          <w:lang w:val="en-US"/>
        </w:rPr>
        <w:t xml:space="preserve">as a note of </w:t>
      </w:r>
      <w:r w:rsidR="003B0B96" w:rsidRPr="00762B4C">
        <w:rPr>
          <w:sz w:val="22"/>
          <w:szCs w:val="22"/>
          <w:lang w:val="en-US"/>
        </w:rPr>
        <w:t xml:space="preserve">TS 33.108 </w:t>
      </w:r>
      <w:r w:rsidRPr="00762B4C">
        <w:rPr>
          <w:sz w:val="22"/>
          <w:szCs w:val="22"/>
          <w:lang w:val="en-US"/>
        </w:rPr>
        <w:t>[</w:t>
      </w:r>
      <w:r w:rsidR="00606BEA">
        <w:rPr>
          <w:sz w:val="22"/>
          <w:szCs w:val="22"/>
          <w:lang w:val="en-US"/>
        </w:rPr>
        <w:t>7</w:t>
      </w:r>
      <w:r w:rsidRPr="00762B4C">
        <w:rPr>
          <w:sz w:val="22"/>
          <w:szCs w:val="22"/>
          <w:lang w:val="en-US"/>
        </w:rPr>
        <w:t xml:space="preserve">], clause 4.4.2: </w:t>
      </w:r>
      <w:r w:rsidRPr="00762B4C">
        <w:rPr>
          <w:sz w:val="22"/>
          <w:szCs w:val="22"/>
          <w:lang w:val="en-US"/>
        </w:rPr>
        <w:br/>
      </w:r>
      <w:r w:rsidRPr="00762B4C">
        <w:rPr>
          <w:sz w:val="22"/>
          <w:szCs w:val="22"/>
          <w:lang w:val="en-US"/>
        </w:rPr>
        <w:lastRenderedPageBreak/>
        <w:br/>
        <w:t xml:space="preserve">   "</w:t>
      </w:r>
      <w:r w:rsidRPr="00762B4C">
        <w:rPr>
          <w:i/>
          <w:sz w:val="22"/>
          <w:szCs w:val="22"/>
          <w:lang w:val="en-US"/>
        </w:rPr>
        <w:t>NOTE 2:</w:t>
      </w:r>
      <w:r w:rsidRPr="00762B4C">
        <w:rPr>
          <w:i/>
          <w:sz w:val="22"/>
          <w:szCs w:val="22"/>
          <w:lang w:val="en-US"/>
        </w:rPr>
        <w:tab/>
        <w:t xml:space="preserve">In this version of the standard, in case of interception starting on ongoing encrypted </w:t>
      </w:r>
      <w:r w:rsidRPr="00762B4C">
        <w:rPr>
          <w:i/>
          <w:sz w:val="22"/>
          <w:szCs w:val="22"/>
          <w:lang w:val="en-US"/>
        </w:rPr>
        <w:br/>
        <w:t xml:space="preserve">                   communication, some information needed for decryption might not be available.</w:t>
      </w:r>
      <w:r w:rsidRPr="00762B4C">
        <w:rPr>
          <w:sz w:val="22"/>
          <w:szCs w:val="22"/>
          <w:lang w:val="en-US"/>
        </w:rPr>
        <w:t xml:space="preserve">" </w:t>
      </w:r>
    </w:p>
    <w:p w:rsidR="00C213E1" w:rsidRPr="00762B4C" w:rsidRDefault="00792378" w:rsidP="00E6121F">
      <w:pPr>
        <w:rPr>
          <w:sz w:val="22"/>
          <w:szCs w:val="22"/>
          <w:lang w:val="en-US"/>
        </w:rPr>
      </w:pPr>
      <w:r>
        <w:rPr>
          <w:sz w:val="22"/>
          <w:szCs w:val="22"/>
          <w:lang w:val="en-US"/>
        </w:rPr>
        <w:t xml:space="preserve">The term </w:t>
      </w:r>
      <w:r w:rsidRPr="00792378">
        <w:rPr>
          <w:i/>
          <w:sz w:val="22"/>
          <w:szCs w:val="22"/>
          <w:lang w:val="en-US"/>
        </w:rPr>
        <w:t>auxiliary parameters</w:t>
      </w:r>
      <w:r>
        <w:rPr>
          <w:sz w:val="22"/>
          <w:szCs w:val="22"/>
          <w:lang w:val="en-US"/>
        </w:rPr>
        <w:t xml:space="preserve"> is used in the present document to denote the set of parameters, other than the decryption key, needed to perform</w:t>
      </w:r>
      <w:r w:rsidR="004A5ADC">
        <w:rPr>
          <w:sz w:val="22"/>
          <w:szCs w:val="22"/>
          <w:lang w:val="en-US"/>
        </w:rPr>
        <w:t xml:space="preserve"> LI on </w:t>
      </w:r>
      <w:r w:rsidR="00E11AD5">
        <w:rPr>
          <w:sz w:val="22"/>
          <w:szCs w:val="22"/>
          <w:lang w:val="en-US"/>
        </w:rPr>
        <w:t xml:space="preserve">HPLMN-enabled </w:t>
      </w:r>
      <w:r w:rsidR="004A5ADC">
        <w:rPr>
          <w:sz w:val="22"/>
          <w:szCs w:val="22"/>
          <w:lang w:val="en-US"/>
        </w:rPr>
        <w:t xml:space="preserve">encrypted services. </w:t>
      </w:r>
      <w:r w:rsidR="008E4737" w:rsidRPr="00762B4C">
        <w:rPr>
          <w:sz w:val="22"/>
          <w:szCs w:val="22"/>
          <w:lang w:val="en-US"/>
        </w:rPr>
        <w:t>The rem</w:t>
      </w:r>
      <w:r w:rsidR="00A75DF2">
        <w:rPr>
          <w:sz w:val="22"/>
          <w:szCs w:val="22"/>
          <w:lang w:val="en-US"/>
        </w:rPr>
        <w:t xml:space="preserve">aining analysis seeks to find </w:t>
      </w:r>
      <w:r w:rsidR="008E4737" w:rsidRPr="00762B4C">
        <w:rPr>
          <w:sz w:val="22"/>
          <w:szCs w:val="22"/>
          <w:lang w:val="en-US"/>
        </w:rPr>
        <w:t>feasible approach</w:t>
      </w:r>
      <w:r w:rsidR="00A75DF2">
        <w:rPr>
          <w:sz w:val="22"/>
          <w:szCs w:val="22"/>
          <w:lang w:val="en-US"/>
        </w:rPr>
        <w:t>es</w:t>
      </w:r>
      <w:r w:rsidR="008E4737" w:rsidRPr="00762B4C">
        <w:rPr>
          <w:sz w:val="22"/>
          <w:szCs w:val="22"/>
          <w:lang w:val="en-US"/>
        </w:rPr>
        <w:t xml:space="preserve"> </w:t>
      </w:r>
      <w:r w:rsidR="00075271">
        <w:rPr>
          <w:sz w:val="22"/>
          <w:szCs w:val="22"/>
          <w:lang w:val="en-US"/>
        </w:rPr>
        <w:t>for obtaining</w:t>
      </w:r>
      <w:r w:rsidR="00075271" w:rsidRPr="00075271">
        <w:rPr>
          <w:sz w:val="22"/>
          <w:szCs w:val="22"/>
          <w:lang w:val="en-US"/>
        </w:rPr>
        <w:t xml:space="preserve"> </w:t>
      </w:r>
      <w:r w:rsidR="00075271">
        <w:rPr>
          <w:sz w:val="22"/>
          <w:szCs w:val="22"/>
          <w:lang w:val="en-US"/>
        </w:rPr>
        <w:t>the</w:t>
      </w:r>
      <w:r w:rsidR="00FC5976">
        <w:rPr>
          <w:sz w:val="22"/>
          <w:szCs w:val="22"/>
          <w:lang w:val="en-US"/>
        </w:rPr>
        <w:t>se</w:t>
      </w:r>
      <w:r w:rsidR="00075271">
        <w:rPr>
          <w:sz w:val="22"/>
          <w:szCs w:val="22"/>
          <w:lang w:val="en-US"/>
        </w:rPr>
        <w:t xml:space="preserve"> </w:t>
      </w:r>
      <w:r w:rsidR="00075271" w:rsidRPr="00075271">
        <w:rPr>
          <w:sz w:val="22"/>
          <w:szCs w:val="22"/>
          <w:lang w:val="en-US"/>
        </w:rPr>
        <w:t xml:space="preserve">auxiliary parameters </w:t>
      </w:r>
      <w:r w:rsidR="00474335" w:rsidRPr="00762B4C">
        <w:rPr>
          <w:sz w:val="22"/>
          <w:szCs w:val="22"/>
          <w:lang w:val="en-US"/>
        </w:rPr>
        <w:t xml:space="preserve">based on </w:t>
      </w:r>
      <w:r w:rsidR="004D6BB8">
        <w:rPr>
          <w:sz w:val="22"/>
          <w:szCs w:val="22"/>
          <w:lang w:val="en-US"/>
        </w:rPr>
        <w:t xml:space="preserve">a desire to </w:t>
      </w:r>
      <w:r w:rsidR="002626BA">
        <w:rPr>
          <w:sz w:val="22"/>
          <w:szCs w:val="22"/>
          <w:lang w:val="en-US"/>
        </w:rPr>
        <w:t>avoid</w:t>
      </w:r>
      <w:r w:rsidR="00474335" w:rsidRPr="00762B4C">
        <w:rPr>
          <w:sz w:val="22"/>
          <w:szCs w:val="22"/>
          <w:lang w:val="en-US"/>
        </w:rPr>
        <w:t xml:space="preserve"> HPLMN-dependency and </w:t>
      </w:r>
      <w:r w:rsidR="008E4737" w:rsidRPr="00762B4C">
        <w:rPr>
          <w:sz w:val="22"/>
          <w:szCs w:val="22"/>
          <w:lang w:val="en-US"/>
        </w:rPr>
        <w:t>to traverse</w:t>
      </w:r>
      <w:r w:rsidR="00474335" w:rsidRPr="00762B4C">
        <w:rPr>
          <w:sz w:val="22"/>
          <w:szCs w:val="22"/>
          <w:lang w:val="en-US"/>
        </w:rPr>
        <w:t xml:space="preserve"> (or</w:t>
      </w:r>
      <w:r w:rsidR="003B0B96" w:rsidRPr="00762B4C">
        <w:rPr>
          <w:sz w:val="22"/>
          <w:szCs w:val="22"/>
          <w:lang w:val="en-US"/>
        </w:rPr>
        <w:t xml:space="preserve"> at least reduce) the issues re</w:t>
      </w:r>
      <w:r w:rsidR="00474335" w:rsidRPr="00762B4C">
        <w:rPr>
          <w:sz w:val="22"/>
          <w:szCs w:val="22"/>
          <w:lang w:val="en-US"/>
        </w:rPr>
        <w:t>l</w:t>
      </w:r>
      <w:r w:rsidR="003B0B96" w:rsidRPr="00762B4C">
        <w:rPr>
          <w:sz w:val="22"/>
          <w:szCs w:val="22"/>
          <w:lang w:val="en-US"/>
        </w:rPr>
        <w:t>a</w:t>
      </w:r>
      <w:r w:rsidR="00474335" w:rsidRPr="00762B4C">
        <w:rPr>
          <w:sz w:val="22"/>
          <w:szCs w:val="22"/>
          <w:lang w:val="en-US"/>
        </w:rPr>
        <w:t>ted to mid-sessi</w:t>
      </w:r>
      <w:r w:rsidR="00075271">
        <w:rPr>
          <w:sz w:val="22"/>
          <w:szCs w:val="22"/>
          <w:lang w:val="en-US"/>
        </w:rPr>
        <w:t>on intercept</w:t>
      </w:r>
      <w:r w:rsidR="00474335" w:rsidRPr="00762B4C">
        <w:rPr>
          <w:sz w:val="22"/>
          <w:szCs w:val="22"/>
          <w:lang w:val="en-US"/>
        </w:rPr>
        <w:t xml:space="preserve">. </w:t>
      </w:r>
      <w:r w:rsidR="00F13F92" w:rsidRPr="00762B4C">
        <w:rPr>
          <w:sz w:val="22"/>
          <w:szCs w:val="22"/>
          <w:lang w:val="en-US"/>
        </w:rPr>
        <w:t xml:space="preserve"> </w:t>
      </w:r>
    </w:p>
    <w:p w:rsidR="00C213E1" w:rsidRPr="00762B4C" w:rsidRDefault="007E52E8" w:rsidP="00075271">
      <w:pPr>
        <w:pStyle w:val="Rubrik1"/>
        <w:rPr>
          <w:lang w:val="en-US"/>
        </w:rPr>
      </w:pPr>
      <w:r>
        <w:rPr>
          <w:lang w:val="en-US"/>
        </w:rPr>
        <w:t>2</w:t>
      </w:r>
      <w:r w:rsidR="00C213E1" w:rsidRPr="00762B4C">
        <w:rPr>
          <w:lang w:val="en-US"/>
        </w:rPr>
        <w:tab/>
      </w:r>
      <w:r w:rsidR="00A75DF2">
        <w:rPr>
          <w:lang w:val="en-US"/>
        </w:rPr>
        <w:t>Solution approaches</w:t>
      </w:r>
    </w:p>
    <w:p w:rsidR="004E2931" w:rsidRPr="00762B4C" w:rsidRDefault="00F20896" w:rsidP="00075271">
      <w:pPr>
        <w:pStyle w:val="Rubrik2"/>
        <w:rPr>
          <w:lang w:val="en-US"/>
        </w:rPr>
      </w:pPr>
      <w:r w:rsidRPr="00762B4C">
        <w:rPr>
          <w:lang w:val="en-US"/>
        </w:rPr>
        <w:t>2</w:t>
      </w:r>
      <w:r w:rsidR="004E2931" w:rsidRPr="00762B4C">
        <w:rPr>
          <w:lang w:val="en-US"/>
        </w:rPr>
        <w:t>.1</w:t>
      </w:r>
      <w:r w:rsidR="004E2931" w:rsidRPr="00762B4C">
        <w:rPr>
          <w:lang w:val="en-US"/>
        </w:rPr>
        <w:tab/>
      </w:r>
      <w:r w:rsidR="00C1299B" w:rsidRPr="00762B4C">
        <w:rPr>
          <w:lang w:val="en-US"/>
        </w:rPr>
        <w:t xml:space="preserve">Recap: </w:t>
      </w:r>
      <w:r w:rsidR="00A75DF2">
        <w:rPr>
          <w:lang w:val="en-US"/>
        </w:rPr>
        <w:t>t</w:t>
      </w:r>
      <w:r w:rsidR="004E2931" w:rsidRPr="00762B4C">
        <w:rPr>
          <w:lang w:val="en-US"/>
        </w:rPr>
        <w:t>he S8HR</w:t>
      </w:r>
      <w:r w:rsidR="002626BA">
        <w:rPr>
          <w:lang w:val="en-US"/>
        </w:rPr>
        <w:t>/N9HR</w:t>
      </w:r>
      <w:r w:rsidR="004E2931" w:rsidRPr="00762B4C">
        <w:rPr>
          <w:lang w:val="en-US"/>
        </w:rPr>
        <w:t xml:space="preserve"> </w:t>
      </w:r>
      <w:r w:rsidR="002F79B4">
        <w:rPr>
          <w:lang w:val="en-US"/>
        </w:rPr>
        <w:t>c</w:t>
      </w:r>
      <w:r w:rsidR="004E2931" w:rsidRPr="00762B4C">
        <w:rPr>
          <w:lang w:val="en-US"/>
        </w:rPr>
        <w:t>ase</w:t>
      </w:r>
      <w:r w:rsidR="002F79B4">
        <w:rPr>
          <w:lang w:val="en-US"/>
        </w:rPr>
        <w:t xml:space="preserve"> (without encryption)</w:t>
      </w:r>
    </w:p>
    <w:p w:rsidR="002558A1" w:rsidRPr="00762B4C" w:rsidRDefault="00C1299B" w:rsidP="006749A8">
      <w:pPr>
        <w:rPr>
          <w:sz w:val="22"/>
          <w:lang w:val="en-US"/>
        </w:rPr>
      </w:pPr>
      <w:r w:rsidRPr="00762B4C">
        <w:rPr>
          <w:sz w:val="22"/>
          <w:lang w:val="en-US"/>
        </w:rPr>
        <w:t xml:space="preserve">The </w:t>
      </w:r>
      <w:r w:rsidR="002F79B4">
        <w:rPr>
          <w:sz w:val="22"/>
          <w:lang w:val="en-US"/>
        </w:rPr>
        <w:t xml:space="preserve">general type of </w:t>
      </w:r>
      <w:r w:rsidRPr="00762B4C">
        <w:rPr>
          <w:sz w:val="22"/>
          <w:lang w:val="en-US"/>
        </w:rPr>
        <w:t>problem</w:t>
      </w:r>
      <w:r w:rsidR="00CB7F21" w:rsidRPr="00762B4C">
        <w:rPr>
          <w:sz w:val="22"/>
          <w:lang w:val="en-US"/>
        </w:rPr>
        <w:t>s relating</w:t>
      </w:r>
      <w:r w:rsidRPr="00762B4C">
        <w:rPr>
          <w:sz w:val="22"/>
          <w:lang w:val="en-US"/>
        </w:rPr>
        <w:t xml:space="preserve"> </w:t>
      </w:r>
      <w:r w:rsidR="002F79B4">
        <w:rPr>
          <w:sz w:val="22"/>
          <w:lang w:val="en-US"/>
        </w:rPr>
        <w:t>to</w:t>
      </w:r>
      <w:r w:rsidRPr="00762B4C">
        <w:rPr>
          <w:sz w:val="22"/>
          <w:lang w:val="en-US"/>
        </w:rPr>
        <w:t xml:space="preserve"> enabling VPLMN LI of </w:t>
      </w:r>
      <w:r w:rsidR="003B0B96" w:rsidRPr="00762B4C">
        <w:rPr>
          <w:sz w:val="22"/>
          <w:lang w:val="en-US"/>
        </w:rPr>
        <w:t>HPLMN-enabled encrypt</w:t>
      </w:r>
      <w:r w:rsidR="00CB7F21" w:rsidRPr="00762B4C">
        <w:rPr>
          <w:sz w:val="22"/>
          <w:lang w:val="en-US"/>
        </w:rPr>
        <w:t>ed</w:t>
      </w:r>
      <w:r w:rsidR="003B0B96" w:rsidRPr="00762B4C">
        <w:rPr>
          <w:sz w:val="22"/>
          <w:lang w:val="en-US"/>
        </w:rPr>
        <w:t xml:space="preserve"> </w:t>
      </w:r>
      <w:r w:rsidR="00E11AD5">
        <w:rPr>
          <w:sz w:val="22"/>
          <w:lang w:val="en-US"/>
        </w:rPr>
        <w:t>services</w:t>
      </w:r>
      <w:r w:rsidR="002F79B4">
        <w:rPr>
          <w:sz w:val="22"/>
          <w:lang w:val="en-US"/>
        </w:rPr>
        <w:t xml:space="preserve"> are</w:t>
      </w:r>
      <w:r w:rsidRPr="00762B4C">
        <w:rPr>
          <w:sz w:val="22"/>
          <w:lang w:val="en-US"/>
        </w:rPr>
        <w:t xml:space="preserve"> </w:t>
      </w:r>
      <w:r w:rsidR="002F79B4">
        <w:rPr>
          <w:sz w:val="22"/>
          <w:lang w:val="en-US"/>
        </w:rPr>
        <w:t xml:space="preserve">in themselves </w:t>
      </w:r>
      <w:r w:rsidRPr="00762B4C">
        <w:rPr>
          <w:sz w:val="22"/>
          <w:lang w:val="en-US"/>
        </w:rPr>
        <w:t xml:space="preserve">not </w:t>
      </w:r>
      <w:r w:rsidR="00CB7F21" w:rsidRPr="00762B4C">
        <w:rPr>
          <w:sz w:val="22"/>
          <w:lang w:val="en-US"/>
        </w:rPr>
        <w:t xml:space="preserve">entirely </w:t>
      </w:r>
      <w:r w:rsidRPr="00762B4C">
        <w:rPr>
          <w:sz w:val="22"/>
          <w:lang w:val="en-US"/>
        </w:rPr>
        <w:t xml:space="preserve">new. </w:t>
      </w:r>
      <w:r w:rsidR="00CB7F21" w:rsidRPr="00762B4C">
        <w:rPr>
          <w:sz w:val="22"/>
          <w:lang w:val="en-US"/>
        </w:rPr>
        <w:t>S</w:t>
      </w:r>
      <w:r w:rsidR="002F79B4">
        <w:rPr>
          <w:sz w:val="22"/>
          <w:lang w:val="en-US"/>
        </w:rPr>
        <w:t>imilar</w:t>
      </w:r>
      <w:r w:rsidR="00CB7F21" w:rsidRPr="00762B4C">
        <w:rPr>
          <w:sz w:val="22"/>
          <w:lang w:val="en-US"/>
        </w:rPr>
        <w:t xml:space="preserve"> problems</w:t>
      </w:r>
      <w:r w:rsidRPr="00762B4C">
        <w:rPr>
          <w:sz w:val="22"/>
          <w:lang w:val="en-US"/>
        </w:rPr>
        <w:t xml:space="preserve"> ar</w:t>
      </w:r>
      <w:r w:rsidR="00CB7F21" w:rsidRPr="00762B4C">
        <w:rPr>
          <w:sz w:val="22"/>
          <w:lang w:val="en-US"/>
        </w:rPr>
        <w:t>i</w:t>
      </w:r>
      <w:r w:rsidRPr="00762B4C">
        <w:rPr>
          <w:sz w:val="22"/>
          <w:lang w:val="en-US"/>
        </w:rPr>
        <w:t xml:space="preserve">se </w:t>
      </w:r>
      <w:r w:rsidR="00CB7F21" w:rsidRPr="00762B4C">
        <w:rPr>
          <w:sz w:val="22"/>
          <w:lang w:val="en-US"/>
        </w:rPr>
        <w:t>also when enabling</w:t>
      </w:r>
      <w:r w:rsidRPr="00762B4C">
        <w:rPr>
          <w:sz w:val="22"/>
          <w:lang w:val="en-US"/>
        </w:rPr>
        <w:t xml:space="preserve"> LI for </w:t>
      </w:r>
      <w:r w:rsidR="00597999" w:rsidRPr="00762B4C">
        <w:rPr>
          <w:sz w:val="22"/>
          <w:lang w:val="en-US"/>
        </w:rPr>
        <w:t xml:space="preserve">inbound roamers using </w:t>
      </w:r>
      <w:r w:rsidRPr="00762B4C">
        <w:rPr>
          <w:sz w:val="22"/>
          <w:lang w:val="en-US"/>
        </w:rPr>
        <w:t>S8HR</w:t>
      </w:r>
      <w:r w:rsidR="002626BA">
        <w:rPr>
          <w:sz w:val="22"/>
          <w:lang w:val="en-US"/>
        </w:rPr>
        <w:t>/N9HR</w:t>
      </w:r>
      <w:r w:rsidR="00694804">
        <w:rPr>
          <w:sz w:val="22"/>
          <w:lang w:val="en-US"/>
        </w:rPr>
        <w:t xml:space="preserve"> [1]</w:t>
      </w:r>
      <w:r w:rsidR="002F79B4">
        <w:rPr>
          <w:sz w:val="22"/>
          <w:lang w:val="en-US"/>
        </w:rPr>
        <w:t>, even without use of any encryption</w:t>
      </w:r>
      <w:r w:rsidR="00597999" w:rsidRPr="00762B4C">
        <w:rPr>
          <w:sz w:val="22"/>
          <w:lang w:val="en-US"/>
        </w:rPr>
        <w:t>.</w:t>
      </w:r>
      <w:r w:rsidRPr="00762B4C">
        <w:rPr>
          <w:sz w:val="22"/>
          <w:lang w:val="en-US"/>
        </w:rPr>
        <w:t xml:space="preserve"> </w:t>
      </w:r>
      <w:r w:rsidR="002F79B4">
        <w:rPr>
          <w:sz w:val="22"/>
          <w:lang w:val="en-US"/>
        </w:rPr>
        <w:t>One of</w:t>
      </w:r>
      <w:r w:rsidRPr="00762B4C">
        <w:rPr>
          <w:sz w:val="22"/>
          <w:lang w:val="en-US"/>
        </w:rPr>
        <w:t xml:space="preserve"> root causes for the</w:t>
      </w:r>
      <w:r w:rsidR="002F79B4">
        <w:rPr>
          <w:sz w:val="22"/>
          <w:lang w:val="en-US"/>
        </w:rPr>
        <w:t>se</w:t>
      </w:r>
      <w:r w:rsidRPr="00762B4C">
        <w:rPr>
          <w:sz w:val="22"/>
          <w:lang w:val="en-US"/>
        </w:rPr>
        <w:t xml:space="preserve"> problem</w:t>
      </w:r>
      <w:r w:rsidR="00CB7F21" w:rsidRPr="00762B4C">
        <w:rPr>
          <w:sz w:val="22"/>
          <w:lang w:val="en-US"/>
        </w:rPr>
        <w:t>s</w:t>
      </w:r>
      <w:r w:rsidRPr="00762B4C">
        <w:rPr>
          <w:sz w:val="22"/>
          <w:lang w:val="en-US"/>
        </w:rPr>
        <w:t xml:space="preserve"> is that the necessary "state"</w:t>
      </w:r>
      <w:r w:rsidR="00CB7F21" w:rsidRPr="00762B4C">
        <w:rPr>
          <w:sz w:val="22"/>
          <w:lang w:val="en-US"/>
        </w:rPr>
        <w:t xml:space="preserve">, </w:t>
      </w:r>
      <w:r w:rsidR="002626BA">
        <w:rPr>
          <w:sz w:val="22"/>
          <w:lang w:val="en-US"/>
        </w:rPr>
        <w:t xml:space="preserve">i.e. the </w:t>
      </w:r>
      <w:r w:rsidR="002F79B4">
        <w:rPr>
          <w:sz w:val="22"/>
          <w:lang w:val="en-US"/>
        </w:rPr>
        <w:t>SIP call-</w:t>
      </w:r>
      <w:r w:rsidRPr="00762B4C">
        <w:rPr>
          <w:sz w:val="22"/>
          <w:lang w:val="en-US"/>
        </w:rPr>
        <w:t>state control (CSCF)</w:t>
      </w:r>
      <w:r w:rsidR="002B73FB" w:rsidRPr="00762B4C">
        <w:rPr>
          <w:sz w:val="22"/>
          <w:lang w:val="en-US"/>
        </w:rPr>
        <w:t>,</w:t>
      </w:r>
      <w:r w:rsidR="00FC5976">
        <w:rPr>
          <w:sz w:val="22"/>
          <w:lang w:val="en-US"/>
        </w:rPr>
        <w:t xml:space="preserve"> is located </w:t>
      </w:r>
      <w:r w:rsidRPr="00762B4C">
        <w:rPr>
          <w:sz w:val="22"/>
          <w:lang w:val="en-US"/>
        </w:rPr>
        <w:t xml:space="preserve">in the HPLMN. </w:t>
      </w:r>
      <w:r w:rsidR="002626BA">
        <w:rPr>
          <w:sz w:val="22"/>
          <w:lang w:val="en-US"/>
        </w:rPr>
        <w:t xml:space="preserve">This led to the definition of a </w:t>
      </w:r>
      <w:r w:rsidRPr="002626BA">
        <w:rPr>
          <w:i/>
          <w:sz w:val="22"/>
          <w:lang w:val="en-US"/>
        </w:rPr>
        <w:t xml:space="preserve">mirror state </w:t>
      </w:r>
      <w:r w:rsidR="002626BA" w:rsidRPr="002626BA">
        <w:rPr>
          <w:i/>
          <w:sz w:val="22"/>
          <w:lang w:val="en-US"/>
        </w:rPr>
        <w:t>function</w:t>
      </w:r>
      <w:r w:rsidRPr="00762B4C">
        <w:rPr>
          <w:sz w:val="22"/>
          <w:lang w:val="en-US"/>
        </w:rPr>
        <w:t xml:space="preserve"> which emulate</w:t>
      </w:r>
      <w:r w:rsidR="00CB7F21" w:rsidRPr="00762B4C">
        <w:rPr>
          <w:sz w:val="22"/>
          <w:lang w:val="en-US"/>
        </w:rPr>
        <w:t>s</w:t>
      </w:r>
      <w:r w:rsidRPr="00762B4C">
        <w:rPr>
          <w:sz w:val="22"/>
          <w:lang w:val="en-US"/>
        </w:rPr>
        <w:t xml:space="preserve"> </w:t>
      </w:r>
      <w:r w:rsidR="00F273FB" w:rsidRPr="00762B4C">
        <w:rPr>
          <w:sz w:val="22"/>
          <w:lang w:val="en-US"/>
        </w:rPr>
        <w:t>relevant</w:t>
      </w:r>
      <w:r w:rsidR="002558A1" w:rsidRPr="00762B4C">
        <w:rPr>
          <w:sz w:val="22"/>
          <w:lang w:val="en-US"/>
        </w:rPr>
        <w:t xml:space="preserve"> parts of</w:t>
      </w:r>
      <w:r w:rsidRPr="00762B4C">
        <w:rPr>
          <w:sz w:val="22"/>
          <w:lang w:val="en-US"/>
        </w:rPr>
        <w:t xml:space="preserve"> state </w:t>
      </w:r>
      <w:r w:rsidR="00CB7F21" w:rsidRPr="00762B4C">
        <w:rPr>
          <w:sz w:val="22"/>
          <w:lang w:val="en-US"/>
        </w:rPr>
        <w:t xml:space="preserve">present in </w:t>
      </w:r>
      <w:r w:rsidRPr="00762B4C">
        <w:rPr>
          <w:sz w:val="22"/>
          <w:lang w:val="en-US"/>
        </w:rPr>
        <w:t>the</w:t>
      </w:r>
      <w:r w:rsidR="002558A1" w:rsidRPr="00762B4C">
        <w:rPr>
          <w:sz w:val="22"/>
          <w:lang w:val="en-US"/>
        </w:rPr>
        <w:t xml:space="preserve"> SIP-</w:t>
      </w:r>
      <w:r w:rsidRPr="00762B4C">
        <w:rPr>
          <w:sz w:val="22"/>
          <w:lang w:val="en-US"/>
        </w:rPr>
        <w:t>servers of the HPLMN</w:t>
      </w:r>
      <w:r w:rsidR="002F79B4">
        <w:rPr>
          <w:sz w:val="22"/>
          <w:lang w:val="en-US"/>
        </w:rPr>
        <w:t>, but located in the VPLMN</w:t>
      </w:r>
      <w:r w:rsidRPr="00762B4C">
        <w:rPr>
          <w:sz w:val="22"/>
          <w:lang w:val="en-US"/>
        </w:rPr>
        <w:t>.</w:t>
      </w:r>
      <w:r w:rsidR="002B73FB" w:rsidRPr="00762B4C">
        <w:rPr>
          <w:sz w:val="22"/>
          <w:lang w:val="en-US"/>
        </w:rPr>
        <w:t xml:space="preserve"> </w:t>
      </w:r>
      <w:r w:rsidR="00CB7F21" w:rsidRPr="00762B4C">
        <w:rPr>
          <w:sz w:val="22"/>
          <w:lang w:val="en-US"/>
        </w:rPr>
        <w:t>In the</w:t>
      </w:r>
      <w:r w:rsidR="002B73FB" w:rsidRPr="00762B4C">
        <w:rPr>
          <w:sz w:val="22"/>
          <w:lang w:val="en-US"/>
        </w:rPr>
        <w:t xml:space="preserve"> </w:t>
      </w:r>
      <w:r w:rsidR="00CB7F21" w:rsidRPr="00762B4C">
        <w:rPr>
          <w:sz w:val="22"/>
          <w:lang w:val="en-US"/>
        </w:rPr>
        <w:t>defined S8HR</w:t>
      </w:r>
      <w:r w:rsidR="00E401B9">
        <w:rPr>
          <w:sz w:val="22"/>
          <w:lang w:val="en-US"/>
        </w:rPr>
        <w:t>/</w:t>
      </w:r>
      <w:r w:rsidR="002626BA">
        <w:rPr>
          <w:sz w:val="22"/>
          <w:lang w:val="en-US"/>
        </w:rPr>
        <w:t>N9HR</w:t>
      </w:r>
      <w:r w:rsidR="00CB7F21" w:rsidRPr="00762B4C">
        <w:rPr>
          <w:sz w:val="22"/>
          <w:lang w:val="en-US"/>
        </w:rPr>
        <w:t xml:space="preserve"> </w:t>
      </w:r>
      <w:r w:rsidR="002B73FB" w:rsidRPr="00762B4C">
        <w:rPr>
          <w:sz w:val="22"/>
          <w:lang w:val="en-US"/>
        </w:rPr>
        <w:t>LI-</w:t>
      </w:r>
      <w:r w:rsidR="00F273FB" w:rsidRPr="00762B4C">
        <w:rPr>
          <w:sz w:val="22"/>
          <w:lang w:val="en-US"/>
        </w:rPr>
        <w:t>architecture</w:t>
      </w:r>
      <w:r w:rsidR="002626BA">
        <w:rPr>
          <w:sz w:val="22"/>
          <w:lang w:val="en-US"/>
        </w:rPr>
        <w:t>s</w:t>
      </w:r>
      <w:r w:rsidR="00CB7F21" w:rsidRPr="00762B4C">
        <w:rPr>
          <w:sz w:val="22"/>
          <w:lang w:val="en-US"/>
        </w:rPr>
        <w:t>,</w:t>
      </w:r>
      <w:r w:rsidR="002B73FB" w:rsidRPr="00762B4C">
        <w:rPr>
          <w:sz w:val="22"/>
          <w:lang w:val="en-US"/>
        </w:rPr>
        <w:t xml:space="preserve"> the mirro</w:t>
      </w:r>
      <w:r w:rsidR="002558A1" w:rsidRPr="00762B4C">
        <w:rPr>
          <w:sz w:val="22"/>
          <w:lang w:val="en-US"/>
        </w:rPr>
        <w:t>r</w:t>
      </w:r>
      <w:r w:rsidR="00CB7F21" w:rsidRPr="00762B4C">
        <w:rPr>
          <w:sz w:val="22"/>
          <w:lang w:val="en-US"/>
        </w:rPr>
        <w:t xml:space="preserve"> </w:t>
      </w:r>
      <w:r w:rsidR="002626BA">
        <w:rPr>
          <w:sz w:val="22"/>
          <w:lang w:val="en-US"/>
        </w:rPr>
        <w:t xml:space="preserve">state </w:t>
      </w:r>
      <w:r w:rsidR="00CB7F21" w:rsidRPr="00762B4C">
        <w:rPr>
          <w:sz w:val="22"/>
          <w:lang w:val="en-US"/>
        </w:rPr>
        <w:t>function co-operates with a</w:t>
      </w:r>
      <w:r w:rsidR="002626BA">
        <w:rPr>
          <w:sz w:val="22"/>
          <w:lang w:val="en-US"/>
        </w:rPr>
        <w:t xml:space="preserve"> </w:t>
      </w:r>
      <w:r w:rsidR="002626BA" w:rsidRPr="002626BA">
        <w:rPr>
          <w:i/>
          <w:sz w:val="22"/>
          <w:lang w:val="en-US"/>
        </w:rPr>
        <w:t>bearer binding</w:t>
      </w:r>
      <w:r w:rsidR="002B73FB" w:rsidRPr="00F31D15">
        <w:rPr>
          <w:i/>
          <w:sz w:val="22"/>
          <w:lang w:val="en-US"/>
        </w:rPr>
        <w:t xml:space="preserve"> </w:t>
      </w:r>
      <w:r w:rsidR="00F31D15" w:rsidRPr="00F31D15">
        <w:rPr>
          <w:i/>
          <w:sz w:val="22"/>
          <w:lang w:val="en-US"/>
        </w:rPr>
        <w:t>and forwarding</w:t>
      </w:r>
      <w:r w:rsidR="00F31D15">
        <w:rPr>
          <w:sz w:val="22"/>
          <w:lang w:val="en-US"/>
        </w:rPr>
        <w:t xml:space="preserve"> </w:t>
      </w:r>
      <w:r w:rsidR="00FC5976" w:rsidRPr="00887057">
        <w:rPr>
          <w:i/>
          <w:sz w:val="22"/>
          <w:lang w:val="en-US"/>
        </w:rPr>
        <w:t>function</w:t>
      </w:r>
      <w:r w:rsidR="00CB7F21" w:rsidRPr="00762B4C">
        <w:rPr>
          <w:sz w:val="22"/>
          <w:lang w:val="en-US"/>
        </w:rPr>
        <w:t xml:space="preserve">, located in-band to the </w:t>
      </w:r>
      <w:r w:rsidR="00F31D15">
        <w:rPr>
          <w:sz w:val="22"/>
          <w:lang w:val="en-US"/>
        </w:rPr>
        <w:t xml:space="preserve">control- and </w:t>
      </w:r>
      <w:r w:rsidR="00CB7F21" w:rsidRPr="00762B4C">
        <w:rPr>
          <w:sz w:val="22"/>
          <w:lang w:val="en-US"/>
        </w:rPr>
        <w:t>user plane</w:t>
      </w:r>
      <w:r w:rsidR="002B73FB" w:rsidRPr="00762B4C">
        <w:rPr>
          <w:sz w:val="22"/>
          <w:lang w:val="en-US"/>
        </w:rPr>
        <w:t xml:space="preserve"> </w:t>
      </w:r>
      <w:r w:rsidR="002626BA">
        <w:rPr>
          <w:sz w:val="22"/>
          <w:lang w:val="en-US"/>
        </w:rPr>
        <w:t>in the VPLMN</w:t>
      </w:r>
      <w:r w:rsidR="00887057">
        <w:rPr>
          <w:sz w:val="22"/>
          <w:lang w:val="en-US"/>
        </w:rPr>
        <w:t>,</w:t>
      </w:r>
      <w:r w:rsidR="002626BA">
        <w:rPr>
          <w:sz w:val="22"/>
          <w:lang w:val="en-US"/>
        </w:rPr>
        <w:t xml:space="preserve"> </w:t>
      </w:r>
      <w:r w:rsidR="00CB7F21" w:rsidRPr="00762B4C">
        <w:rPr>
          <w:sz w:val="22"/>
          <w:lang w:val="en-US"/>
        </w:rPr>
        <w:t xml:space="preserve">and </w:t>
      </w:r>
      <w:r w:rsidR="002B73FB" w:rsidRPr="00762B4C">
        <w:rPr>
          <w:sz w:val="22"/>
          <w:lang w:val="en-US"/>
        </w:rPr>
        <w:t xml:space="preserve">which reports relevant </w:t>
      </w:r>
      <w:r w:rsidR="002558A1" w:rsidRPr="00762B4C">
        <w:rPr>
          <w:sz w:val="22"/>
          <w:lang w:val="en-US"/>
        </w:rPr>
        <w:t xml:space="preserve">detected </w:t>
      </w:r>
      <w:r w:rsidR="002B73FB" w:rsidRPr="00762B4C">
        <w:rPr>
          <w:sz w:val="22"/>
          <w:lang w:val="en-US"/>
        </w:rPr>
        <w:t>service</w:t>
      </w:r>
      <w:r w:rsidR="00B97FAB" w:rsidRPr="00762B4C">
        <w:rPr>
          <w:sz w:val="22"/>
          <w:lang w:val="en-US"/>
        </w:rPr>
        <w:t xml:space="preserve"> events to the mirror </w:t>
      </w:r>
      <w:r w:rsidR="00F31D15">
        <w:rPr>
          <w:sz w:val="22"/>
          <w:lang w:val="en-US"/>
        </w:rPr>
        <w:t xml:space="preserve">state </w:t>
      </w:r>
      <w:r w:rsidR="00B97FAB" w:rsidRPr="00762B4C">
        <w:rPr>
          <w:sz w:val="22"/>
          <w:lang w:val="en-US"/>
        </w:rPr>
        <w:t>function. The</w:t>
      </w:r>
      <w:r w:rsidR="00B97FAB" w:rsidRPr="00F31D15">
        <w:rPr>
          <w:sz w:val="22"/>
          <w:lang w:val="en-US"/>
        </w:rPr>
        <w:t xml:space="preserve"> </w:t>
      </w:r>
      <w:r w:rsidR="00F31D15" w:rsidRPr="00F31D15">
        <w:rPr>
          <w:sz w:val="22"/>
          <w:lang w:val="en-US"/>
        </w:rPr>
        <w:t xml:space="preserve">bearer binding and forwarding </w:t>
      </w:r>
      <w:r w:rsidR="00B97FAB" w:rsidRPr="00762B4C">
        <w:rPr>
          <w:sz w:val="22"/>
          <w:lang w:val="en-US"/>
        </w:rPr>
        <w:t>entity</w:t>
      </w:r>
      <w:r w:rsidR="002B73FB" w:rsidRPr="00762B4C">
        <w:rPr>
          <w:sz w:val="22"/>
          <w:lang w:val="en-US"/>
        </w:rPr>
        <w:t xml:space="preserve"> forwards user plane packets</w:t>
      </w:r>
      <w:r w:rsidR="00B97FAB" w:rsidRPr="00762B4C">
        <w:rPr>
          <w:sz w:val="22"/>
          <w:lang w:val="en-US"/>
        </w:rPr>
        <w:t xml:space="preserve"> to the LI-system</w:t>
      </w:r>
      <w:r w:rsidR="002626BA">
        <w:rPr>
          <w:sz w:val="22"/>
          <w:lang w:val="en-US"/>
        </w:rPr>
        <w:t xml:space="preserve">, via the mirror function, </w:t>
      </w:r>
      <w:r w:rsidR="002B73FB" w:rsidRPr="00762B4C">
        <w:rPr>
          <w:sz w:val="22"/>
          <w:lang w:val="en-US"/>
        </w:rPr>
        <w:t>f</w:t>
      </w:r>
      <w:r w:rsidR="00B97FAB" w:rsidRPr="00762B4C">
        <w:rPr>
          <w:sz w:val="22"/>
          <w:lang w:val="en-US"/>
        </w:rPr>
        <w:t>or</w:t>
      </w:r>
      <w:r w:rsidR="002B73FB" w:rsidRPr="00762B4C">
        <w:rPr>
          <w:sz w:val="22"/>
          <w:lang w:val="en-US"/>
        </w:rPr>
        <w:t xml:space="preserve"> detected LI-target</w:t>
      </w:r>
      <w:r w:rsidR="00B97FAB" w:rsidRPr="00762B4C">
        <w:rPr>
          <w:sz w:val="22"/>
          <w:lang w:val="en-US"/>
        </w:rPr>
        <w:t>s</w:t>
      </w:r>
      <w:r w:rsidR="00F31D15">
        <w:rPr>
          <w:sz w:val="22"/>
          <w:lang w:val="en-US"/>
        </w:rPr>
        <w:t>, as requested</w:t>
      </w:r>
      <w:r w:rsidR="002B73FB" w:rsidRPr="00762B4C">
        <w:rPr>
          <w:sz w:val="22"/>
          <w:lang w:val="en-US"/>
        </w:rPr>
        <w:t>.</w:t>
      </w:r>
    </w:p>
    <w:p w:rsidR="00F20896" w:rsidRPr="00762B4C" w:rsidRDefault="002558A1" w:rsidP="006749A8">
      <w:pPr>
        <w:rPr>
          <w:sz w:val="22"/>
          <w:lang w:val="en-US"/>
        </w:rPr>
      </w:pPr>
      <w:r w:rsidRPr="00762B4C">
        <w:rPr>
          <w:sz w:val="22"/>
          <w:lang w:val="en-US"/>
        </w:rPr>
        <w:t xml:space="preserve">There are clearly many similarities between the problem </w:t>
      </w:r>
      <w:r w:rsidR="00890838" w:rsidRPr="00762B4C">
        <w:rPr>
          <w:sz w:val="22"/>
          <w:lang w:val="en-US"/>
        </w:rPr>
        <w:t xml:space="preserve">just described </w:t>
      </w:r>
      <w:r w:rsidR="00887057">
        <w:rPr>
          <w:sz w:val="22"/>
          <w:lang w:val="en-US"/>
        </w:rPr>
        <w:t>and</w:t>
      </w:r>
      <w:r w:rsidRPr="00762B4C">
        <w:rPr>
          <w:sz w:val="22"/>
          <w:lang w:val="en-US"/>
        </w:rPr>
        <w:t xml:space="preserve"> the problem</w:t>
      </w:r>
      <w:r w:rsidR="00281572">
        <w:rPr>
          <w:sz w:val="22"/>
          <w:lang w:val="en-US"/>
        </w:rPr>
        <w:t xml:space="preserve">s associated with </w:t>
      </w:r>
      <w:r w:rsidRPr="00762B4C">
        <w:rPr>
          <w:sz w:val="22"/>
          <w:lang w:val="en-US"/>
        </w:rPr>
        <w:t xml:space="preserve">detecting </w:t>
      </w:r>
      <w:r w:rsidR="00597999" w:rsidRPr="00762B4C">
        <w:rPr>
          <w:sz w:val="22"/>
          <w:lang w:val="en-US"/>
        </w:rPr>
        <w:t xml:space="preserve">and maintaining </w:t>
      </w:r>
      <w:r w:rsidR="00F31D15">
        <w:rPr>
          <w:sz w:val="22"/>
          <w:lang w:val="en-US"/>
        </w:rPr>
        <w:t xml:space="preserve">"security state" </w:t>
      </w:r>
      <w:r w:rsidR="00597999" w:rsidRPr="00762B4C">
        <w:rPr>
          <w:sz w:val="22"/>
          <w:lang w:val="en-US"/>
        </w:rPr>
        <w:t>in the VPLMN. Informally,</w:t>
      </w:r>
      <w:r w:rsidR="009475F2" w:rsidRPr="00762B4C">
        <w:rPr>
          <w:sz w:val="22"/>
          <w:lang w:val="en-US"/>
        </w:rPr>
        <w:t xml:space="preserve"> the following mapping can be made</w:t>
      </w:r>
      <w:r w:rsidR="00281572">
        <w:rPr>
          <w:sz w:val="22"/>
          <w:lang w:val="en-US"/>
        </w:rPr>
        <w:t xml:space="preserve"> to </w:t>
      </w:r>
      <w:r w:rsidR="00F31D15">
        <w:rPr>
          <w:sz w:val="22"/>
          <w:lang w:val="en-US"/>
        </w:rPr>
        <w:t xml:space="preserve">between the current S8HR/N9HR </w:t>
      </w:r>
      <w:r w:rsidR="00281572">
        <w:rPr>
          <w:sz w:val="22"/>
          <w:lang w:val="en-US"/>
        </w:rPr>
        <w:t>LI life</w:t>
      </w:r>
      <w:r w:rsidR="00F31D15">
        <w:rPr>
          <w:sz w:val="22"/>
          <w:lang w:val="en-US"/>
        </w:rPr>
        <w:t>-</w:t>
      </w:r>
      <w:r w:rsidR="00281572">
        <w:rPr>
          <w:sz w:val="22"/>
          <w:lang w:val="en-US"/>
        </w:rPr>
        <w:t>cycle</w:t>
      </w:r>
      <w:r w:rsidR="00F31D15">
        <w:rPr>
          <w:sz w:val="22"/>
          <w:lang w:val="en-US"/>
        </w:rPr>
        <w:t xml:space="preserve"> and the corresponding life-cycle </w:t>
      </w:r>
      <w:r w:rsidR="00887057">
        <w:rPr>
          <w:sz w:val="22"/>
          <w:lang w:val="en-US"/>
        </w:rPr>
        <w:t xml:space="preserve">events </w:t>
      </w:r>
      <w:r w:rsidR="00F31D15">
        <w:rPr>
          <w:sz w:val="22"/>
          <w:lang w:val="en-US"/>
        </w:rPr>
        <w:t>of LI on encrypted services</w:t>
      </w:r>
      <w:r w:rsidR="009475F2" w:rsidRPr="00762B4C">
        <w:rPr>
          <w:sz w:val="22"/>
          <w:lang w:val="en-US"/>
        </w:rPr>
        <w:t>.</w:t>
      </w:r>
    </w:p>
    <w:tbl>
      <w:tblPr>
        <w:tblStyle w:val="Tabellrutnt"/>
        <w:tblW w:w="0" w:type="auto"/>
        <w:tblLook w:val="04A0" w:firstRow="1" w:lastRow="0" w:firstColumn="1" w:lastColumn="0" w:noHBand="0" w:noVBand="1"/>
      </w:tblPr>
      <w:tblGrid>
        <w:gridCol w:w="4814"/>
        <w:gridCol w:w="4815"/>
      </w:tblGrid>
      <w:tr w:rsidR="00597999" w:rsidRPr="00762B4C" w:rsidTr="00597999">
        <w:tc>
          <w:tcPr>
            <w:tcW w:w="4814" w:type="dxa"/>
          </w:tcPr>
          <w:p w:rsidR="00597999" w:rsidRPr="00762B4C" w:rsidRDefault="00597999" w:rsidP="00890838">
            <w:pPr>
              <w:rPr>
                <w:b/>
                <w:sz w:val="22"/>
                <w:lang w:val="en-US"/>
              </w:rPr>
            </w:pPr>
            <w:r w:rsidRPr="00762B4C">
              <w:rPr>
                <w:b/>
                <w:sz w:val="22"/>
                <w:lang w:val="en-US"/>
              </w:rPr>
              <w:t>S8HR</w:t>
            </w:r>
            <w:r w:rsidR="00281572">
              <w:rPr>
                <w:b/>
                <w:sz w:val="22"/>
                <w:lang w:val="en-US"/>
              </w:rPr>
              <w:t>/N9HR</w:t>
            </w:r>
            <w:r w:rsidRPr="00762B4C">
              <w:rPr>
                <w:b/>
                <w:sz w:val="22"/>
                <w:lang w:val="en-US"/>
              </w:rPr>
              <w:t xml:space="preserve"> </w:t>
            </w:r>
            <w:r w:rsidR="00890838" w:rsidRPr="00762B4C">
              <w:rPr>
                <w:b/>
                <w:sz w:val="22"/>
                <w:lang w:val="en-US"/>
              </w:rPr>
              <w:t>issue</w:t>
            </w:r>
            <w:r w:rsidR="00281572">
              <w:rPr>
                <w:b/>
                <w:sz w:val="22"/>
                <w:lang w:val="en-US"/>
              </w:rPr>
              <w:t xml:space="preserve"> and solution approach</w:t>
            </w:r>
          </w:p>
        </w:tc>
        <w:tc>
          <w:tcPr>
            <w:tcW w:w="4815" w:type="dxa"/>
          </w:tcPr>
          <w:p w:rsidR="00597999" w:rsidRPr="00762B4C" w:rsidRDefault="00A3646C" w:rsidP="00887057">
            <w:pPr>
              <w:rPr>
                <w:b/>
                <w:sz w:val="22"/>
                <w:lang w:val="en-US"/>
              </w:rPr>
            </w:pPr>
            <w:r w:rsidRPr="00762B4C">
              <w:rPr>
                <w:b/>
                <w:sz w:val="22"/>
                <w:lang w:val="en-US"/>
              </w:rPr>
              <w:t>Correspond</w:t>
            </w:r>
            <w:r w:rsidR="00C32C7C">
              <w:rPr>
                <w:b/>
                <w:sz w:val="22"/>
                <w:lang w:val="en-US"/>
              </w:rPr>
              <w:t>e</w:t>
            </w:r>
            <w:r w:rsidR="00887057">
              <w:rPr>
                <w:b/>
                <w:sz w:val="22"/>
                <w:lang w:val="en-US"/>
              </w:rPr>
              <w:t>nt</w:t>
            </w:r>
            <w:r w:rsidR="00B97FAB" w:rsidRPr="00762B4C">
              <w:rPr>
                <w:b/>
                <w:sz w:val="22"/>
                <w:lang w:val="en-US"/>
              </w:rPr>
              <w:t xml:space="preserve"> </w:t>
            </w:r>
            <w:r w:rsidR="00887057">
              <w:rPr>
                <w:b/>
                <w:sz w:val="22"/>
                <w:lang w:val="en-US"/>
              </w:rPr>
              <w:t>in</w:t>
            </w:r>
            <w:r w:rsidR="00B97FAB" w:rsidRPr="00762B4C">
              <w:rPr>
                <w:b/>
                <w:sz w:val="22"/>
                <w:lang w:val="en-US"/>
              </w:rPr>
              <w:t xml:space="preserve"> </w:t>
            </w:r>
            <w:r w:rsidR="00890838" w:rsidRPr="00762B4C">
              <w:rPr>
                <w:b/>
                <w:sz w:val="22"/>
                <w:lang w:val="en-US"/>
              </w:rPr>
              <w:t xml:space="preserve">"LI </w:t>
            </w:r>
            <w:r w:rsidR="00B97FAB" w:rsidRPr="00762B4C">
              <w:rPr>
                <w:b/>
                <w:sz w:val="22"/>
                <w:lang w:val="en-US"/>
              </w:rPr>
              <w:t>on HPLMN-</w:t>
            </w:r>
            <w:r w:rsidR="00F273FB" w:rsidRPr="00762B4C">
              <w:rPr>
                <w:b/>
                <w:sz w:val="22"/>
                <w:lang w:val="en-US"/>
              </w:rPr>
              <w:t>enabled</w:t>
            </w:r>
            <w:r w:rsidR="00B97FAB" w:rsidRPr="00762B4C">
              <w:rPr>
                <w:b/>
                <w:sz w:val="22"/>
                <w:lang w:val="en-US"/>
              </w:rPr>
              <w:t xml:space="preserve"> encryption</w:t>
            </w:r>
            <w:r w:rsidR="00890838" w:rsidRPr="00762B4C">
              <w:rPr>
                <w:b/>
                <w:sz w:val="22"/>
                <w:lang w:val="en-US"/>
              </w:rPr>
              <w:t>"</w:t>
            </w:r>
            <w:r w:rsidR="00597999" w:rsidRPr="00762B4C">
              <w:rPr>
                <w:b/>
                <w:sz w:val="22"/>
                <w:lang w:val="en-US"/>
              </w:rPr>
              <w:t xml:space="preserve"> </w:t>
            </w:r>
          </w:p>
        </w:tc>
      </w:tr>
      <w:tr w:rsidR="00597999" w:rsidRPr="00762B4C" w:rsidTr="00597999">
        <w:tc>
          <w:tcPr>
            <w:tcW w:w="4814" w:type="dxa"/>
          </w:tcPr>
          <w:p w:rsidR="00F13F92" w:rsidRPr="00606BEA" w:rsidRDefault="00F13F92" w:rsidP="00792A54">
            <w:pPr>
              <w:rPr>
                <w:sz w:val="22"/>
                <w:lang w:val="en-US"/>
              </w:rPr>
            </w:pPr>
            <w:r w:rsidRPr="00606BEA">
              <w:rPr>
                <w:sz w:val="22"/>
                <w:lang w:val="en-US"/>
              </w:rPr>
              <w:t xml:space="preserve">Detect service </w:t>
            </w:r>
            <w:r w:rsidR="00792A54" w:rsidRPr="00606BEA">
              <w:rPr>
                <w:sz w:val="22"/>
                <w:lang w:val="en-US"/>
              </w:rPr>
              <w:t xml:space="preserve">activity </w:t>
            </w:r>
            <w:r w:rsidRPr="00606BEA">
              <w:rPr>
                <w:sz w:val="22"/>
                <w:lang w:val="en-US"/>
              </w:rPr>
              <w:t xml:space="preserve">(i.e. </w:t>
            </w:r>
            <w:r w:rsidR="00792A54" w:rsidRPr="00606BEA">
              <w:rPr>
                <w:sz w:val="22"/>
                <w:lang w:val="en-US"/>
              </w:rPr>
              <w:t xml:space="preserve">IMS bearer events for </w:t>
            </w:r>
            <w:r w:rsidRPr="00606BEA">
              <w:rPr>
                <w:sz w:val="22"/>
                <w:lang w:val="en-US"/>
              </w:rPr>
              <w:t>known APN</w:t>
            </w:r>
            <w:r w:rsidR="00434ACE">
              <w:rPr>
                <w:sz w:val="22"/>
                <w:lang w:val="en-US"/>
              </w:rPr>
              <w:t>/DNN</w:t>
            </w:r>
            <w:r w:rsidRPr="00606BEA">
              <w:rPr>
                <w:sz w:val="22"/>
                <w:lang w:val="en-US"/>
              </w:rPr>
              <w:t>s)</w:t>
            </w:r>
            <w:r w:rsidR="002F3F91" w:rsidRPr="00606BEA">
              <w:rPr>
                <w:sz w:val="22"/>
                <w:lang w:val="en-US"/>
              </w:rPr>
              <w:t xml:space="preserve"> and by whom</w:t>
            </w:r>
            <w:r w:rsidR="00597C65" w:rsidRPr="00606BEA">
              <w:rPr>
                <w:sz w:val="22"/>
                <w:lang w:val="en-US"/>
              </w:rPr>
              <w:t>.</w:t>
            </w:r>
          </w:p>
          <w:p w:rsidR="00B97FAB" w:rsidRPr="00606BEA" w:rsidRDefault="00887057" w:rsidP="00281572">
            <w:pPr>
              <w:rPr>
                <w:sz w:val="22"/>
                <w:lang w:val="en-US"/>
              </w:rPr>
            </w:pPr>
            <w:r>
              <w:rPr>
                <w:sz w:val="22"/>
                <w:lang w:val="en-US"/>
              </w:rPr>
              <w:t>A m</w:t>
            </w:r>
            <w:r w:rsidR="00B97FAB" w:rsidRPr="00606BEA">
              <w:rPr>
                <w:sz w:val="22"/>
                <w:lang w:val="en-US"/>
              </w:rPr>
              <w:t xml:space="preserve">irror </w:t>
            </w:r>
            <w:r>
              <w:rPr>
                <w:sz w:val="22"/>
                <w:lang w:val="en-US"/>
              </w:rPr>
              <w:t xml:space="preserve">IMS </w:t>
            </w:r>
            <w:r w:rsidR="00B97FAB" w:rsidRPr="00606BEA">
              <w:rPr>
                <w:sz w:val="22"/>
                <w:lang w:val="en-US"/>
              </w:rPr>
              <w:t>state is updated by observed parameters.</w:t>
            </w:r>
          </w:p>
        </w:tc>
        <w:tc>
          <w:tcPr>
            <w:tcW w:w="4815" w:type="dxa"/>
          </w:tcPr>
          <w:p w:rsidR="00597C65" w:rsidRPr="00606BEA" w:rsidRDefault="00F13F92" w:rsidP="00281572">
            <w:pPr>
              <w:rPr>
                <w:sz w:val="22"/>
                <w:lang w:val="en-US"/>
              </w:rPr>
            </w:pPr>
            <w:r w:rsidRPr="00606BEA">
              <w:rPr>
                <w:sz w:val="22"/>
                <w:lang w:val="en-US"/>
              </w:rPr>
              <w:t xml:space="preserve">Detect that any of </w:t>
            </w:r>
            <w:r w:rsidR="009475F2" w:rsidRPr="00606BEA">
              <w:rPr>
                <w:sz w:val="22"/>
                <w:lang w:val="en-US"/>
              </w:rPr>
              <w:t>the security services (</w:t>
            </w:r>
            <w:r w:rsidR="00F31D15" w:rsidRPr="00606BEA">
              <w:rPr>
                <w:sz w:val="22"/>
                <w:lang w:val="en-US"/>
              </w:rPr>
              <w:t xml:space="preserve">e.g. </w:t>
            </w:r>
            <w:r w:rsidRPr="00606BEA">
              <w:rPr>
                <w:sz w:val="22"/>
                <w:lang w:val="en-US"/>
              </w:rPr>
              <w:t xml:space="preserve">BEST, </w:t>
            </w:r>
            <w:r w:rsidR="00F31D15" w:rsidRPr="00606BEA">
              <w:rPr>
                <w:sz w:val="22"/>
                <w:lang w:val="en-US"/>
              </w:rPr>
              <w:t>GAA/</w:t>
            </w:r>
            <w:r w:rsidRPr="00606BEA">
              <w:rPr>
                <w:sz w:val="22"/>
                <w:lang w:val="en-US"/>
              </w:rPr>
              <w:t>GBA or AKMA</w:t>
            </w:r>
            <w:r w:rsidR="009475F2" w:rsidRPr="00606BEA">
              <w:rPr>
                <w:sz w:val="22"/>
                <w:lang w:val="en-US"/>
              </w:rPr>
              <w:t>)</w:t>
            </w:r>
            <w:r w:rsidRPr="00606BEA">
              <w:rPr>
                <w:sz w:val="22"/>
                <w:lang w:val="en-US"/>
              </w:rPr>
              <w:t xml:space="preserve"> is </w:t>
            </w:r>
            <w:r w:rsidR="002F3F91" w:rsidRPr="00606BEA">
              <w:rPr>
                <w:sz w:val="22"/>
                <w:lang w:val="en-US"/>
              </w:rPr>
              <w:t xml:space="preserve">being </w:t>
            </w:r>
            <w:r w:rsidR="009475F2" w:rsidRPr="00606BEA">
              <w:rPr>
                <w:sz w:val="22"/>
                <w:lang w:val="en-US"/>
              </w:rPr>
              <w:t>initiated</w:t>
            </w:r>
            <w:r w:rsidR="002F3F91" w:rsidRPr="00606BEA">
              <w:rPr>
                <w:sz w:val="22"/>
                <w:lang w:val="en-US"/>
              </w:rPr>
              <w:t xml:space="preserve"> and by whom</w:t>
            </w:r>
            <w:r w:rsidR="00792A54" w:rsidRPr="00606BEA">
              <w:rPr>
                <w:sz w:val="22"/>
                <w:lang w:val="en-US"/>
              </w:rPr>
              <w:t>.</w:t>
            </w:r>
            <w:r w:rsidR="00281572" w:rsidRPr="00606BEA">
              <w:rPr>
                <w:sz w:val="22"/>
                <w:lang w:val="en-US"/>
              </w:rPr>
              <w:t xml:space="preserve"> E.g. </w:t>
            </w:r>
            <w:r w:rsidR="00F31D15" w:rsidRPr="00606BEA">
              <w:rPr>
                <w:sz w:val="22"/>
                <w:lang w:val="en-US"/>
              </w:rPr>
              <w:t xml:space="preserve">detect </w:t>
            </w:r>
            <w:r w:rsidR="00792A54" w:rsidRPr="00606BEA">
              <w:rPr>
                <w:sz w:val="22"/>
                <w:lang w:val="en-US"/>
              </w:rPr>
              <w:t>security handshake</w:t>
            </w:r>
            <w:r w:rsidR="00C32C7C">
              <w:rPr>
                <w:sz w:val="22"/>
                <w:lang w:val="en-US"/>
              </w:rPr>
              <w:t xml:space="preserve"> sig</w:t>
            </w:r>
            <w:r w:rsidR="00434341">
              <w:rPr>
                <w:sz w:val="22"/>
                <w:lang w:val="en-US"/>
              </w:rPr>
              <w:t>nalling</w:t>
            </w:r>
            <w:r w:rsidR="00792A54" w:rsidRPr="00606BEA">
              <w:rPr>
                <w:sz w:val="22"/>
                <w:lang w:val="en-US"/>
              </w:rPr>
              <w:t xml:space="preserve"> </w:t>
            </w:r>
            <w:r w:rsidR="00F31D15" w:rsidRPr="00606BEA">
              <w:rPr>
                <w:sz w:val="22"/>
                <w:lang w:val="en-US"/>
              </w:rPr>
              <w:t>between a service and a ME</w:t>
            </w:r>
            <w:r w:rsidR="00792A54" w:rsidRPr="00606BEA">
              <w:rPr>
                <w:sz w:val="22"/>
                <w:lang w:val="en-US"/>
              </w:rPr>
              <w:t xml:space="preserve">. </w:t>
            </w:r>
          </w:p>
          <w:p w:rsidR="00792A54" w:rsidRPr="00606BEA" w:rsidRDefault="00B97FAB" w:rsidP="00597C65">
            <w:pPr>
              <w:rPr>
                <w:sz w:val="22"/>
                <w:lang w:val="en-US"/>
              </w:rPr>
            </w:pPr>
            <w:r w:rsidRPr="00606BEA">
              <w:rPr>
                <w:sz w:val="22"/>
                <w:lang w:val="en-US"/>
              </w:rPr>
              <w:t>A</w:t>
            </w:r>
            <w:r w:rsidR="00281572" w:rsidRPr="00606BEA">
              <w:rPr>
                <w:sz w:val="22"/>
                <w:lang w:val="en-US"/>
              </w:rPr>
              <w:t xml:space="preserve"> mirror security state</w:t>
            </w:r>
            <w:r w:rsidR="00792A54" w:rsidRPr="00606BEA">
              <w:rPr>
                <w:sz w:val="22"/>
                <w:lang w:val="en-US"/>
              </w:rPr>
              <w:t xml:space="preserve"> </w:t>
            </w:r>
            <w:r w:rsidR="00597C65" w:rsidRPr="00606BEA">
              <w:rPr>
                <w:sz w:val="22"/>
                <w:lang w:val="en-US"/>
              </w:rPr>
              <w:t xml:space="preserve">is updated </w:t>
            </w:r>
            <w:r w:rsidR="00792A54" w:rsidRPr="00606BEA">
              <w:rPr>
                <w:sz w:val="22"/>
                <w:lang w:val="en-US"/>
              </w:rPr>
              <w:t xml:space="preserve">by observed </w:t>
            </w:r>
            <w:r w:rsidR="00887057">
              <w:rPr>
                <w:sz w:val="22"/>
                <w:lang w:val="en-US"/>
              </w:rPr>
              <w:t xml:space="preserve">auxiliary </w:t>
            </w:r>
            <w:r w:rsidR="00597C65" w:rsidRPr="00606BEA">
              <w:rPr>
                <w:sz w:val="22"/>
                <w:lang w:val="en-US"/>
              </w:rPr>
              <w:t>security parameter data</w:t>
            </w:r>
            <w:r w:rsidR="00792A54" w:rsidRPr="00606BEA">
              <w:rPr>
                <w:sz w:val="22"/>
                <w:lang w:val="en-US"/>
              </w:rPr>
              <w:t>.</w:t>
            </w:r>
          </w:p>
        </w:tc>
      </w:tr>
      <w:tr w:rsidR="00597999" w:rsidRPr="00762B4C" w:rsidTr="00597999">
        <w:tc>
          <w:tcPr>
            <w:tcW w:w="4814" w:type="dxa"/>
          </w:tcPr>
          <w:p w:rsidR="00597999" w:rsidRPr="00606BEA" w:rsidRDefault="000473BA" w:rsidP="00281572">
            <w:pPr>
              <w:rPr>
                <w:sz w:val="22"/>
                <w:lang w:val="en-US"/>
              </w:rPr>
            </w:pPr>
            <w:r w:rsidRPr="00606BEA">
              <w:rPr>
                <w:sz w:val="22"/>
                <w:lang w:val="en-US"/>
              </w:rPr>
              <w:t xml:space="preserve">As provisioned by </w:t>
            </w:r>
            <w:r w:rsidR="00281572" w:rsidRPr="00606BEA">
              <w:rPr>
                <w:sz w:val="22"/>
                <w:lang w:val="en-US"/>
              </w:rPr>
              <w:t>LIPF</w:t>
            </w:r>
            <w:r w:rsidRPr="00606BEA">
              <w:rPr>
                <w:sz w:val="22"/>
                <w:lang w:val="en-US"/>
              </w:rPr>
              <w:t>, d</w:t>
            </w:r>
            <w:r w:rsidR="002F3F91" w:rsidRPr="00606BEA">
              <w:rPr>
                <w:sz w:val="22"/>
                <w:lang w:val="en-US"/>
              </w:rPr>
              <w:t>ecide if to intercept</w:t>
            </w:r>
            <w:r w:rsidRPr="00606BEA">
              <w:rPr>
                <w:sz w:val="22"/>
                <w:lang w:val="en-US"/>
              </w:rPr>
              <w:t xml:space="preserve"> based on Target ID</w:t>
            </w:r>
            <w:r w:rsidR="00281572" w:rsidRPr="00606BEA">
              <w:rPr>
                <w:sz w:val="22"/>
                <w:lang w:val="en-US"/>
              </w:rPr>
              <w:t>.</w:t>
            </w:r>
          </w:p>
        </w:tc>
        <w:tc>
          <w:tcPr>
            <w:tcW w:w="4815" w:type="dxa"/>
          </w:tcPr>
          <w:p w:rsidR="00597999" w:rsidRPr="00606BEA" w:rsidRDefault="000473BA" w:rsidP="00281572">
            <w:pPr>
              <w:rPr>
                <w:sz w:val="22"/>
                <w:lang w:val="en-US"/>
              </w:rPr>
            </w:pPr>
            <w:r w:rsidRPr="00606BEA">
              <w:rPr>
                <w:sz w:val="22"/>
                <w:lang w:val="en-US"/>
              </w:rPr>
              <w:t xml:space="preserve">As provisioned by </w:t>
            </w:r>
            <w:r w:rsidR="00281572" w:rsidRPr="00606BEA">
              <w:rPr>
                <w:sz w:val="22"/>
                <w:lang w:val="en-US"/>
              </w:rPr>
              <w:t>LIPF</w:t>
            </w:r>
            <w:r w:rsidRPr="00606BEA">
              <w:rPr>
                <w:sz w:val="22"/>
                <w:lang w:val="en-US"/>
              </w:rPr>
              <w:t>, d</w:t>
            </w:r>
            <w:r w:rsidR="002F3F91" w:rsidRPr="00606BEA">
              <w:rPr>
                <w:sz w:val="22"/>
                <w:lang w:val="en-US"/>
              </w:rPr>
              <w:t>ecide if to intercept</w:t>
            </w:r>
            <w:r w:rsidRPr="00606BEA">
              <w:rPr>
                <w:sz w:val="22"/>
                <w:lang w:val="en-US"/>
              </w:rPr>
              <w:t xml:space="preserve"> based on Target ID</w:t>
            </w:r>
            <w:r w:rsidR="00281572" w:rsidRPr="00606BEA">
              <w:rPr>
                <w:sz w:val="22"/>
                <w:lang w:val="en-US"/>
              </w:rPr>
              <w:t>.</w:t>
            </w:r>
          </w:p>
        </w:tc>
      </w:tr>
      <w:tr w:rsidR="00597999" w:rsidRPr="00762B4C" w:rsidTr="00597999">
        <w:tc>
          <w:tcPr>
            <w:tcW w:w="4814" w:type="dxa"/>
          </w:tcPr>
          <w:p w:rsidR="00597999" w:rsidRPr="00606BEA" w:rsidRDefault="002F3F91" w:rsidP="006749A8">
            <w:pPr>
              <w:rPr>
                <w:sz w:val="22"/>
                <w:lang w:val="en-US"/>
              </w:rPr>
            </w:pPr>
            <w:r w:rsidRPr="00606BEA">
              <w:rPr>
                <w:sz w:val="22"/>
                <w:lang w:val="en-US"/>
              </w:rPr>
              <w:t>Capture of intercepted packets</w:t>
            </w:r>
            <w:r w:rsidR="00281572" w:rsidRPr="00606BEA">
              <w:rPr>
                <w:sz w:val="22"/>
                <w:lang w:val="en-US"/>
              </w:rPr>
              <w:t>.</w:t>
            </w:r>
          </w:p>
        </w:tc>
        <w:tc>
          <w:tcPr>
            <w:tcW w:w="4815" w:type="dxa"/>
          </w:tcPr>
          <w:p w:rsidR="00597999" w:rsidRPr="00606BEA" w:rsidRDefault="002F3F91" w:rsidP="006749A8">
            <w:pPr>
              <w:rPr>
                <w:sz w:val="22"/>
                <w:lang w:val="en-US"/>
              </w:rPr>
            </w:pPr>
            <w:r w:rsidRPr="00606BEA">
              <w:rPr>
                <w:sz w:val="22"/>
                <w:lang w:val="en-US"/>
              </w:rPr>
              <w:t xml:space="preserve">Capture of intercepted </w:t>
            </w:r>
            <w:r w:rsidR="000473BA" w:rsidRPr="00606BEA">
              <w:rPr>
                <w:i/>
                <w:sz w:val="22"/>
                <w:lang w:val="en-US"/>
              </w:rPr>
              <w:t>encrypted</w:t>
            </w:r>
            <w:r w:rsidR="000473BA" w:rsidRPr="00606BEA">
              <w:rPr>
                <w:sz w:val="22"/>
                <w:lang w:val="en-US"/>
              </w:rPr>
              <w:t xml:space="preserve"> </w:t>
            </w:r>
            <w:r w:rsidRPr="00606BEA">
              <w:rPr>
                <w:sz w:val="22"/>
                <w:lang w:val="en-US"/>
              </w:rPr>
              <w:t>packets</w:t>
            </w:r>
            <w:r w:rsidR="00281572" w:rsidRPr="00606BEA">
              <w:rPr>
                <w:sz w:val="22"/>
                <w:lang w:val="en-US"/>
              </w:rPr>
              <w:t>.</w:t>
            </w:r>
          </w:p>
        </w:tc>
      </w:tr>
      <w:tr w:rsidR="002F3F91" w:rsidRPr="00762B4C" w:rsidTr="00597999">
        <w:tc>
          <w:tcPr>
            <w:tcW w:w="4814" w:type="dxa"/>
          </w:tcPr>
          <w:p w:rsidR="002F3F91" w:rsidRPr="00606BEA" w:rsidRDefault="002F3F91" w:rsidP="006749A8">
            <w:pPr>
              <w:rPr>
                <w:sz w:val="22"/>
                <w:lang w:val="en-US"/>
              </w:rPr>
            </w:pPr>
            <w:r w:rsidRPr="00606BEA">
              <w:rPr>
                <w:sz w:val="22"/>
                <w:lang w:val="en-US"/>
              </w:rPr>
              <w:t xml:space="preserve">Deliver </w:t>
            </w:r>
            <w:r w:rsidR="000473BA" w:rsidRPr="00606BEA">
              <w:rPr>
                <w:sz w:val="22"/>
                <w:lang w:val="en-US"/>
              </w:rPr>
              <w:t>IRI/CC (</w:t>
            </w:r>
            <w:r w:rsidRPr="00606BEA">
              <w:rPr>
                <w:sz w:val="22"/>
                <w:lang w:val="en-US"/>
              </w:rPr>
              <w:t>intercepted packets</w:t>
            </w:r>
            <w:r w:rsidR="000473BA" w:rsidRPr="00606BEA">
              <w:rPr>
                <w:sz w:val="22"/>
                <w:lang w:val="en-US"/>
              </w:rPr>
              <w:t>)</w:t>
            </w:r>
            <w:r w:rsidRPr="00606BEA">
              <w:rPr>
                <w:sz w:val="22"/>
                <w:lang w:val="en-US"/>
              </w:rPr>
              <w:t xml:space="preserve"> to MDF</w:t>
            </w:r>
            <w:r w:rsidR="00281572" w:rsidRPr="00606BEA">
              <w:rPr>
                <w:sz w:val="22"/>
                <w:lang w:val="en-US"/>
              </w:rPr>
              <w:t>.</w:t>
            </w:r>
          </w:p>
        </w:tc>
        <w:tc>
          <w:tcPr>
            <w:tcW w:w="4815" w:type="dxa"/>
          </w:tcPr>
          <w:p w:rsidR="00F31D15" w:rsidRPr="00606BEA" w:rsidRDefault="00F31D15" w:rsidP="00597C65">
            <w:pPr>
              <w:rPr>
                <w:sz w:val="22"/>
                <w:lang w:val="en-US"/>
              </w:rPr>
            </w:pPr>
            <w:r w:rsidRPr="00606BEA">
              <w:rPr>
                <w:sz w:val="22"/>
                <w:lang w:val="en-US"/>
              </w:rPr>
              <w:t>Two options</w:t>
            </w:r>
            <w:r w:rsidR="00617032" w:rsidRPr="00606BEA">
              <w:rPr>
                <w:sz w:val="22"/>
                <w:lang w:val="en-US"/>
              </w:rPr>
              <w:t xml:space="preserve"> to deliver IRI/CC to MDF</w:t>
            </w:r>
            <w:r w:rsidRPr="00606BEA">
              <w:rPr>
                <w:sz w:val="22"/>
                <w:lang w:val="en-US"/>
              </w:rPr>
              <w:t>:</w:t>
            </w:r>
          </w:p>
          <w:p w:rsidR="00617032" w:rsidRPr="00606BEA" w:rsidRDefault="00617032" w:rsidP="00F31D15">
            <w:pPr>
              <w:pStyle w:val="Liststycke"/>
              <w:numPr>
                <w:ilvl w:val="0"/>
                <w:numId w:val="22"/>
              </w:numPr>
              <w:rPr>
                <w:rFonts w:ascii="Times New Roman" w:hAnsi="Times New Roman"/>
                <w:lang w:val="en-US"/>
              </w:rPr>
            </w:pPr>
            <w:r w:rsidRPr="00606BEA">
              <w:rPr>
                <w:rFonts w:ascii="Times New Roman" w:hAnsi="Times New Roman"/>
                <w:lang w:val="en-US"/>
              </w:rPr>
              <w:t>d</w:t>
            </w:r>
            <w:r w:rsidR="002F3F91" w:rsidRPr="00606BEA">
              <w:rPr>
                <w:rFonts w:ascii="Times New Roman" w:hAnsi="Times New Roman"/>
                <w:lang w:val="en-US"/>
              </w:rPr>
              <w:t xml:space="preserve">eliver </w:t>
            </w:r>
            <w:r w:rsidR="00F273FB" w:rsidRPr="00606BEA">
              <w:rPr>
                <w:rFonts w:ascii="Times New Roman" w:hAnsi="Times New Roman"/>
                <w:i/>
                <w:lang w:val="en-US"/>
              </w:rPr>
              <w:t>encrypted</w:t>
            </w:r>
            <w:r w:rsidR="000473BA" w:rsidRPr="00606BEA">
              <w:rPr>
                <w:rFonts w:ascii="Times New Roman" w:hAnsi="Times New Roman"/>
                <w:lang w:val="en-US"/>
              </w:rPr>
              <w:t xml:space="preserve"> </w:t>
            </w:r>
            <w:r w:rsidR="002F3F91" w:rsidRPr="00606BEA">
              <w:rPr>
                <w:rFonts w:ascii="Times New Roman" w:hAnsi="Times New Roman"/>
                <w:lang w:val="en-US"/>
              </w:rPr>
              <w:t>packets</w:t>
            </w:r>
            <w:r w:rsidRPr="00606BEA">
              <w:rPr>
                <w:rFonts w:ascii="Times New Roman" w:hAnsi="Times New Roman"/>
                <w:lang w:val="en-US"/>
              </w:rPr>
              <w:t xml:space="preserve"> and</w:t>
            </w:r>
            <w:r w:rsidR="000473BA" w:rsidRPr="00606BEA">
              <w:rPr>
                <w:rFonts w:ascii="Times New Roman" w:hAnsi="Times New Roman"/>
                <w:lang w:val="en-US"/>
              </w:rPr>
              <w:t xml:space="preserve"> </w:t>
            </w:r>
            <w:r w:rsidRPr="00606BEA">
              <w:rPr>
                <w:rFonts w:ascii="Times New Roman" w:hAnsi="Times New Roman"/>
                <w:lang w:val="en-US"/>
              </w:rPr>
              <w:t>i</w:t>
            </w:r>
            <w:r w:rsidR="000473BA" w:rsidRPr="00606BEA">
              <w:rPr>
                <w:rFonts w:ascii="Times New Roman" w:hAnsi="Times New Roman"/>
                <w:lang w:val="en-US"/>
              </w:rPr>
              <w:t>nclude in IRI the "</w:t>
            </w:r>
            <w:r w:rsidR="00597C65" w:rsidRPr="00606BEA">
              <w:rPr>
                <w:rFonts w:ascii="Times New Roman" w:hAnsi="Times New Roman"/>
                <w:lang w:val="en-US"/>
              </w:rPr>
              <w:t xml:space="preserve">mirror </w:t>
            </w:r>
            <w:r w:rsidR="000473BA" w:rsidRPr="00606BEA">
              <w:rPr>
                <w:rFonts w:ascii="Times New Roman" w:hAnsi="Times New Roman"/>
                <w:lang w:val="en-US"/>
              </w:rPr>
              <w:t xml:space="preserve">security state", or, </w:t>
            </w:r>
          </w:p>
          <w:p w:rsidR="002F3F91" w:rsidRPr="00606BEA" w:rsidRDefault="000473BA" w:rsidP="00617032">
            <w:pPr>
              <w:pStyle w:val="Liststycke"/>
              <w:numPr>
                <w:ilvl w:val="0"/>
                <w:numId w:val="22"/>
              </w:numPr>
              <w:rPr>
                <w:rFonts w:ascii="Times New Roman" w:hAnsi="Times New Roman"/>
                <w:lang w:val="en-US"/>
              </w:rPr>
            </w:pPr>
            <w:r w:rsidRPr="00606BEA">
              <w:rPr>
                <w:rFonts w:ascii="Times New Roman" w:hAnsi="Times New Roman"/>
                <w:lang w:val="en-US"/>
              </w:rPr>
              <w:t>use the "</w:t>
            </w:r>
            <w:r w:rsidR="00597C65" w:rsidRPr="00606BEA">
              <w:rPr>
                <w:rFonts w:ascii="Times New Roman" w:hAnsi="Times New Roman"/>
                <w:lang w:val="en-US"/>
              </w:rPr>
              <w:t xml:space="preserve">mirror </w:t>
            </w:r>
            <w:r w:rsidRPr="00606BEA">
              <w:rPr>
                <w:rFonts w:ascii="Times New Roman" w:hAnsi="Times New Roman"/>
                <w:lang w:val="en-US"/>
              </w:rPr>
              <w:t xml:space="preserve">security state" </w:t>
            </w:r>
            <w:r w:rsidR="00597C65" w:rsidRPr="00606BEA">
              <w:rPr>
                <w:rFonts w:ascii="Times New Roman" w:hAnsi="Times New Roman"/>
                <w:lang w:val="en-US"/>
              </w:rPr>
              <w:t>t</w:t>
            </w:r>
            <w:r w:rsidRPr="00606BEA">
              <w:rPr>
                <w:rFonts w:ascii="Times New Roman" w:hAnsi="Times New Roman"/>
                <w:lang w:val="en-US"/>
              </w:rPr>
              <w:t xml:space="preserve">o directly deliver </w:t>
            </w:r>
            <w:r w:rsidRPr="00606BEA">
              <w:rPr>
                <w:rFonts w:ascii="Times New Roman" w:hAnsi="Times New Roman"/>
                <w:i/>
                <w:lang w:val="en-US"/>
              </w:rPr>
              <w:t>decrypted</w:t>
            </w:r>
            <w:r w:rsidRPr="00606BEA">
              <w:rPr>
                <w:rFonts w:ascii="Times New Roman" w:hAnsi="Times New Roman"/>
                <w:lang w:val="en-US"/>
              </w:rPr>
              <w:t xml:space="preserve"> packets </w:t>
            </w:r>
          </w:p>
        </w:tc>
      </w:tr>
      <w:tr w:rsidR="000473BA" w:rsidRPr="00762B4C" w:rsidTr="00597999">
        <w:tc>
          <w:tcPr>
            <w:tcW w:w="4814" w:type="dxa"/>
          </w:tcPr>
          <w:p w:rsidR="000473BA" w:rsidRPr="00606BEA" w:rsidRDefault="00281572" w:rsidP="00281572">
            <w:pPr>
              <w:rPr>
                <w:sz w:val="22"/>
                <w:lang w:val="en-US"/>
              </w:rPr>
            </w:pPr>
            <w:r w:rsidRPr="00606BEA">
              <w:rPr>
                <w:sz w:val="22"/>
                <w:lang w:val="en-US"/>
              </w:rPr>
              <w:t>As provisioned</w:t>
            </w:r>
            <w:r w:rsidR="000473BA" w:rsidRPr="00606BEA">
              <w:rPr>
                <w:sz w:val="22"/>
                <w:lang w:val="en-US"/>
              </w:rPr>
              <w:t>, decide if to stop intercept.</w:t>
            </w:r>
          </w:p>
        </w:tc>
        <w:tc>
          <w:tcPr>
            <w:tcW w:w="4815" w:type="dxa"/>
          </w:tcPr>
          <w:p w:rsidR="000473BA" w:rsidRPr="00606BEA" w:rsidRDefault="000473BA" w:rsidP="00281572">
            <w:pPr>
              <w:rPr>
                <w:sz w:val="22"/>
                <w:lang w:val="en-US"/>
              </w:rPr>
            </w:pPr>
            <w:r w:rsidRPr="00606BEA">
              <w:rPr>
                <w:sz w:val="22"/>
                <w:lang w:val="en-US"/>
              </w:rPr>
              <w:t>As provisioned, decide if to stop intercept.</w:t>
            </w:r>
          </w:p>
        </w:tc>
      </w:tr>
    </w:tbl>
    <w:p w:rsidR="00A3646C" w:rsidRDefault="00597999" w:rsidP="00A3646C">
      <w:pPr>
        <w:rPr>
          <w:sz w:val="22"/>
          <w:lang w:val="en-US"/>
        </w:rPr>
      </w:pPr>
      <w:r w:rsidRPr="00762B4C">
        <w:rPr>
          <w:sz w:val="22"/>
          <w:lang w:val="en-US"/>
        </w:rPr>
        <w:t xml:space="preserve"> </w:t>
      </w:r>
      <w:r w:rsidR="002B73FB" w:rsidRPr="00762B4C">
        <w:rPr>
          <w:sz w:val="22"/>
          <w:lang w:val="en-US"/>
        </w:rPr>
        <w:t xml:space="preserve"> </w:t>
      </w:r>
    </w:p>
    <w:p w:rsidR="00716F9B" w:rsidRDefault="00716F9B" w:rsidP="00A3646C">
      <w:pPr>
        <w:rPr>
          <w:sz w:val="22"/>
          <w:szCs w:val="22"/>
          <w:lang w:val="en-US"/>
        </w:rPr>
      </w:pPr>
      <w:r w:rsidRPr="00716F9B">
        <w:rPr>
          <w:sz w:val="22"/>
          <w:szCs w:val="22"/>
          <w:lang w:val="en-US"/>
        </w:rPr>
        <w:t xml:space="preserve">In analogy to the LI-solution for </w:t>
      </w:r>
      <w:r w:rsidR="00617032">
        <w:rPr>
          <w:sz w:val="22"/>
          <w:szCs w:val="22"/>
          <w:lang w:val="en-US"/>
        </w:rPr>
        <w:t>(u</w:t>
      </w:r>
      <w:r w:rsidR="00887057">
        <w:rPr>
          <w:sz w:val="22"/>
          <w:szCs w:val="22"/>
          <w:lang w:val="en-US"/>
        </w:rPr>
        <w:t>nenc</w:t>
      </w:r>
      <w:r w:rsidR="00617032">
        <w:rPr>
          <w:sz w:val="22"/>
          <w:szCs w:val="22"/>
          <w:lang w:val="en-US"/>
        </w:rPr>
        <w:t xml:space="preserve">rypted) </w:t>
      </w:r>
      <w:r w:rsidRPr="00716F9B">
        <w:rPr>
          <w:sz w:val="22"/>
          <w:szCs w:val="22"/>
          <w:lang w:val="en-US"/>
        </w:rPr>
        <w:t>S8HR</w:t>
      </w:r>
      <w:r>
        <w:rPr>
          <w:sz w:val="22"/>
          <w:szCs w:val="22"/>
          <w:lang w:val="en-US"/>
        </w:rPr>
        <w:t>/</w:t>
      </w:r>
      <w:r w:rsidR="004A097A">
        <w:rPr>
          <w:sz w:val="22"/>
          <w:szCs w:val="22"/>
          <w:lang w:val="en-US"/>
        </w:rPr>
        <w:t>N9</w:t>
      </w:r>
      <w:r>
        <w:rPr>
          <w:sz w:val="22"/>
          <w:szCs w:val="22"/>
          <w:lang w:val="en-US"/>
        </w:rPr>
        <w:t>HR</w:t>
      </w:r>
      <w:r w:rsidRPr="00716F9B">
        <w:rPr>
          <w:sz w:val="22"/>
          <w:szCs w:val="22"/>
          <w:lang w:val="en-US"/>
        </w:rPr>
        <w:t>, this leads to a</w:t>
      </w:r>
      <w:r w:rsidR="004A097A">
        <w:rPr>
          <w:sz w:val="22"/>
          <w:szCs w:val="22"/>
          <w:lang w:val="en-US"/>
        </w:rPr>
        <w:t xml:space="preserve"> potential concept of a </w:t>
      </w:r>
      <w:r w:rsidRPr="004A097A">
        <w:rPr>
          <w:i/>
          <w:sz w:val="22"/>
          <w:szCs w:val="22"/>
          <w:lang w:val="en-US"/>
        </w:rPr>
        <w:t>Lawful Intercept</w:t>
      </w:r>
      <w:r w:rsidR="004A097A" w:rsidRPr="004A097A">
        <w:rPr>
          <w:i/>
          <w:sz w:val="22"/>
          <w:szCs w:val="22"/>
          <w:lang w:val="en-US"/>
        </w:rPr>
        <w:t xml:space="preserve"> Mirror Security State Function</w:t>
      </w:r>
      <w:r w:rsidRPr="00716F9B">
        <w:rPr>
          <w:sz w:val="22"/>
          <w:szCs w:val="22"/>
          <w:lang w:val="en-US"/>
        </w:rPr>
        <w:t xml:space="preserve"> (LMSSF) and a</w:t>
      </w:r>
      <w:r>
        <w:rPr>
          <w:sz w:val="22"/>
          <w:szCs w:val="22"/>
          <w:lang w:val="en-US"/>
        </w:rPr>
        <w:t xml:space="preserve"> </w:t>
      </w:r>
      <w:r w:rsidRPr="00716F9B">
        <w:rPr>
          <w:sz w:val="22"/>
          <w:szCs w:val="22"/>
          <w:lang w:val="en-US"/>
        </w:rPr>
        <w:t xml:space="preserve">functionality </w:t>
      </w:r>
      <w:r>
        <w:rPr>
          <w:sz w:val="22"/>
          <w:szCs w:val="22"/>
          <w:lang w:val="en-US"/>
        </w:rPr>
        <w:t xml:space="preserve">analogous to </w:t>
      </w:r>
      <w:r w:rsidRPr="00716F9B">
        <w:rPr>
          <w:sz w:val="22"/>
          <w:szCs w:val="22"/>
          <w:lang w:val="en-US"/>
        </w:rPr>
        <w:t>the existing Bearer Binding Intercept and Forward</w:t>
      </w:r>
      <w:r w:rsidR="00887057">
        <w:rPr>
          <w:sz w:val="22"/>
          <w:szCs w:val="22"/>
          <w:lang w:val="en-US"/>
        </w:rPr>
        <w:t>ing</w:t>
      </w:r>
      <w:r w:rsidRPr="00716F9B">
        <w:rPr>
          <w:sz w:val="22"/>
          <w:szCs w:val="22"/>
          <w:lang w:val="en-US"/>
        </w:rPr>
        <w:t xml:space="preserve"> Function, but dedicated to </w:t>
      </w:r>
      <w:r>
        <w:rPr>
          <w:sz w:val="22"/>
          <w:szCs w:val="22"/>
          <w:lang w:val="en-US"/>
        </w:rPr>
        <w:t xml:space="preserve">HPLMN-enabled </w:t>
      </w:r>
      <w:r w:rsidRPr="00716F9B">
        <w:rPr>
          <w:sz w:val="22"/>
          <w:szCs w:val="22"/>
          <w:lang w:val="en-US"/>
        </w:rPr>
        <w:t>encrypted s</w:t>
      </w:r>
      <w:r>
        <w:rPr>
          <w:sz w:val="22"/>
          <w:szCs w:val="22"/>
          <w:lang w:val="en-US"/>
        </w:rPr>
        <w:t>ession</w:t>
      </w:r>
      <w:r w:rsidRPr="00716F9B">
        <w:rPr>
          <w:sz w:val="22"/>
          <w:szCs w:val="22"/>
          <w:lang w:val="en-US"/>
        </w:rPr>
        <w:t>s. The remainder of the present document refers to th</w:t>
      </w:r>
      <w:r w:rsidR="00022F0A">
        <w:rPr>
          <w:sz w:val="22"/>
          <w:szCs w:val="22"/>
          <w:lang w:val="en-US"/>
        </w:rPr>
        <w:t xml:space="preserve">ese two functions as LMSSF and </w:t>
      </w:r>
      <w:r w:rsidRPr="00022F0A">
        <w:rPr>
          <w:i/>
          <w:sz w:val="22"/>
          <w:szCs w:val="22"/>
          <w:lang w:val="en-US"/>
        </w:rPr>
        <w:t xml:space="preserve">Security Binding Intercept </w:t>
      </w:r>
      <w:r w:rsidRPr="00022F0A">
        <w:rPr>
          <w:i/>
          <w:sz w:val="22"/>
          <w:szCs w:val="22"/>
          <w:lang w:val="en-US"/>
        </w:rPr>
        <w:lastRenderedPageBreak/>
        <w:t>and Forward</w:t>
      </w:r>
      <w:r w:rsidRPr="00716F9B">
        <w:rPr>
          <w:sz w:val="22"/>
          <w:szCs w:val="22"/>
          <w:lang w:val="en-US"/>
        </w:rPr>
        <w:t xml:space="preserve"> </w:t>
      </w:r>
      <w:r w:rsidR="00E401B9" w:rsidRPr="00E401B9">
        <w:rPr>
          <w:i/>
          <w:sz w:val="22"/>
          <w:szCs w:val="22"/>
          <w:lang w:val="en-US"/>
        </w:rPr>
        <w:t xml:space="preserve">Function </w:t>
      </w:r>
      <w:r w:rsidRPr="00716F9B">
        <w:rPr>
          <w:sz w:val="22"/>
          <w:szCs w:val="22"/>
          <w:lang w:val="en-US"/>
        </w:rPr>
        <w:t>(SBIFF)</w:t>
      </w:r>
      <w:r w:rsidR="004A097A">
        <w:rPr>
          <w:sz w:val="22"/>
          <w:szCs w:val="22"/>
          <w:lang w:val="en-US"/>
        </w:rPr>
        <w:t>.</w:t>
      </w:r>
      <w:r w:rsidRPr="00716F9B">
        <w:rPr>
          <w:sz w:val="22"/>
          <w:szCs w:val="22"/>
          <w:lang w:val="en-US"/>
        </w:rPr>
        <w:t xml:space="preserve"> </w:t>
      </w:r>
      <w:r w:rsidR="00022F0A">
        <w:rPr>
          <w:sz w:val="22"/>
          <w:szCs w:val="22"/>
          <w:lang w:val="en-US"/>
        </w:rPr>
        <w:t xml:space="preserve">It is left FFS to decide on possible colocation of LMSSF and SBIFF with 5GC network functions, though it can appear natural to envision </w:t>
      </w:r>
      <w:r w:rsidR="004A097A">
        <w:rPr>
          <w:sz w:val="22"/>
          <w:szCs w:val="22"/>
          <w:lang w:val="en-US"/>
        </w:rPr>
        <w:t xml:space="preserve">SBIFF </w:t>
      </w:r>
      <w:r w:rsidR="00022F0A">
        <w:rPr>
          <w:sz w:val="22"/>
          <w:szCs w:val="22"/>
          <w:lang w:val="en-US"/>
        </w:rPr>
        <w:t>collocated with UPF</w:t>
      </w:r>
      <w:r w:rsidR="00887057">
        <w:rPr>
          <w:sz w:val="22"/>
          <w:szCs w:val="22"/>
          <w:lang w:val="en-US"/>
        </w:rPr>
        <w:t xml:space="preserve"> (which already has a POI)</w:t>
      </w:r>
      <w:r w:rsidR="00022F0A">
        <w:rPr>
          <w:sz w:val="22"/>
          <w:szCs w:val="22"/>
          <w:lang w:val="en-US"/>
        </w:rPr>
        <w:t xml:space="preserve">. </w:t>
      </w:r>
    </w:p>
    <w:p w:rsidR="00617032" w:rsidRDefault="00617032" w:rsidP="00A3646C">
      <w:pPr>
        <w:rPr>
          <w:sz w:val="22"/>
          <w:szCs w:val="22"/>
          <w:lang w:val="en-US"/>
        </w:rPr>
      </w:pPr>
      <w:r>
        <w:rPr>
          <w:sz w:val="22"/>
          <w:szCs w:val="22"/>
          <w:lang w:val="en-US"/>
        </w:rPr>
        <w:t>Before procee</w:t>
      </w:r>
      <w:r w:rsidR="00022F0A">
        <w:rPr>
          <w:sz w:val="22"/>
          <w:szCs w:val="22"/>
          <w:lang w:val="en-US"/>
        </w:rPr>
        <w:t>ding, t</w:t>
      </w:r>
      <w:r w:rsidR="00281572" w:rsidRPr="00716F9B">
        <w:rPr>
          <w:sz w:val="22"/>
          <w:szCs w:val="22"/>
          <w:lang w:val="en-US"/>
        </w:rPr>
        <w:t xml:space="preserve">here are however also </w:t>
      </w:r>
      <w:r>
        <w:rPr>
          <w:sz w:val="22"/>
          <w:szCs w:val="22"/>
          <w:lang w:val="en-US"/>
        </w:rPr>
        <w:t xml:space="preserve">noteworthy </w:t>
      </w:r>
      <w:r w:rsidR="00281572" w:rsidRPr="00716F9B">
        <w:rPr>
          <w:sz w:val="22"/>
          <w:szCs w:val="22"/>
          <w:lang w:val="en-US"/>
        </w:rPr>
        <w:t>difference</w:t>
      </w:r>
      <w:r w:rsidR="00022F0A">
        <w:rPr>
          <w:sz w:val="22"/>
          <w:szCs w:val="22"/>
          <w:lang w:val="en-US"/>
        </w:rPr>
        <w:t>s to consider in relation to S8HR/N9HR</w:t>
      </w:r>
      <w:r>
        <w:rPr>
          <w:sz w:val="22"/>
          <w:szCs w:val="22"/>
          <w:lang w:val="en-US"/>
        </w:rPr>
        <w:t>.</w:t>
      </w:r>
    </w:p>
    <w:tbl>
      <w:tblPr>
        <w:tblStyle w:val="Tabellrutnt"/>
        <w:tblW w:w="0" w:type="auto"/>
        <w:tblLook w:val="04A0" w:firstRow="1" w:lastRow="0" w:firstColumn="1" w:lastColumn="0" w:noHBand="0" w:noVBand="1"/>
      </w:tblPr>
      <w:tblGrid>
        <w:gridCol w:w="4814"/>
        <w:gridCol w:w="4815"/>
      </w:tblGrid>
      <w:tr w:rsidR="00617032" w:rsidRPr="00762B4C" w:rsidTr="003439EF">
        <w:tc>
          <w:tcPr>
            <w:tcW w:w="4814" w:type="dxa"/>
          </w:tcPr>
          <w:p w:rsidR="00617032" w:rsidRPr="00762B4C" w:rsidRDefault="008424DF" w:rsidP="00617032">
            <w:pPr>
              <w:rPr>
                <w:b/>
                <w:sz w:val="22"/>
                <w:lang w:val="en-US"/>
              </w:rPr>
            </w:pPr>
            <w:r>
              <w:rPr>
                <w:b/>
                <w:sz w:val="22"/>
                <w:lang w:val="en-US"/>
              </w:rPr>
              <w:t xml:space="preserve">Used </w:t>
            </w:r>
            <w:r w:rsidR="00617032" w:rsidRPr="00762B4C">
              <w:rPr>
                <w:b/>
                <w:sz w:val="22"/>
                <w:lang w:val="en-US"/>
              </w:rPr>
              <w:t>S8HR</w:t>
            </w:r>
            <w:r w:rsidR="00617032">
              <w:rPr>
                <w:b/>
                <w:sz w:val="22"/>
                <w:lang w:val="en-US"/>
              </w:rPr>
              <w:t>/N9HR</w:t>
            </w:r>
            <w:r w:rsidR="00617032" w:rsidRPr="00762B4C">
              <w:rPr>
                <w:b/>
                <w:sz w:val="22"/>
                <w:lang w:val="en-US"/>
              </w:rPr>
              <w:t xml:space="preserve"> </w:t>
            </w:r>
            <w:r w:rsidR="00617032">
              <w:rPr>
                <w:b/>
                <w:sz w:val="22"/>
                <w:lang w:val="en-US"/>
              </w:rPr>
              <w:t>"feature</w:t>
            </w:r>
            <w:r>
              <w:rPr>
                <w:b/>
                <w:sz w:val="22"/>
                <w:lang w:val="en-US"/>
              </w:rPr>
              <w:t>s</w:t>
            </w:r>
            <w:r w:rsidR="00617032">
              <w:rPr>
                <w:b/>
                <w:sz w:val="22"/>
                <w:lang w:val="en-US"/>
              </w:rPr>
              <w:t>"</w:t>
            </w:r>
          </w:p>
        </w:tc>
        <w:tc>
          <w:tcPr>
            <w:tcW w:w="4815" w:type="dxa"/>
          </w:tcPr>
          <w:p w:rsidR="00617032" w:rsidRPr="00762B4C" w:rsidRDefault="00617032" w:rsidP="00887057">
            <w:pPr>
              <w:rPr>
                <w:b/>
                <w:sz w:val="22"/>
                <w:lang w:val="en-US"/>
              </w:rPr>
            </w:pPr>
            <w:r w:rsidRPr="00762B4C">
              <w:rPr>
                <w:b/>
                <w:sz w:val="22"/>
                <w:lang w:val="en-US"/>
              </w:rPr>
              <w:t>Correspond</w:t>
            </w:r>
            <w:r w:rsidR="00C32C7C">
              <w:rPr>
                <w:b/>
                <w:sz w:val="22"/>
                <w:lang w:val="en-US"/>
              </w:rPr>
              <w:t>e</w:t>
            </w:r>
            <w:r w:rsidR="00887057">
              <w:rPr>
                <w:b/>
                <w:sz w:val="22"/>
                <w:lang w:val="en-US"/>
              </w:rPr>
              <w:t xml:space="preserve">nt </w:t>
            </w:r>
            <w:r w:rsidRPr="00762B4C">
              <w:rPr>
                <w:b/>
                <w:sz w:val="22"/>
                <w:lang w:val="en-US"/>
              </w:rPr>
              <w:t xml:space="preserve">for "LI on HPLMN-enabled encryption" </w:t>
            </w:r>
          </w:p>
        </w:tc>
      </w:tr>
      <w:tr w:rsidR="00617032" w:rsidRPr="00762B4C" w:rsidTr="003439EF">
        <w:tc>
          <w:tcPr>
            <w:tcW w:w="4814" w:type="dxa"/>
          </w:tcPr>
          <w:p w:rsidR="008424DF" w:rsidRPr="008424DF" w:rsidRDefault="008424DF" w:rsidP="008424DF">
            <w:pPr>
              <w:rPr>
                <w:sz w:val="22"/>
                <w:lang w:val="en-US"/>
              </w:rPr>
            </w:pPr>
            <w:r w:rsidRPr="008424DF">
              <w:rPr>
                <w:sz w:val="22"/>
                <w:lang w:val="en-US"/>
              </w:rPr>
              <w:t>In the case of IMS/Vo5GS, LI is implemented in a service-specific manner. For example, it is assumed a specific APN/DNN is accessed from the ME which aids in recognizing S8HR/N9HR PDU sessions being initiated over the VPLMN.</w:t>
            </w:r>
          </w:p>
          <w:p w:rsidR="00617032" w:rsidRPr="00762B4C" w:rsidRDefault="00617032" w:rsidP="003439EF">
            <w:pPr>
              <w:rPr>
                <w:sz w:val="22"/>
                <w:lang w:val="en-US"/>
              </w:rPr>
            </w:pPr>
          </w:p>
        </w:tc>
        <w:tc>
          <w:tcPr>
            <w:tcW w:w="4815" w:type="dxa"/>
          </w:tcPr>
          <w:p w:rsidR="00617032" w:rsidRPr="00762B4C" w:rsidRDefault="008424DF" w:rsidP="00887057">
            <w:pPr>
              <w:rPr>
                <w:sz w:val="22"/>
                <w:lang w:val="en-US"/>
              </w:rPr>
            </w:pPr>
            <w:r>
              <w:rPr>
                <w:sz w:val="22"/>
                <w:szCs w:val="22"/>
                <w:lang w:val="en-US"/>
              </w:rPr>
              <w:t>I</w:t>
            </w:r>
            <w:r w:rsidRPr="00716F9B">
              <w:rPr>
                <w:sz w:val="22"/>
                <w:szCs w:val="22"/>
                <w:lang w:val="en-US"/>
              </w:rPr>
              <w:t xml:space="preserve">ndications to use </w:t>
            </w:r>
            <w:r>
              <w:rPr>
                <w:sz w:val="22"/>
                <w:szCs w:val="22"/>
                <w:lang w:val="en-US"/>
              </w:rPr>
              <w:t xml:space="preserve">HPLMN-enabled encrypted services such as </w:t>
            </w:r>
            <w:r w:rsidRPr="00716F9B">
              <w:rPr>
                <w:sz w:val="22"/>
                <w:szCs w:val="22"/>
                <w:lang w:val="en-US"/>
              </w:rPr>
              <w:t xml:space="preserve">GBA or AKMA can </w:t>
            </w:r>
            <w:r w:rsidRPr="00751EFE">
              <w:rPr>
                <w:i/>
                <w:sz w:val="22"/>
                <w:szCs w:val="22"/>
                <w:lang w:val="en-US"/>
              </w:rPr>
              <w:t>in general</w:t>
            </w:r>
            <w:r w:rsidRPr="00716F9B">
              <w:rPr>
                <w:sz w:val="22"/>
                <w:szCs w:val="22"/>
                <w:lang w:val="en-US"/>
              </w:rPr>
              <w:t xml:space="preserve"> not assume specific APN/DNN</w:t>
            </w:r>
            <w:r>
              <w:rPr>
                <w:sz w:val="22"/>
                <w:szCs w:val="22"/>
                <w:lang w:val="en-US"/>
              </w:rPr>
              <w:t xml:space="preserve"> are used, though there </w:t>
            </w:r>
            <w:r w:rsidR="00887057" w:rsidRPr="00887057">
              <w:rPr>
                <w:i/>
                <w:sz w:val="22"/>
                <w:szCs w:val="22"/>
                <w:lang w:val="en-US"/>
              </w:rPr>
              <w:t>might</w:t>
            </w:r>
            <w:r>
              <w:rPr>
                <w:sz w:val="22"/>
                <w:szCs w:val="22"/>
                <w:lang w:val="en-US"/>
              </w:rPr>
              <w:t xml:space="preserve"> be "distinguished names" used in part, for example key- and KSF identifiers of specific formats</w:t>
            </w:r>
            <w:r w:rsidR="00381B2D">
              <w:rPr>
                <w:sz w:val="22"/>
                <w:szCs w:val="22"/>
                <w:lang w:val="en-US"/>
              </w:rPr>
              <w:t>, see [10]</w:t>
            </w:r>
            <w:r>
              <w:rPr>
                <w:sz w:val="22"/>
                <w:szCs w:val="22"/>
                <w:lang w:val="en-US"/>
              </w:rPr>
              <w:t>.</w:t>
            </w:r>
          </w:p>
        </w:tc>
      </w:tr>
      <w:tr w:rsidR="00617032" w:rsidRPr="00762B4C" w:rsidTr="003439EF">
        <w:tc>
          <w:tcPr>
            <w:tcW w:w="4814" w:type="dxa"/>
          </w:tcPr>
          <w:p w:rsidR="008424DF" w:rsidRPr="008424DF" w:rsidRDefault="008424DF" w:rsidP="008424DF">
            <w:pPr>
              <w:rPr>
                <w:sz w:val="22"/>
                <w:lang w:val="en-US"/>
              </w:rPr>
            </w:pPr>
            <w:r w:rsidRPr="008424DF">
              <w:rPr>
                <w:sz w:val="22"/>
                <w:lang w:val="en-US"/>
              </w:rPr>
              <w:t xml:space="preserve">PDU session </w:t>
            </w:r>
            <w:r w:rsidR="00C32C7C" w:rsidRPr="008424DF">
              <w:rPr>
                <w:sz w:val="22"/>
              </w:rPr>
              <w:t>establishment</w:t>
            </w:r>
            <w:r w:rsidR="00C32C7C" w:rsidRPr="008424DF">
              <w:rPr>
                <w:sz w:val="22"/>
                <w:lang w:val="en-US"/>
              </w:rPr>
              <w:t xml:space="preserve"> </w:t>
            </w:r>
            <w:r w:rsidRPr="008424DF">
              <w:rPr>
                <w:sz w:val="22"/>
                <w:lang w:val="en-US"/>
              </w:rPr>
              <w:t>for the IMS sig</w:t>
            </w:r>
            <w:r w:rsidR="00434341">
              <w:rPr>
                <w:sz w:val="22"/>
                <w:lang w:val="en-US"/>
              </w:rPr>
              <w:t>nalling</w:t>
            </w:r>
            <w:r w:rsidRPr="008424DF">
              <w:rPr>
                <w:sz w:val="22"/>
                <w:lang w:val="en-US"/>
              </w:rPr>
              <w:t xml:space="preserve"> and user plane sessions have dedicated QoS flows which can be recognized in the VPLMN through QFI values.</w:t>
            </w:r>
          </w:p>
          <w:p w:rsidR="00617032" w:rsidRPr="00762B4C" w:rsidRDefault="00617032" w:rsidP="003439EF">
            <w:pPr>
              <w:rPr>
                <w:sz w:val="22"/>
                <w:lang w:val="en-US"/>
              </w:rPr>
            </w:pPr>
          </w:p>
        </w:tc>
        <w:tc>
          <w:tcPr>
            <w:tcW w:w="4815" w:type="dxa"/>
          </w:tcPr>
          <w:p w:rsidR="00617032" w:rsidRPr="00762B4C" w:rsidRDefault="00722582" w:rsidP="008424DF">
            <w:pPr>
              <w:rPr>
                <w:sz w:val="22"/>
                <w:lang w:val="en-US"/>
              </w:rPr>
            </w:pPr>
            <w:r>
              <w:rPr>
                <w:sz w:val="22"/>
                <w:lang w:val="en-US"/>
              </w:rPr>
              <w:t xml:space="preserve">Encrypted services </w:t>
            </w:r>
            <w:r w:rsidR="008424DF">
              <w:rPr>
                <w:sz w:val="22"/>
                <w:lang w:val="en-US"/>
              </w:rPr>
              <w:t>do not in general require special PDU sessions or sp</w:t>
            </w:r>
            <w:r w:rsidR="00C32C7C">
              <w:rPr>
                <w:sz w:val="22"/>
                <w:lang w:val="en-US"/>
              </w:rPr>
              <w:t>ecial QoS indi</w:t>
            </w:r>
            <w:r>
              <w:rPr>
                <w:sz w:val="22"/>
                <w:lang w:val="en-US"/>
              </w:rPr>
              <w:t>cations, can app</w:t>
            </w:r>
            <w:r w:rsidR="008424DF">
              <w:rPr>
                <w:sz w:val="22"/>
                <w:lang w:val="en-US"/>
              </w:rPr>
              <w:t>ear in VPLMN as general "best effort" services.</w:t>
            </w:r>
          </w:p>
        </w:tc>
      </w:tr>
      <w:tr w:rsidR="00617032" w:rsidRPr="00762B4C" w:rsidTr="003439EF">
        <w:tc>
          <w:tcPr>
            <w:tcW w:w="4814" w:type="dxa"/>
          </w:tcPr>
          <w:p w:rsidR="00617032" w:rsidRPr="00762B4C" w:rsidRDefault="008424DF" w:rsidP="008424DF">
            <w:pPr>
              <w:rPr>
                <w:sz w:val="22"/>
                <w:lang w:val="en-US"/>
              </w:rPr>
            </w:pPr>
            <w:r>
              <w:rPr>
                <w:sz w:val="22"/>
                <w:lang w:val="en-US"/>
              </w:rPr>
              <w:t>Poss</w:t>
            </w:r>
            <w:r w:rsidR="00722582">
              <w:rPr>
                <w:sz w:val="22"/>
                <w:lang w:val="en-US"/>
              </w:rPr>
              <w:t>ibility to split LI functions in</w:t>
            </w:r>
            <w:r>
              <w:rPr>
                <w:sz w:val="22"/>
                <w:lang w:val="en-US"/>
              </w:rPr>
              <w:t>to CP and UP (e.g. BBIF-C and BBIF-U</w:t>
            </w:r>
            <w:r w:rsidR="003B6613">
              <w:rPr>
                <w:sz w:val="22"/>
                <w:lang w:val="en-US"/>
              </w:rPr>
              <w:t>) and collocate with specific 3GPP CP/UP NFs.</w:t>
            </w:r>
          </w:p>
        </w:tc>
        <w:tc>
          <w:tcPr>
            <w:tcW w:w="4815" w:type="dxa"/>
          </w:tcPr>
          <w:p w:rsidR="00617032" w:rsidRPr="00762B4C" w:rsidRDefault="003B6613" w:rsidP="00381B2D">
            <w:pPr>
              <w:rPr>
                <w:sz w:val="22"/>
                <w:lang w:val="en-US"/>
              </w:rPr>
            </w:pPr>
            <w:r>
              <w:rPr>
                <w:sz w:val="22"/>
                <w:lang w:val="en-US"/>
              </w:rPr>
              <w:t xml:space="preserve">From VPLMN point of view, both security handshakes as well as the encrypted traffic </w:t>
            </w:r>
            <w:r w:rsidR="00381B2D">
              <w:rPr>
                <w:sz w:val="22"/>
                <w:lang w:val="en-US"/>
              </w:rPr>
              <w:t xml:space="preserve">typically </w:t>
            </w:r>
            <w:r>
              <w:rPr>
                <w:sz w:val="22"/>
                <w:lang w:val="en-US"/>
              </w:rPr>
              <w:t>appear as UP</w:t>
            </w:r>
            <w:r w:rsidR="00722582">
              <w:rPr>
                <w:sz w:val="22"/>
                <w:lang w:val="en-US"/>
              </w:rPr>
              <w:t xml:space="preserve"> traffic.  </w:t>
            </w:r>
            <w:r>
              <w:rPr>
                <w:sz w:val="22"/>
                <w:lang w:val="en-US"/>
              </w:rPr>
              <w:t xml:space="preserve">SBIFF </w:t>
            </w:r>
            <w:r w:rsidR="00722582">
              <w:rPr>
                <w:sz w:val="22"/>
                <w:lang w:val="en-US"/>
              </w:rPr>
              <w:t xml:space="preserve">therefore </w:t>
            </w:r>
            <w:r>
              <w:rPr>
                <w:sz w:val="22"/>
                <w:lang w:val="en-US"/>
              </w:rPr>
              <w:t>likely only possible to collocate with a generic UPF.</w:t>
            </w:r>
          </w:p>
        </w:tc>
      </w:tr>
    </w:tbl>
    <w:p w:rsidR="000238F6" w:rsidRPr="003B6613" w:rsidRDefault="00617032" w:rsidP="00A3646C">
      <w:pPr>
        <w:rPr>
          <w:sz w:val="22"/>
          <w:lang w:val="en-US"/>
        </w:rPr>
      </w:pPr>
      <w:r w:rsidRPr="00762B4C">
        <w:rPr>
          <w:sz w:val="22"/>
          <w:lang w:val="en-US"/>
        </w:rPr>
        <w:t xml:space="preserve">  </w:t>
      </w:r>
      <w:r w:rsidR="00281572" w:rsidRPr="00716F9B">
        <w:rPr>
          <w:sz w:val="22"/>
          <w:szCs w:val="22"/>
          <w:lang w:val="en-US"/>
        </w:rPr>
        <w:t xml:space="preserve"> </w:t>
      </w:r>
    </w:p>
    <w:p w:rsidR="009F3F8A" w:rsidRDefault="00890838" w:rsidP="00075271">
      <w:pPr>
        <w:pStyle w:val="Rubrik2"/>
        <w:rPr>
          <w:lang w:val="en-US"/>
        </w:rPr>
      </w:pPr>
      <w:r w:rsidRPr="00762B4C">
        <w:rPr>
          <w:lang w:val="en-US"/>
        </w:rPr>
        <w:t>2.</w:t>
      </w:r>
      <w:r w:rsidR="00B4754C" w:rsidRPr="00762B4C">
        <w:rPr>
          <w:lang w:val="en-US"/>
        </w:rPr>
        <w:t>2</w:t>
      </w:r>
      <w:r w:rsidR="009F3F8A" w:rsidRPr="00762B4C">
        <w:rPr>
          <w:lang w:val="en-US"/>
        </w:rPr>
        <w:tab/>
      </w:r>
      <w:r w:rsidR="000C3F52">
        <w:t>T</w:t>
      </w:r>
      <w:r w:rsidR="0026380B">
        <w:t>ransparent approach</w:t>
      </w:r>
    </w:p>
    <w:p w:rsidR="00877B77" w:rsidRDefault="00877B77" w:rsidP="00C55EAC">
      <w:pPr>
        <w:pStyle w:val="Rubrik3"/>
        <w:rPr>
          <w:lang w:val="en-US"/>
        </w:rPr>
      </w:pPr>
      <w:r>
        <w:rPr>
          <w:lang w:val="en-US"/>
        </w:rPr>
        <w:t>2.2.1</w:t>
      </w:r>
      <w:r>
        <w:rPr>
          <w:lang w:val="en-US"/>
        </w:rPr>
        <w:tab/>
        <w:t>General</w:t>
      </w:r>
    </w:p>
    <w:p w:rsidR="00877B77" w:rsidRPr="00C55EAC" w:rsidRDefault="00877B77" w:rsidP="00C55EAC">
      <w:pPr>
        <w:rPr>
          <w:sz w:val="22"/>
          <w:lang w:val="en-US"/>
        </w:rPr>
      </w:pPr>
      <w:r w:rsidRPr="00C55EAC">
        <w:rPr>
          <w:sz w:val="22"/>
          <w:lang w:val="en-US"/>
        </w:rPr>
        <w:t xml:space="preserve">The idea here is to deploy LMSSF and SBIFF type of network functions in a stand-alone manner in the </w:t>
      </w:r>
      <w:r w:rsidR="00C55EAC">
        <w:rPr>
          <w:sz w:val="22"/>
          <w:lang w:val="en-US"/>
        </w:rPr>
        <w:t>VPLMN</w:t>
      </w:r>
      <w:r w:rsidRPr="00C55EAC">
        <w:rPr>
          <w:sz w:val="22"/>
          <w:lang w:val="en-US"/>
        </w:rPr>
        <w:t>, i.e. without assuming any cooperation or involvement of the ME.</w:t>
      </w:r>
    </w:p>
    <w:p w:rsidR="00877B77" w:rsidRPr="00877B77" w:rsidRDefault="00877B77" w:rsidP="00C55EAC">
      <w:pPr>
        <w:pStyle w:val="Rubrik3"/>
        <w:rPr>
          <w:lang w:val="en-US"/>
        </w:rPr>
      </w:pPr>
      <w:r>
        <w:rPr>
          <w:lang w:val="en-US"/>
        </w:rPr>
        <w:t>2.2.2</w:t>
      </w:r>
      <w:r>
        <w:rPr>
          <w:lang w:val="en-US"/>
        </w:rPr>
        <w:tab/>
        <w:t>Service specifics</w:t>
      </w:r>
    </w:p>
    <w:p w:rsidR="006E12C8" w:rsidRDefault="006E12C8" w:rsidP="00C55EAC">
      <w:pPr>
        <w:pStyle w:val="Rubrik4"/>
        <w:rPr>
          <w:lang w:val="en-US"/>
        </w:rPr>
      </w:pPr>
      <w:r>
        <w:rPr>
          <w:lang w:val="en-US"/>
        </w:rPr>
        <w:t>2.2.</w:t>
      </w:r>
      <w:r w:rsidR="00877B77">
        <w:rPr>
          <w:lang w:val="en-US"/>
        </w:rPr>
        <w:t>2.</w:t>
      </w:r>
      <w:r>
        <w:rPr>
          <w:lang w:val="en-US"/>
        </w:rPr>
        <w:t>1</w:t>
      </w:r>
      <w:r>
        <w:rPr>
          <w:lang w:val="en-US"/>
        </w:rPr>
        <w:tab/>
        <w:t>BEST</w:t>
      </w:r>
    </w:p>
    <w:p w:rsidR="00FA7772" w:rsidRPr="00762B4C" w:rsidRDefault="00F51764" w:rsidP="009F3F8A">
      <w:pPr>
        <w:rPr>
          <w:sz w:val="22"/>
          <w:szCs w:val="22"/>
          <w:lang w:val="en-US"/>
        </w:rPr>
      </w:pPr>
      <w:r>
        <w:rPr>
          <w:sz w:val="22"/>
          <w:szCs w:val="22"/>
          <w:lang w:val="en-US"/>
        </w:rPr>
        <w:t xml:space="preserve">As shown in [10], </w:t>
      </w:r>
      <w:r w:rsidR="00EE5EED" w:rsidRPr="00762B4C">
        <w:rPr>
          <w:sz w:val="22"/>
          <w:szCs w:val="22"/>
          <w:lang w:val="en-US"/>
        </w:rPr>
        <w:t xml:space="preserve">there is a dedicated "EMSDP Session Request" message which initializes BEST </w:t>
      </w:r>
      <w:r>
        <w:rPr>
          <w:sz w:val="22"/>
          <w:szCs w:val="22"/>
          <w:lang w:val="en-US"/>
        </w:rPr>
        <w:t xml:space="preserve">[2] </w:t>
      </w:r>
      <w:r w:rsidR="00EE5EED" w:rsidRPr="00762B4C">
        <w:rPr>
          <w:sz w:val="22"/>
          <w:szCs w:val="22"/>
          <w:lang w:val="en-US"/>
        </w:rPr>
        <w:t xml:space="preserve">(both in end-to-middle and end-to-end case). Further, the ME is assumed to use a </w:t>
      </w:r>
      <w:r w:rsidR="00FA7772" w:rsidRPr="00762B4C">
        <w:rPr>
          <w:sz w:val="22"/>
          <w:szCs w:val="22"/>
          <w:lang w:val="en-US"/>
        </w:rPr>
        <w:t>specific APN</w:t>
      </w:r>
      <w:r w:rsidR="006E12C8">
        <w:rPr>
          <w:sz w:val="22"/>
          <w:szCs w:val="22"/>
          <w:lang w:val="en-US"/>
        </w:rPr>
        <w:t>/DNN</w:t>
      </w:r>
      <w:r w:rsidR="00FA7772" w:rsidRPr="00762B4C">
        <w:rPr>
          <w:sz w:val="22"/>
          <w:szCs w:val="22"/>
          <w:lang w:val="en-US"/>
        </w:rPr>
        <w:t xml:space="preserve"> format when accessing BEST services in the roaming case. </w:t>
      </w:r>
      <w:r w:rsidR="00D559DA" w:rsidRPr="00762B4C">
        <w:rPr>
          <w:sz w:val="22"/>
          <w:szCs w:val="22"/>
          <w:lang w:val="en-US"/>
        </w:rPr>
        <w:t>The negotiation of algorithms and parameters, etc is visible in the VPLMN</w:t>
      </w:r>
      <w:r w:rsidR="000042A6">
        <w:rPr>
          <w:sz w:val="22"/>
          <w:szCs w:val="22"/>
          <w:lang w:val="en-US"/>
        </w:rPr>
        <w:t xml:space="preserve"> (though in the end-to-end case it </w:t>
      </w:r>
      <w:r w:rsidR="000042A6" w:rsidRPr="000042A6">
        <w:rPr>
          <w:i/>
          <w:sz w:val="22"/>
          <w:szCs w:val="22"/>
          <w:lang w:val="en-US"/>
        </w:rPr>
        <w:t>could</w:t>
      </w:r>
      <w:r w:rsidR="000042A6">
        <w:rPr>
          <w:sz w:val="22"/>
          <w:szCs w:val="22"/>
          <w:lang w:val="en-US"/>
        </w:rPr>
        <w:t xml:space="preserve"> result in selecting an encryption protocol defined outside 3GPP)</w:t>
      </w:r>
      <w:r w:rsidR="00D559DA" w:rsidRPr="00762B4C">
        <w:rPr>
          <w:sz w:val="22"/>
          <w:szCs w:val="22"/>
          <w:lang w:val="en-US"/>
        </w:rPr>
        <w:t xml:space="preserve">. </w:t>
      </w:r>
      <w:r w:rsidR="00FA7772" w:rsidRPr="00762B4C">
        <w:rPr>
          <w:sz w:val="22"/>
          <w:szCs w:val="22"/>
          <w:lang w:val="en-US"/>
        </w:rPr>
        <w:t>Therefore</w:t>
      </w:r>
      <w:r w:rsidR="000042A6">
        <w:rPr>
          <w:sz w:val="22"/>
          <w:szCs w:val="22"/>
          <w:lang w:val="en-US"/>
        </w:rPr>
        <w:t>,</w:t>
      </w:r>
      <w:r w:rsidR="00FA7772" w:rsidRPr="00762B4C">
        <w:rPr>
          <w:sz w:val="22"/>
          <w:szCs w:val="22"/>
          <w:lang w:val="en-US"/>
        </w:rPr>
        <w:t xml:space="preserve"> detection of BEST in</w:t>
      </w:r>
      <w:r w:rsidR="00C32C7C">
        <w:rPr>
          <w:sz w:val="22"/>
          <w:szCs w:val="22"/>
          <w:lang w:val="en-US"/>
        </w:rPr>
        <w:t>i</w:t>
      </w:r>
      <w:r w:rsidR="00FA7772" w:rsidRPr="00762B4C">
        <w:rPr>
          <w:sz w:val="22"/>
          <w:szCs w:val="22"/>
          <w:lang w:val="en-US"/>
        </w:rPr>
        <w:t>tiation</w:t>
      </w:r>
      <w:r w:rsidR="00554C2F" w:rsidRPr="00762B4C">
        <w:rPr>
          <w:sz w:val="22"/>
          <w:szCs w:val="22"/>
          <w:lang w:val="en-US"/>
        </w:rPr>
        <w:t xml:space="preserve"> and retrieval of auxiliary security parameters</w:t>
      </w:r>
      <w:r w:rsidR="00FA7772" w:rsidRPr="00762B4C">
        <w:rPr>
          <w:sz w:val="22"/>
          <w:szCs w:val="22"/>
          <w:lang w:val="en-US"/>
        </w:rPr>
        <w:t xml:space="preserve"> </w:t>
      </w:r>
      <w:r w:rsidR="00A77B78" w:rsidRPr="00762B4C">
        <w:rPr>
          <w:sz w:val="22"/>
          <w:szCs w:val="22"/>
          <w:lang w:val="en-US"/>
        </w:rPr>
        <w:t xml:space="preserve">by an SBIFF-type of function </w:t>
      </w:r>
      <w:r w:rsidR="00D559DA" w:rsidRPr="00762B4C">
        <w:rPr>
          <w:sz w:val="22"/>
          <w:szCs w:val="22"/>
          <w:lang w:val="en-US"/>
        </w:rPr>
        <w:t>appears</w:t>
      </w:r>
      <w:r w:rsidR="00722582">
        <w:rPr>
          <w:sz w:val="22"/>
          <w:szCs w:val="22"/>
          <w:lang w:val="en-US"/>
        </w:rPr>
        <w:t xml:space="preserve"> at this level</w:t>
      </w:r>
      <w:r w:rsidR="00FA7772" w:rsidRPr="00762B4C">
        <w:rPr>
          <w:sz w:val="22"/>
          <w:szCs w:val="22"/>
          <w:lang w:val="en-US"/>
        </w:rPr>
        <w:t xml:space="preserve"> </w:t>
      </w:r>
      <w:r w:rsidR="00FA7772" w:rsidRPr="00722582">
        <w:rPr>
          <w:i/>
          <w:sz w:val="22"/>
          <w:szCs w:val="22"/>
          <w:lang w:val="en-US"/>
        </w:rPr>
        <w:t>reasonably</w:t>
      </w:r>
      <w:r w:rsidR="00FA7772" w:rsidRPr="00762B4C">
        <w:rPr>
          <w:sz w:val="22"/>
          <w:szCs w:val="22"/>
          <w:lang w:val="en-US"/>
        </w:rPr>
        <w:t xml:space="preserve"> straight forward</w:t>
      </w:r>
      <w:r w:rsidR="000042A6">
        <w:rPr>
          <w:sz w:val="22"/>
          <w:szCs w:val="22"/>
          <w:lang w:val="en-US"/>
        </w:rPr>
        <w:t xml:space="preserve"> (at least when 3GPP standards are fully used)</w:t>
      </w:r>
      <w:r w:rsidR="00FA7772" w:rsidRPr="00762B4C">
        <w:rPr>
          <w:sz w:val="22"/>
          <w:szCs w:val="22"/>
          <w:lang w:val="en-US"/>
        </w:rPr>
        <w:t>.</w:t>
      </w:r>
    </w:p>
    <w:p w:rsidR="006E12C8" w:rsidRDefault="006E12C8" w:rsidP="00A2178C">
      <w:pPr>
        <w:pStyle w:val="Rubrik4"/>
        <w:rPr>
          <w:lang w:val="en-US"/>
        </w:rPr>
      </w:pPr>
      <w:r>
        <w:rPr>
          <w:lang w:val="en-US"/>
        </w:rPr>
        <w:t>2.2.</w:t>
      </w:r>
      <w:r w:rsidR="00877B77">
        <w:rPr>
          <w:lang w:val="en-US"/>
        </w:rPr>
        <w:t>2.</w:t>
      </w:r>
      <w:r>
        <w:rPr>
          <w:lang w:val="en-US"/>
        </w:rPr>
        <w:t>2</w:t>
      </w:r>
      <w:r>
        <w:rPr>
          <w:lang w:val="en-US"/>
        </w:rPr>
        <w:tab/>
      </w:r>
      <w:r w:rsidR="000042A6">
        <w:rPr>
          <w:lang w:val="en-US"/>
        </w:rPr>
        <w:t>GAA/</w:t>
      </w:r>
      <w:r>
        <w:rPr>
          <w:lang w:val="en-US"/>
        </w:rPr>
        <w:t>GBA</w:t>
      </w:r>
    </w:p>
    <w:p w:rsidR="006E12C8" w:rsidRPr="00762B4C" w:rsidRDefault="00A3646C" w:rsidP="009F3F8A">
      <w:pPr>
        <w:rPr>
          <w:sz w:val="22"/>
          <w:szCs w:val="22"/>
          <w:lang w:val="en-US"/>
        </w:rPr>
      </w:pPr>
      <w:r w:rsidRPr="00762B4C">
        <w:rPr>
          <w:sz w:val="22"/>
          <w:szCs w:val="22"/>
          <w:lang w:val="en-US"/>
        </w:rPr>
        <w:t xml:space="preserve">For GBA, </w:t>
      </w:r>
      <w:r w:rsidR="007D3190" w:rsidRPr="00762B4C">
        <w:rPr>
          <w:sz w:val="22"/>
          <w:szCs w:val="22"/>
          <w:lang w:val="en-US"/>
        </w:rPr>
        <w:t>there is a</w:t>
      </w:r>
      <w:r w:rsidR="003B22CF">
        <w:rPr>
          <w:sz w:val="22"/>
          <w:szCs w:val="22"/>
          <w:lang w:val="en-US"/>
        </w:rPr>
        <w:t xml:space="preserve">s mentioned </w:t>
      </w:r>
      <w:r w:rsidR="006E12C8" w:rsidRPr="00606BEA">
        <w:rPr>
          <w:sz w:val="22"/>
          <w:szCs w:val="22"/>
          <w:lang w:val="en-US"/>
        </w:rPr>
        <w:t>in [</w:t>
      </w:r>
      <w:r w:rsidR="00606BEA" w:rsidRPr="00606BEA">
        <w:rPr>
          <w:sz w:val="22"/>
          <w:szCs w:val="22"/>
          <w:lang w:val="en-US"/>
        </w:rPr>
        <w:t>10</w:t>
      </w:r>
      <w:r w:rsidR="006E12C8" w:rsidRPr="00606BEA">
        <w:rPr>
          <w:sz w:val="22"/>
          <w:szCs w:val="22"/>
          <w:lang w:val="en-US"/>
        </w:rPr>
        <w:t xml:space="preserve">] </w:t>
      </w:r>
      <w:r w:rsidR="003B22CF" w:rsidRPr="00606BEA">
        <w:rPr>
          <w:sz w:val="22"/>
          <w:szCs w:val="22"/>
          <w:lang w:val="en-US"/>
        </w:rPr>
        <w:t>a</w:t>
      </w:r>
      <w:r w:rsidR="009F3F8A" w:rsidRPr="00606BEA">
        <w:rPr>
          <w:sz w:val="22"/>
          <w:szCs w:val="22"/>
          <w:lang w:val="en-US"/>
        </w:rPr>
        <w:t xml:space="preserve"> </w:t>
      </w:r>
      <w:r w:rsidR="00F51764">
        <w:rPr>
          <w:sz w:val="22"/>
          <w:szCs w:val="22"/>
          <w:lang w:val="en-US"/>
        </w:rPr>
        <w:t xml:space="preserve">recognizable </w:t>
      </w:r>
      <w:r w:rsidR="009F3F8A" w:rsidRPr="006979AF">
        <w:rPr>
          <w:i/>
          <w:sz w:val="22"/>
          <w:szCs w:val="22"/>
          <w:lang w:val="en-US"/>
        </w:rPr>
        <w:t>bootstrapping procedure</w:t>
      </w:r>
      <w:r w:rsidR="009F3F8A" w:rsidRPr="00762B4C">
        <w:rPr>
          <w:sz w:val="22"/>
          <w:szCs w:val="22"/>
          <w:lang w:val="en-US"/>
        </w:rPr>
        <w:t xml:space="preserve"> used by the ME to init</w:t>
      </w:r>
      <w:r w:rsidR="00C32C7C">
        <w:rPr>
          <w:sz w:val="22"/>
          <w:szCs w:val="22"/>
          <w:lang w:val="en-US"/>
        </w:rPr>
        <w:t>i</w:t>
      </w:r>
      <w:r w:rsidR="009F3F8A" w:rsidRPr="00762B4C">
        <w:rPr>
          <w:sz w:val="22"/>
          <w:szCs w:val="22"/>
          <w:lang w:val="en-US"/>
        </w:rPr>
        <w:t>ate GBA.</w:t>
      </w:r>
      <w:r w:rsidR="006E12C8">
        <w:rPr>
          <w:sz w:val="22"/>
          <w:szCs w:val="22"/>
          <w:lang w:val="en-US"/>
        </w:rPr>
        <w:t xml:space="preserve"> </w:t>
      </w:r>
      <w:r w:rsidR="000042A6">
        <w:rPr>
          <w:sz w:val="22"/>
          <w:szCs w:val="22"/>
          <w:lang w:val="en-US"/>
        </w:rPr>
        <w:t xml:space="preserve">While this provides a detectable means for </w:t>
      </w:r>
      <w:r w:rsidR="00C32C7C">
        <w:rPr>
          <w:sz w:val="22"/>
          <w:szCs w:val="22"/>
        </w:rPr>
        <w:t>determining</w:t>
      </w:r>
      <w:r w:rsidR="00C32C7C">
        <w:rPr>
          <w:sz w:val="22"/>
          <w:szCs w:val="22"/>
          <w:lang w:val="en-US"/>
        </w:rPr>
        <w:t xml:space="preserve"> </w:t>
      </w:r>
      <w:r w:rsidR="000042A6">
        <w:rPr>
          <w:sz w:val="22"/>
          <w:szCs w:val="22"/>
          <w:lang w:val="en-US"/>
        </w:rPr>
        <w:t xml:space="preserve">that GAA/GBA is being </w:t>
      </w:r>
      <w:r w:rsidR="000042A6" w:rsidRPr="00722582">
        <w:rPr>
          <w:i/>
          <w:sz w:val="22"/>
          <w:szCs w:val="22"/>
          <w:lang w:val="en-US"/>
        </w:rPr>
        <w:t>enabled</w:t>
      </w:r>
      <w:r w:rsidR="000042A6">
        <w:rPr>
          <w:sz w:val="22"/>
          <w:szCs w:val="22"/>
          <w:lang w:val="en-US"/>
        </w:rPr>
        <w:t>, t</w:t>
      </w:r>
      <w:r w:rsidR="006E12C8">
        <w:rPr>
          <w:sz w:val="22"/>
          <w:szCs w:val="22"/>
          <w:lang w:val="en-US"/>
        </w:rPr>
        <w:t>here still remains to address the problem of detecting the security handshake between the ME and the STF</w:t>
      </w:r>
      <w:r w:rsidR="007C6FA1">
        <w:rPr>
          <w:sz w:val="22"/>
          <w:szCs w:val="22"/>
          <w:lang w:val="en-US"/>
        </w:rPr>
        <w:t xml:space="preserve"> (denoted NAF, in GBA terminology)</w:t>
      </w:r>
      <w:r w:rsidR="006979AF">
        <w:rPr>
          <w:sz w:val="22"/>
          <w:szCs w:val="22"/>
          <w:lang w:val="en-US"/>
        </w:rPr>
        <w:t xml:space="preserve"> and to extract relevant auxiliary </w:t>
      </w:r>
      <w:r w:rsidR="00722582">
        <w:rPr>
          <w:sz w:val="22"/>
          <w:szCs w:val="22"/>
          <w:lang w:val="en-US"/>
        </w:rPr>
        <w:t>parameters</w:t>
      </w:r>
      <w:r w:rsidR="006979AF">
        <w:rPr>
          <w:sz w:val="22"/>
          <w:szCs w:val="22"/>
          <w:lang w:val="en-US"/>
        </w:rPr>
        <w:t xml:space="preserve"> from that handshake. This</w:t>
      </w:r>
      <w:r w:rsidR="006E12C8">
        <w:rPr>
          <w:sz w:val="22"/>
          <w:szCs w:val="22"/>
          <w:lang w:val="en-US"/>
        </w:rPr>
        <w:t xml:space="preserve"> </w:t>
      </w:r>
      <w:r w:rsidR="00517070">
        <w:rPr>
          <w:sz w:val="22"/>
          <w:szCs w:val="22"/>
          <w:lang w:val="en-US"/>
        </w:rPr>
        <w:t xml:space="preserve">shows similar problems as in AKMA, and is therefore discussed in the following sub-clause. </w:t>
      </w:r>
    </w:p>
    <w:p w:rsidR="006E12C8" w:rsidRDefault="006E12C8" w:rsidP="00A2178C">
      <w:pPr>
        <w:pStyle w:val="Rubrik4"/>
        <w:rPr>
          <w:lang w:val="en-US"/>
        </w:rPr>
      </w:pPr>
      <w:r>
        <w:rPr>
          <w:lang w:val="en-US"/>
        </w:rPr>
        <w:lastRenderedPageBreak/>
        <w:t>2.2.</w:t>
      </w:r>
      <w:r w:rsidR="00877B77">
        <w:rPr>
          <w:lang w:val="en-US"/>
        </w:rPr>
        <w:t>2.</w:t>
      </w:r>
      <w:r>
        <w:rPr>
          <w:lang w:val="en-US"/>
        </w:rPr>
        <w:t>3</w:t>
      </w:r>
      <w:r>
        <w:rPr>
          <w:lang w:val="en-US"/>
        </w:rPr>
        <w:tab/>
        <w:t>AKMA</w:t>
      </w:r>
    </w:p>
    <w:p w:rsidR="007D3190" w:rsidRPr="00762B4C" w:rsidRDefault="00FA7772" w:rsidP="009F3F8A">
      <w:pPr>
        <w:rPr>
          <w:sz w:val="22"/>
          <w:szCs w:val="22"/>
          <w:lang w:val="en-US"/>
        </w:rPr>
      </w:pPr>
      <w:r w:rsidRPr="00762B4C">
        <w:rPr>
          <w:sz w:val="22"/>
          <w:szCs w:val="22"/>
          <w:lang w:val="en-US"/>
        </w:rPr>
        <w:t>F</w:t>
      </w:r>
      <w:r w:rsidR="007D3190" w:rsidRPr="00762B4C">
        <w:rPr>
          <w:sz w:val="22"/>
          <w:szCs w:val="22"/>
          <w:lang w:val="en-US"/>
        </w:rPr>
        <w:t xml:space="preserve">or AKMA </w:t>
      </w:r>
      <w:r w:rsidR="00E16053">
        <w:rPr>
          <w:sz w:val="22"/>
          <w:szCs w:val="22"/>
          <w:lang w:val="en-US"/>
        </w:rPr>
        <w:t xml:space="preserve">[6] </w:t>
      </w:r>
      <w:r w:rsidR="007D3190" w:rsidRPr="00762B4C">
        <w:rPr>
          <w:sz w:val="22"/>
          <w:szCs w:val="22"/>
          <w:lang w:val="en-US"/>
        </w:rPr>
        <w:t xml:space="preserve">there is no counterpart </w:t>
      </w:r>
      <w:r w:rsidR="006E12C8">
        <w:rPr>
          <w:sz w:val="22"/>
          <w:szCs w:val="22"/>
          <w:lang w:val="en-US"/>
        </w:rPr>
        <w:t xml:space="preserve">to GBA bootstrapping </w:t>
      </w:r>
      <w:r w:rsidR="007D3190" w:rsidRPr="00762B4C">
        <w:rPr>
          <w:sz w:val="22"/>
          <w:szCs w:val="22"/>
          <w:lang w:val="en-US"/>
        </w:rPr>
        <w:t xml:space="preserve">in terms of </w:t>
      </w:r>
      <w:r w:rsidR="006979AF">
        <w:rPr>
          <w:sz w:val="22"/>
          <w:szCs w:val="22"/>
          <w:lang w:val="en-US"/>
        </w:rPr>
        <w:t xml:space="preserve">AKMA-specific </w:t>
      </w:r>
      <w:r w:rsidR="007D3190" w:rsidRPr="00762B4C">
        <w:rPr>
          <w:sz w:val="22"/>
          <w:szCs w:val="22"/>
          <w:lang w:val="en-US"/>
        </w:rPr>
        <w:t>explicit sig</w:t>
      </w:r>
      <w:r w:rsidR="00434341">
        <w:rPr>
          <w:sz w:val="22"/>
          <w:szCs w:val="22"/>
          <w:lang w:val="en-US"/>
        </w:rPr>
        <w:t>nalling</w:t>
      </w:r>
      <w:r w:rsidR="007D3190" w:rsidRPr="00762B4C">
        <w:rPr>
          <w:sz w:val="22"/>
          <w:szCs w:val="22"/>
          <w:lang w:val="en-US"/>
        </w:rPr>
        <w:t xml:space="preserve"> traffic over the UP</w:t>
      </w:r>
      <w:r w:rsidR="00554C2F" w:rsidRPr="00762B4C">
        <w:rPr>
          <w:sz w:val="22"/>
          <w:szCs w:val="22"/>
          <w:lang w:val="en-US"/>
        </w:rPr>
        <w:t xml:space="preserve">, i.e. there is no signalling or any other form of traffic visible in the VPLMN that can be used to indicate that usage of AKMA is being </w:t>
      </w:r>
      <w:r w:rsidR="00722582">
        <w:rPr>
          <w:sz w:val="22"/>
          <w:szCs w:val="22"/>
          <w:lang w:val="en-US"/>
        </w:rPr>
        <w:t>enabled</w:t>
      </w:r>
      <w:r w:rsidR="006979AF">
        <w:rPr>
          <w:sz w:val="22"/>
          <w:szCs w:val="22"/>
          <w:lang w:val="en-US"/>
        </w:rPr>
        <w:t xml:space="preserve">. </w:t>
      </w:r>
      <w:r w:rsidR="00DA7D93">
        <w:rPr>
          <w:sz w:val="22"/>
          <w:szCs w:val="22"/>
          <w:lang w:val="en-US"/>
        </w:rPr>
        <w:t>Therefore</w:t>
      </w:r>
      <w:r w:rsidR="00722582">
        <w:rPr>
          <w:sz w:val="22"/>
          <w:szCs w:val="22"/>
          <w:lang w:val="en-US"/>
        </w:rPr>
        <w:t>,</w:t>
      </w:r>
      <w:r w:rsidR="00DA7D93">
        <w:rPr>
          <w:sz w:val="22"/>
          <w:szCs w:val="22"/>
          <w:lang w:val="en-US"/>
        </w:rPr>
        <w:t xml:space="preserve"> detection of AKMA usage is not possible until the security handshake between the ME and the STF</w:t>
      </w:r>
      <w:r w:rsidR="006979AF">
        <w:rPr>
          <w:sz w:val="22"/>
          <w:szCs w:val="22"/>
          <w:lang w:val="en-US"/>
        </w:rPr>
        <w:t xml:space="preserve"> (the AKMA AF)</w:t>
      </w:r>
      <w:r w:rsidR="00DA7D93">
        <w:rPr>
          <w:sz w:val="22"/>
          <w:szCs w:val="22"/>
          <w:lang w:val="en-US"/>
        </w:rPr>
        <w:t>.</w:t>
      </w:r>
    </w:p>
    <w:p w:rsidR="006979AF" w:rsidRDefault="006979AF" w:rsidP="00EC4250">
      <w:pPr>
        <w:rPr>
          <w:sz w:val="22"/>
          <w:szCs w:val="22"/>
          <w:lang w:val="en-US"/>
        </w:rPr>
      </w:pPr>
      <w:r>
        <w:rPr>
          <w:sz w:val="22"/>
          <w:szCs w:val="22"/>
          <w:lang w:val="en-US"/>
        </w:rPr>
        <w:t xml:space="preserve">Thus, for both </w:t>
      </w:r>
      <w:r w:rsidR="00AB471F" w:rsidRPr="00762B4C">
        <w:rPr>
          <w:sz w:val="22"/>
          <w:szCs w:val="22"/>
          <w:lang w:val="en-US"/>
        </w:rPr>
        <w:t xml:space="preserve">AKMA and </w:t>
      </w:r>
      <w:r>
        <w:rPr>
          <w:sz w:val="22"/>
          <w:szCs w:val="22"/>
          <w:lang w:val="en-US"/>
        </w:rPr>
        <w:t>GAA/</w:t>
      </w:r>
      <w:r w:rsidR="00AB471F" w:rsidRPr="00762B4C">
        <w:rPr>
          <w:sz w:val="22"/>
          <w:szCs w:val="22"/>
          <w:lang w:val="en-US"/>
        </w:rPr>
        <w:t xml:space="preserve">GBA </w:t>
      </w:r>
      <w:r w:rsidR="00554C2F" w:rsidRPr="00762B4C">
        <w:rPr>
          <w:sz w:val="22"/>
          <w:szCs w:val="22"/>
          <w:lang w:val="en-US"/>
        </w:rPr>
        <w:t xml:space="preserve">there is need to detect when the </w:t>
      </w:r>
      <w:r w:rsidR="00517070">
        <w:rPr>
          <w:sz w:val="22"/>
          <w:szCs w:val="22"/>
          <w:lang w:val="en-US"/>
        </w:rPr>
        <w:t xml:space="preserve">established </w:t>
      </w:r>
      <w:r>
        <w:rPr>
          <w:sz w:val="22"/>
          <w:szCs w:val="22"/>
          <w:lang w:val="en-US"/>
        </w:rPr>
        <w:t xml:space="preserve">encryption </w:t>
      </w:r>
      <w:r w:rsidR="00554C2F" w:rsidRPr="00762B4C">
        <w:rPr>
          <w:sz w:val="22"/>
          <w:szCs w:val="22"/>
          <w:lang w:val="en-US"/>
        </w:rPr>
        <w:t>keys are taken into use</w:t>
      </w:r>
      <w:r>
        <w:rPr>
          <w:sz w:val="22"/>
          <w:szCs w:val="22"/>
          <w:lang w:val="en-US"/>
        </w:rPr>
        <w:t>. This w</w:t>
      </w:r>
      <w:r w:rsidR="00554C2F" w:rsidRPr="00762B4C">
        <w:rPr>
          <w:sz w:val="22"/>
          <w:szCs w:val="22"/>
          <w:lang w:val="en-US"/>
        </w:rPr>
        <w:t xml:space="preserve">ould consist of the ME setting up a connection to </w:t>
      </w:r>
      <w:r>
        <w:rPr>
          <w:sz w:val="22"/>
          <w:szCs w:val="22"/>
          <w:lang w:val="en-US"/>
        </w:rPr>
        <w:t xml:space="preserve">the STF via a security handshake. </w:t>
      </w:r>
    </w:p>
    <w:p w:rsidR="00A7783A" w:rsidRDefault="006979AF" w:rsidP="00EC4250">
      <w:pPr>
        <w:rPr>
          <w:sz w:val="22"/>
          <w:szCs w:val="22"/>
          <w:lang w:val="en-US"/>
        </w:rPr>
      </w:pPr>
      <w:r>
        <w:rPr>
          <w:sz w:val="22"/>
          <w:szCs w:val="22"/>
          <w:lang w:val="en-US"/>
        </w:rPr>
        <w:t>Fo</w:t>
      </w:r>
      <w:r w:rsidR="007E52E8">
        <w:rPr>
          <w:sz w:val="22"/>
          <w:szCs w:val="22"/>
          <w:lang w:val="en-US"/>
        </w:rPr>
        <w:t xml:space="preserve">r both GAA and AKMA there is a </w:t>
      </w:r>
      <w:r w:rsidR="007E52E8" w:rsidRPr="007E52E8">
        <w:rPr>
          <w:i/>
          <w:sz w:val="22"/>
          <w:szCs w:val="22"/>
          <w:lang w:val="en-US"/>
        </w:rPr>
        <w:t>protocol identifier</w:t>
      </w:r>
      <w:r w:rsidR="00EC4250">
        <w:rPr>
          <w:sz w:val="22"/>
          <w:szCs w:val="22"/>
          <w:lang w:val="en-US"/>
        </w:rPr>
        <w:t xml:space="preserve"> </w:t>
      </w:r>
      <w:r>
        <w:rPr>
          <w:sz w:val="22"/>
          <w:szCs w:val="22"/>
          <w:lang w:val="en-US"/>
        </w:rPr>
        <w:t>(denoted "Ua protocol iden</w:t>
      </w:r>
      <w:r w:rsidR="007E52E8">
        <w:rPr>
          <w:sz w:val="22"/>
          <w:szCs w:val="22"/>
          <w:lang w:val="en-US"/>
        </w:rPr>
        <w:t>ti</w:t>
      </w:r>
      <w:r>
        <w:rPr>
          <w:sz w:val="22"/>
          <w:szCs w:val="22"/>
          <w:lang w:val="en-US"/>
        </w:rPr>
        <w:t xml:space="preserve">fier" in GAA </w:t>
      </w:r>
      <w:r w:rsidR="00460072">
        <w:rPr>
          <w:sz w:val="22"/>
          <w:szCs w:val="22"/>
          <w:lang w:val="en-US"/>
        </w:rPr>
        <w:t>[</w:t>
      </w:r>
      <w:r w:rsidR="00B9058D">
        <w:rPr>
          <w:sz w:val="22"/>
          <w:szCs w:val="22"/>
          <w:lang w:val="en-US"/>
        </w:rPr>
        <w:t>3,4,5</w:t>
      </w:r>
      <w:r w:rsidR="00460072">
        <w:rPr>
          <w:sz w:val="22"/>
          <w:szCs w:val="22"/>
          <w:lang w:val="en-US"/>
        </w:rPr>
        <w:t xml:space="preserve">] </w:t>
      </w:r>
      <w:r>
        <w:rPr>
          <w:sz w:val="22"/>
          <w:szCs w:val="22"/>
          <w:lang w:val="en-US"/>
        </w:rPr>
        <w:t>and "Ua* protocol identifier</w:t>
      </w:r>
      <w:r w:rsidR="00460072">
        <w:rPr>
          <w:sz w:val="22"/>
          <w:szCs w:val="22"/>
          <w:lang w:val="en-US"/>
        </w:rPr>
        <w:t>"</w:t>
      </w:r>
      <w:r>
        <w:rPr>
          <w:sz w:val="22"/>
          <w:szCs w:val="22"/>
          <w:lang w:val="en-US"/>
        </w:rPr>
        <w:t xml:space="preserve"> in AKMA</w:t>
      </w:r>
      <w:r w:rsidR="00460072">
        <w:rPr>
          <w:sz w:val="22"/>
          <w:szCs w:val="22"/>
          <w:lang w:val="en-US"/>
        </w:rPr>
        <w:t xml:space="preserve"> [</w:t>
      </w:r>
      <w:r w:rsidR="00B9058D">
        <w:rPr>
          <w:sz w:val="22"/>
          <w:szCs w:val="22"/>
          <w:lang w:val="en-US"/>
        </w:rPr>
        <w:t>6</w:t>
      </w:r>
      <w:r w:rsidR="00460072">
        <w:rPr>
          <w:sz w:val="22"/>
          <w:szCs w:val="22"/>
          <w:lang w:val="en-US"/>
        </w:rPr>
        <w:t>]</w:t>
      </w:r>
      <w:r>
        <w:rPr>
          <w:sz w:val="22"/>
          <w:szCs w:val="22"/>
          <w:lang w:val="en-US"/>
        </w:rPr>
        <w:t xml:space="preserve">) </w:t>
      </w:r>
      <w:r w:rsidR="00460072">
        <w:rPr>
          <w:sz w:val="22"/>
          <w:szCs w:val="22"/>
          <w:lang w:val="en-US"/>
        </w:rPr>
        <w:t>which is</w:t>
      </w:r>
      <w:r>
        <w:rPr>
          <w:sz w:val="22"/>
          <w:szCs w:val="22"/>
          <w:lang w:val="en-US"/>
        </w:rPr>
        <w:t xml:space="preserve"> </w:t>
      </w:r>
      <w:r w:rsidR="00EC4250">
        <w:rPr>
          <w:sz w:val="22"/>
          <w:szCs w:val="22"/>
          <w:lang w:val="en-US"/>
        </w:rPr>
        <w:t>used to negotiate the protocol used between ME and the STF (i.e. the NAF</w:t>
      </w:r>
      <w:r w:rsidR="00460072">
        <w:rPr>
          <w:sz w:val="22"/>
          <w:szCs w:val="22"/>
          <w:lang w:val="en-US"/>
        </w:rPr>
        <w:t>/AF</w:t>
      </w:r>
      <w:r w:rsidR="00EC4250">
        <w:rPr>
          <w:sz w:val="22"/>
          <w:szCs w:val="22"/>
          <w:lang w:val="en-US"/>
        </w:rPr>
        <w:t xml:space="preserve">). </w:t>
      </w:r>
      <w:r w:rsidR="00722582">
        <w:rPr>
          <w:sz w:val="22"/>
          <w:szCs w:val="22"/>
          <w:lang w:val="en-US"/>
        </w:rPr>
        <w:t>E</w:t>
      </w:r>
      <w:r w:rsidR="00EC4250">
        <w:rPr>
          <w:sz w:val="22"/>
          <w:szCs w:val="22"/>
          <w:lang w:val="en-US"/>
        </w:rPr>
        <w:t xml:space="preserve">ven if this protocol identifier can </w:t>
      </w:r>
      <w:r w:rsidR="00722582">
        <w:rPr>
          <w:sz w:val="22"/>
          <w:szCs w:val="22"/>
          <w:lang w:val="en-US"/>
        </w:rPr>
        <w:t xml:space="preserve">be </w:t>
      </w:r>
      <w:r w:rsidR="00EC4250">
        <w:rPr>
          <w:sz w:val="22"/>
          <w:szCs w:val="22"/>
          <w:lang w:val="en-US"/>
        </w:rPr>
        <w:t xml:space="preserve">detected and analyzed in the VPLMN, the security </w:t>
      </w:r>
      <w:r w:rsidR="00722582">
        <w:rPr>
          <w:sz w:val="22"/>
          <w:szCs w:val="22"/>
          <w:lang w:val="en-US"/>
        </w:rPr>
        <w:t>protocol</w:t>
      </w:r>
      <w:r w:rsidR="00EC4250">
        <w:rPr>
          <w:sz w:val="22"/>
          <w:szCs w:val="22"/>
          <w:lang w:val="en-US"/>
        </w:rPr>
        <w:t xml:space="preserve"> </w:t>
      </w:r>
      <w:r w:rsidR="002E137E">
        <w:rPr>
          <w:sz w:val="22"/>
          <w:szCs w:val="22"/>
          <w:lang w:val="en-US"/>
        </w:rPr>
        <w:t>defined for ME-</w:t>
      </w:r>
      <w:r w:rsidR="00722582">
        <w:rPr>
          <w:sz w:val="22"/>
          <w:szCs w:val="22"/>
          <w:lang w:val="en-US"/>
        </w:rPr>
        <w:t>to-</w:t>
      </w:r>
      <w:r w:rsidR="002E137E">
        <w:rPr>
          <w:sz w:val="22"/>
          <w:szCs w:val="22"/>
          <w:lang w:val="en-US"/>
        </w:rPr>
        <w:t>A</w:t>
      </w:r>
      <w:r w:rsidR="00EC4250">
        <w:rPr>
          <w:sz w:val="22"/>
          <w:szCs w:val="22"/>
          <w:lang w:val="en-US"/>
        </w:rPr>
        <w:t xml:space="preserve">F/NAF </w:t>
      </w:r>
      <w:r w:rsidR="00722582">
        <w:rPr>
          <w:sz w:val="22"/>
          <w:szCs w:val="22"/>
          <w:lang w:val="en-US"/>
        </w:rPr>
        <w:t xml:space="preserve">encryption </w:t>
      </w:r>
      <w:r w:rsidR="00EC4250">
        <w:rPr>
          <w:sz w:val="22"/>
          <w:szCs w:val="22"/>
          <w:lang w:val="en-US"/>
        </w:rPr>
        <w:t>does not generally allow VPLMN intercept, even if the AKMA/GBA key material is provided to the VPLMN</w:t>
      </w:r>
      <w:r w:rsidR="00743D38">
        <w:rPr>
          <w:sz w:val="22"/>
          <w:szCs w:val="22"/>
          <w:lang w:val="en-US"/>
        </w:rPr>
        <w:t xml:space="preserve"> (see next paragraph)</w:t>
      </w:r>
      <w:r w:rsidR="00EC4250">
        <w:rPr>
          <w:sz w:val="22"/>
          <w:szCs w:val="22"/>
          <w:lang w:val="en-US"/>
        </w:rPr>
        <w:t>.</w:t>
      </w:r>
      <w:r w:rsidR="00444796">
        <w:rPr>
          <w:sz w:val="22"/>
          <w:szCs w:val="22"/>
          <w:lang w:val="en-US"/>
        </w:rPr>
        <w:t xml:space="preserve"> </w:t>
      </w:r>
      <w:r w:rsidR="00743D38">
        <w:rPr>
          <w:sz w:val="22"/>
          <w:szCs w:val="22"/>
          <w:lang w:val="en-US"/>
        </w:rPr>
        <w:t>T</w:t>
      </w:r>
      <w:r w:rsidR="00460072">
        <w:rPr>
          <w:sz w:val="22"/>
          <w:szCs w:val="22"/>
          <w:lang w:val="en-US"/>
        </w:rPr>
        <w:t xml:space="preserve">he ME </w:t>
      </w:r>
      <w:r w:rsidR="00743D38">
        <w:rPr>
          <w:sz w:val="22"/>
          <w:szCs w:val="22"/>
          <w:lang w:val="en-US"/>
        </w:rPr>
        <w:t xml:space="preserve">also </w:t>
      </w:r>
      <w:r w:rsidR="00460072" w:rsidRPr="00517070">
        <w:rPr>
          <w:sz w:val="22"/>
          <w:szCs w:val="22"/>
          <w:lang w:val="en-US"/>
        </w:rPr>
        <w:t xml:space="preserve">includes an indication to the </w:t>
      </w:r>
      <w:r w:rsidR="00460072">
        <w:rPr>
          <w:sz w:val="22"/>
          <w:szCs w:val="22"/>
          <w:lang w:val="en-US"/>
        </w:rPr>
        <w:t>STF</w:t>
      </w:r>
      <w:r w:rsidR="00460072" w:rsidRPr="00517070">
        <w:rPr>
          <w:sz w:val="22"/>
          <w:szCs w:val="22"/>
          <w:lang w:val="en-US"/>
        </w:rPr>
        <w:t xml:space="preserve"> that it wants to use keys based on GBA/AKMA. </w:t>
      </w:r>
      <w:r w:rsidR="00460072">
        <w:rPr>
          <w:sz w:val="22"/>
          <w:szCs w:val="22"/>
          <w:lang w:val="en-US"/>
        </w:rPr>
        <w:t>I</w:t>
      </w:r>
      <w:r w:rsidR="00460072" w:rsidRPr="00517070">
        <w:rPr>
          <w:sz w:val="22"/>
          <w:szCs w:val="22"/>
          <w:lang w:val="en-US"/>
        </w:rPr>
        <w:t>n the case of GBA, this message contains the GBA key identifier B-TID</w:t>
      </w:r>
      <w:r w:rsidR="00460072">
        <w:rPr>
          <w:sz w:val="22"/>
          <w:szCs w:val="22"/>
          <w:lang w:val="en-US"/>
        </w:rPr>
        <w:t xml:space="preserve"> (</w:t>
      </w:r>
      <w:r w:rsidR="00460072" w:rsidRPr="00517070">
        <w:rPr>
          <w:sz w:val="22"/>
          <w:szCs w:val="22"/>
          <w:lang w:val="en-US"/>
        </w:rPr>
        <w:t>which includes an identification of the BSF</w:t>
      </w:r>
      <w:r w:rsidR="00460072">
        <w:rPr>
          <w:sz w:val="22"/>
          <w:szCs w:val="22"/>
          <w:lang w:val="en-US"/>
        </w:rPr>
        <w:t xml:space="preserve">) and in AKMA, there is a corresponding identifier A-KID (which identifies the AAnF; recall that BSF/AAnF correspond to the KSF in the general LI framework proposed here). </w:t>
      </w:r>
    </w:p>
    <w:p w:rsidR="00460072" w:rsidRDefault="00460072" w:rsidP="00EC4250">
      <w:pPr>
        <w:rPr>
          <w:sz w:val="22"/>
          <w:szCs w:val="22"/>
          <w:lang w:val="en-US"/>
        </w:rPr>
      </w:pPr>
      <w:r>
        <w:rPr>
          <w:sz w:val="22"/>
          <w:szCs w:val="22"/>
          <w:lang w:val="en-US"/>
        </w:rPr>
        <w:t xml:space="preserve">Despite these available indications that a </w:t>
      </w:r>
      <w:r w:rsidR="00F9414E">
        <w:rPr>
          <w:sz w:val="22"/>
          <w:szCs w:val="22"/>
          <w:lang w:val="en-US"/>
        </w:rPr>
        <w:t xml:space="preserve">security </w:t>
      </w:r>
      <w:r>
        <w:rPr>
          <w:sz w:val="22"/>
          <w:szCs w:val="22"/>
          <w:lang w:val="en-US"/>
        </w:rPr>
        <w:t>hand</w:t>
      </w:r>
      <w:r w:rsidR="007E52E8">
        <w:rPr>
          <w:sz w:val="22"/>
          <w:szCs w:val="22"/>
          <w:lang w:val="en-US"/>
        </w:rPr>
        <w:t>s</w:t>
      </w:r>
      <w:r>
        <w:rPr>
          <w:sz w:val="22"/>
          <w:szCs w:val="22"/>
          <w:lang w:val="en-US"/>
        </w:rPr>
        <w:t>hake is to be expected, there is still one difficult obstacle. This problem has to do with the fact that the connection to the STF, both in the case of GAA/GBA and AK</w:t>
      </w:r>
      <w:r w:rsidR="00743D38">
        <w:rPr>
          <w:sz w:val="22"/>
          <w:szCs w:val="22"/>
          <w:lang w:val="en-US"/>
        </w:rPr>
        <w:t>MA</w:t>
      </w:r>
      <w:r>
        <w:rPr>
          <w:sz w:val="22"/>
          <w:szCs w:val="22"/>
          <w:lang w:val="en-US"/>
        </w:rPr>
        <w:t xml:space="preserve">, </w:t>
      </w:r>
      <w:r w:rsidR="00743D38">
        <w:rPr>
          <w:sz w:val="22"/>
          <w:szCs w:val="22"/>
          <w:lang w:val="en-US"/>
        </w:rPr>
        <w:t>might</w:t>
      </w:r>
      <w:r>
        <w:rPr>
          <w:sz w:val="22"/>
          <w:szCs w:val="22"/>
          <w:lang w:val="en-US"/>
        </w:rPr>
        <w:t xml:space="preserve"> be carried out over a HTTPS/TLS, </w:t>
      </w:r>
      <w:r w:rsidRPr="00743D38">
        <w:rPr>
          <w:i/>
          <w:sz w:val="22"/>
          <w:szCs w:val="22"/>
          <w:lang w:val="en-US"/>
        </w:rPr>
        <w:t>using a server certificate</w:t>
      </w:r>
      <w:r>
        <w:rPr>
          <w:sz w:val="22"/>
          <w:szCs w:val="22"/>
          <w:lang w:val="en-US"/>
        </w:rPr>
        <w:t>. This means that t</w:t>
      </w:r>
      <w:r w:rsidR="00A7783A">
        <w:rPr>
          <w:sz w:val="22"/>
          <w:szCs w:val="22"/>
          <w:lang w:val="en-US"/>
        </w:rPr>
        <w:t xml:space="preserve">he interesting parts of this handshake </w:t>
      </w:r>
      <w:r w:rsidR="00743D38">
        <w:rPr>
          <w:sz w:val="22"/>
          <w:szCs w:val="22"/>
          <w:lang w:val="en-US"/>
        </w:rPr>
        <w:t xml:space="preserve">would </w:t>
      </w:r>
      <w:r w:rsidR="00A7783A">
        <w:rPr>
          <w:sz w:val="22"/>
          <w:szCs w:val="22"/>
          <w:lang w:val="en-US"/>
        </w:rPr>
        <w:t>occur after TLS encryption has been switched on, e.g. by running a</w:t>
      </w:r>
      <w:r w:rsidR="007E52E8">
        <w:rPr>
          <w:sz w:val="22"/>
          <w:szCs w:val="22"/>
          <w:lang w:val="en-US"/>
        </w:rPr>
        <w:t xml:space="preserve"> Diffie-Hellman exchange authen</w:t>
      </w:r>
      <w:r w:rsidR="00A7783A">
        <w:rPr>
          <w:sz w:val="22"/>
          <w:szCs w:val="22"/>
          <w:lang w:val="en-US"/>
        </w:rPr>
        <w:t>ticated by the server's (the STF's) certificate. This means that even if all the GBA- and AKMA-specific keys (such as the lawful intercept key, K</w:t>
      </w:r>
      <w:r w:rsidR="00A7783A" w:rsidRPr="00A7783A">
        <w:rPr>
          <w:sz w:val="22"/>
          <w:szCs w:val="22"/>
          <w:vertAlign w:val="subscript"/>
          <w:lang w:val="en-US"/>
        </w:rPr>
        <w:t>LI</w:t>
      </w:r>
      <w:r w:rsidR="00A7783A">
        <w:rPr>
          <w:sz w:val="22"/>
          <w:szCs w:val="22"/>
          <w:lang w:val="en-US"/>
        </w:rPr>
        <w:t xml:space="preserve">) </w:t>
      </w:r>
      <w:r w:rsidR="00F9414E">
        <w:rPr>
          <w:sz w:val="22"/>
          <w:szCs w:val="22"/>
          <w:lang w:val="en-US"/>
        </w:rPr>
        <w:t>are</w:t>
      </w:r>
      <w:r w:rsidR="00A7783A">
        <w:rPr>
          <w:sz w:val="22"/>
          <w:szCs w:val="22"/>
          <w:lang w:val="en-US"/>
        </w:rPr>
        <w:t xml:space="preserve"> already known in the VPLMN wh</w:t>
      </w:r>
      <w:r w:rsidR="00743D38">
        <w:rPr>
          <w:sz w:val="22"/>
          <w:szCs w:val="22"/>
          <w:lang w:val="en-US"/>
        </w:rPr>
        <w:t>e</w:t>
      </w:r>
      <w:r w:rsidR="00A7783A">
        <w:rPr>
          <w:sz w:val="22"/>
          <w:szCs w:val="22"/>
          <w:lang w:val="en-US"/>
        </w:rPr>
        <w:t xml:space="preserve">n the handshake starts, </w:t>
      </w:r>
      <w:r w:rsidR="00A7783A" w:rsidRPr="00743D38">
        <w:rPr>
          <w:i/>
          <w:sz w:val="22"/>
          <w:szCs w:val="22"/>
          <w:lang w:val="en-US"/>
        </w:rPr>
        <w:t>the handshake will be en</w:t>
      </w:r>
      <w:r w:rsidR="007E52E8">
        <w:rPr>
          <w:i/>
          <w:sz w:val="22"/>
          <w:szCs w:val="22"/>
          <w:lang w:val="en-US"/>
        </w:rPr>
        <w:t>crypted with keys that are comp</w:t>
      </w:r>
      <w:r w:rsidR="00A7783A" w:rsidRPr="00743D38">
        <w:rPr>
          <w:i/>
          <w:sz w:val="22"/>
          <w:szCs w:val="22"/>
          <w:lang w:val="en-US"/>
        </w:rPr>
        <w:t>letely independent from K</w:t>
      </w:r>
      <w:r w:rsidR="00A7783A" w:rsidRPr="00743D38">
        <w:rPr>
          <w:i/>
          <w:sz w:val="22"/>
          <w:szCs w:val="22"/>
          <w:vertAlign w:val="subscript"/>
          <w:lang w:val="en-US"/>
        </w:rPr>
        <w:t>LI</w:t>
      </w:r>
      <w:r w:rsidR="001B1661">
        <w:rPr>
          <w:sz w:val="22"/>
          <w:szCs w:val="22"/>
          <w:lang w:val="en-US"/>
        </w:rPr>
        <w:t xml:space="preserve">. </w:t>
      </w:r>
      <w:r w:rsidR="00A7783A">
        <w:rPr>
          <w:sz w:val="22"/>
          <w:szCs w:val="22"/>
          <w:lang w:val="en-US"/>
        </w:rPr>
        <w:t xml:space="preserve">In this case, the purpose of the GBA/AKMA-specific keys are only to authenticate the subscriber towards the STF, while the encryption </w:t>
      </w:r>
      <w:r w:rsidR="00743D38">
        <w:rPr>
          <w:sz w:val="22"/>
          <w:szCs w:val="22"/>
          <w:lang w:val="en-US"/>
        </w:rPr>
        <w:t xml:space="preserve">key </w:t>
      </w:r>
      <w:r w:rsidR="00A7783A">
        <w:rPr>
          <w:sz w:val="22"/>
          <w:szCs w:val="22"/>
          <w:lang w:val="en-US"/>
        </w:rPr>
        <w:t>is handled in complete indepen</w:t>
      </w:r>
      <w:r w:rsidR="007E52E8">
        <w:rPr>
          <w:sz w:val="22"/>
          <w:szCs w:val="22"/>
          <w:lang w:val="en-US"/>
        </w:rPr>
        <w:t>den</w:t>
      </w:r>
      <w:r w:rsidR="00A7783A">
        <w:rPr>
          <w:sz w:val="22"/>
          <w:szCs w:val="22"/>
          <w:lang w:val="en-US"/>
        </w:rPr>
        <w:t xml:space="preserve">ce. </w:t>
      </w:r>
    </w:p>
    <w:p w:rsidR="00A7783A" w:rsidRPr="000B3E1B" w:rsidRDefault="00A7783A" w:rsidP="00EC4250">
      <w:pPr>
        <w:rPr>
          <w:sz w:val="22"/>
          <w:szCs w:val="22"/>
          <w:lang w:val="en-US"/>
        </w:rPr>
      </w:pPr>
      <w:r>
        <w:rPr>
          <w:sz w:val="22"/>
          <w:szCs w:val="22"/>
          <w:lang w:val="en-US"/>
        </w:rPr>
        <w:t>A</w:t>
      </w:r>
      <w:r w:rsidR="00743D38">
        <w:rPr>
          <w:sz w:val="22"/>
          <w:szCs w:val="22"/>
          <w:lang w:val="en-US"/>
        </w:rPr>
        <w:t xml:space="preserve"> concrete difficult exemplary </w:t>
      </w:r>
      <w:r>
        <w:rPr>
          <w:sz w:val="22"/>
          <w:szCs w:val="22"/>
          <w:lang w:val="en-US"/>
        </w:rPr>
        <w:t xml:space="preserve">case as outlined above will occur </w:t>
      </w:r>
      <w:r w:rsidR="00EC4250">
        <w:rPr>
          <w:sz w:val="22"/>
          <w:szCs w:val="22"/>
          <w:lang w:val="en-US"/>
        </w:rPr>
        <w:t>when the (mandatory to support) Ua</w:t>
      </w:r>
      <w:r w:rsidR="00444796">
        <w:rPr>
          <w:sz w:val="22"/>
          <w:szCs w:val="22"/>
          <w:lang w:val="en-US"/>
        </w:rPr>
        <w:t>-</w:t>
      </w:r>
      <w:r w:rsidR="00EC4250">
        <w:rPr>
          <w:sz w:val="22"/>
          <w:szCs w:val="22"/>
          <w:lang w:val="en-US"/>
        </w:rPr>
        <w:t xml:space="preserve">protocol </w:t>
      </w:r>
      <w:r w:rsidR="00444796">
        <w:rPr>
          <w:sz w:val="22"/>
          <w:szCs w:val="22"/>
          <w:lang w:val="en-US"/>
        </w:rPr>
        <w:t xml:space="preserve">option </w:t>
      </w:r>
      <w:r w:rsidR="00EC4250">
        <w:rPr>
          <w:sz w:val="22"/>
          <w:szCs w:val="22"/>
          <w:lang w:val="en-US"/>
        </w:rPr>
        <w:t>of clause 5.3 of [</w:t>
      </w:r>
      <w:r w:rsidR="00D87D64">
        <w:rPr>
          <w:sz w:val="22"/>
          <w:szCs w:val="22"/>
          <w:lang w:val="en-US"/>
        </w:rPr>
        <w:t>5</w:t>
      </w:r>
      <w:r w:rsidR="002E137E">
        <w:rPr>
          <w:sz w:val="22"/>
          <w:szCs w:val="22"/>
          <w:lang w:val="en-US"/>
        </w:rPr>
        <w:t xml:space="preserve">] </w:t>
      </w:r>
      <w:r w:rsidR="00EC4250">
        <w:rPr>
          <w:sz w:val="22"/>
          <w:szCs w:val="22"/>
          <w:lang w:val="en-US"/>
        </w:rPr>
        <w:t>is used.</w:t>
      </w:r>
      <w:r w:rsidR="002E137E">
        <w:rPr>
          <w:sz w:val="22"/>
          <w:szCs w:val="22"/>
          <w:lang w:val="en-US"/>
        </w:rPr>
        <w:t xml:space="preserve"> </w:t>
      </w:r>
      <w:r w:rsidR="001B1661">
        <w:rPr>
          <w:sz w:val="22"/>
          <w:szCs w:val="22"/>
          <w:lang w:val="en-US"/>
        </w:rPr>
        <w:t xml:space="preserve">The </w:t>
      </w:r>
      <w:r w:rsidR="001B1661" w:rsidRPr="000B3E1B">
        <w:rPr>
          <w:sz w:val="22"/>
          <w:szCs w:val="22"/>
          <w:lang w:val="en-US"/>
        </w:rPr>
        <w:t>seemingly only way to address this is to either:</w:t>
      </w:r>
    </w:p>
    <w:p w:rsidR="001B1661" w:rsidRPr="000B3E1B" w:rsidRDefault="001B1661" w:rsidP="001B1661">
      <w:pPr>
        <w:pStyle w:val="Liststycke"/>
        <w:numPr>
          <w:ilvl w:val="0"/>
          <w:numId w:val="45"/>
        </w:numPr>
        <w:rPr>
          <w:rFonts w:ascii="Times New Roman" w:hAnsi="Times New Roman"/>
          <w:lang w:val="en-US"/>
        </w:rPr>
      </w:pPr>
      <w:r w:rsidRPr="000B3E1B">
        <w:rPr>
          <w:rFonts w:ascii="Times New Roman" w:hAnsi="Times New Roman"/>
          <w:lang w:val="en-US"/>
        </w:rPr>
        <w:t xml:space="preserve">ensure that a more LI-friendly </w:t>
      </w:r>
      <w:r w:rsidR="000B3E1B">
        <w:rPr>
          <w:rFonts w:ascii="Times New Roman" w:hAnsi="Times New Roman"/>
          <w:lang w:val="en-US"/>
        </w:rPr>
        <w:t>Ua-securi</w:t>
      </w:r>
      <w:r w:rsidRPr="000B3E1B">
        <w:rPr>
          <w:rFonts w:ascii="Times New Roman" w:hAnsi="Times New Roman"/>
          <w:lang w:val="en-US"/>
        </w:rPr>
        <w:t xml:space="preserve">ty protocol is </w:t>
      </w:r>
      <w:r w:rsidR="00743D38">
        <w:rPr>
          <w:rFonts w:ascii="Times New Roman" w:hAnsi="Times New Roman"/>
          <w:lang w:val="en-US"/>
        </w:rPr>
        <w:t xml:space="preserve">always </w:t>
      </w:r>
      <w:r w:rsidRPr="000B3E1B">
        <w:rPr>
          <w:rFonts w:ascii="Times New Roman" w:hAnsi="Times New Roman"/>
          <w:lang w:val="en-US"/>
        </w:rPr>
        <w:t>used (e.g. the PSK-TLS option</w:t>
      </w:r>
      <w:r w:rsidR="000B3E1B">
        <w:rPr>
          <w:rFonts w:ascii="Times New Roman" w:hAnsi="Times New Roman"/>
          <w:lang w:val="en-US"/>
        </w:rPr>
        <w:t xml:space="preserve"> in clause 5.4</w:t>
      </w:r>
      <w:r w:rsidRPr="000B3E1B">
        <w:rPr>
          <w:rFonts w:ascii="Times New Roman" w:hAnsi="Times New Roman"/>
          <w:lang w:val="en-US"/>
        </w:rPr>
        <w:t xml:space="preserve"> of [</w:t>
      </w:r>
      <w:r w:rsidR="00D87D64">
        <w:rPr>
          <w:rFonts w:ascii="Times New Roman" w:hAnsi="Times New Roman"/>
          <w:lang w:val="en-US"/>
        </w:rPr>
        <w:t>5]</w:t>
      </w:r>
      <w:r w:rsidRPr="000B3E1B">
        <w:rPr>
          <w:rFonts w:ascii="Times New Roman" w:hAnsi="Times New Roman"/>
          <w:lang w:val="en-US"/>
        </w:rPr>
        <w:t>), or,</w:t>
      </w:r>
    </w:p>
    <w:p w:rsidR="001B1661" w:rsidRPr="000B3E1B" w:rsidRDefault="001B1661" w:rsidP="001B1661">
      <w:pPr>
        <w:pStyle w:val="Liststycke"/>
        <w:numPr>
          <w:ilvl w:val="0"/>
          <w:numId w:val="45"/>
        </w:numPr>
        <w:rPr>
          <w:rFonts w:ascii="Times New Roman" w:hAnsi="Times New Roman"/>
          <w:lang w:val="en-US"/>
        </w:rPr>
      </w:pPr>
      <w:r w:rsidRPr="000B3E1B">
        <w:rPr>
          <w:rFonts w:ascii="Times New Roman" w:hAnsi="Times New Roman"/>
          <w:lang w:val="en-US"/>
        </w:rPr>
        <w:t>allow the VPLMN to do some form of "certificate spoofing" of the STF in the HPLMN</w:t>
      </w:r>
      <w:r w:rsidR="000B3E1B">
        <w:rPr>
          <w:rFonts w:ascii="Times New Roman" w:hAnsi="Times New Roman"/>
          <w:lang w:val="en-US"/>
        </w:rPr>
        <w:t>.</w:t>
      </w:r>
    </w:p>
    <w:p w:rsidR="001B1661" w:rsidRDefault="000B3E1B" w:rsidP="00EC4250">
      <w:pPr>
        <w:rPr>
          <w:sz w:val="22"/>
          <w:szCs w:val="22"/>
          <w:lang w:val="en-US"/>
        </w:rPr>
      </w:pPr>
      <w:r>
        <w:rPr>
          <w:sz w:val="22"/>
          <w:szCs w:val="22"/>
          <w:lang w:val="en-US"/>
        </w:rPr>
        <w:t>T</w:t>
      </w:r>
      <w:r w:rsidR="001B1661" w:rsidRPr="000B3E1B">
        <w:rPr>
          <w:sz w:val="22"/>
          <w:szCs w:val="22"/>
          <w:lang w:val="en-US"/>
        </w:rPr>
        <w:t xml:space="preserve">he second option is </w:t>
      </w:r>
      <w:r>
        <w:rPr>
          <w:sz w:val="22"/>
          <w:szCs w:val="22"/>
          <w:lang w:val="en-US"/>
        </w:rPr>
        <w:t xml:space="preserve">however </w:t>
      </w:r>
      <w:r w:rsidR="001B1661" w:rsidRPr="000B3E1B">
        <w:rPr>
          <w:sz w:val="22"/>
          <w:szCs w:val="22"/>
          <w:lang w:val="en-US"/>
        </w:rPr>
        <w:t xml:space="preserve">unattractive from </w:t>
      </w:r>
      <w:r>
        <w:rPr>
          <w:sz w:val="22"/>
          <w:szCs w:val="22"/>
          <w:lang w:val="en-US"/>
        </w:rPr>
        <w:t xml:space="preserve">both </w:t>
      </w:r>
      <w:r w:rsidR="001B1661" w:rsidRPr="000B3E1B">
        <w:rPr>
          <w:sz w:val="22"/>
          <w:szCs w:val="22"/>
          <w:lang w:val="en-US"/>
        </w:rPr>
        <w:t>business and technical standpoint</w:t>
      </w:r>
      <w:r w:rsidR="00743D38">
        <w:rPr>
          <w:sz w:val="22"/>
          <w:szCs w:val="22"/>
          <w:lang w:val="en-US"/>
        </w:rPr>
        <w:t>.</w:t>
      </w:r>
      <w:r w:rsidR="001B1661" w:rsidRPr="000B3E1B">
        <w:rPr>
          <w:sz w:val="22"/>
          <w:szCs w:val="22"/>
          <w:lang w:val="en-US"/>
        </w:rPr>
        <w:t xml:space="preserve"> </w:t>
      </w:r>
      <w:r w:rsidR="00743D38">
        <w:rPr>
          <w:sz w:val="22"/>
          <w:szCs w:val="22"/>
          <w:lang w:val="en-US"/>
        </w:rPr>
        <w:t>F</w:t>
      </w:r>
      <w:r w:rsidR="001B1661" w:rsidRPr="000B3E1B">
        <w:rPr>
          <w:sz w:val="22"/>
          <w:szCs w:val="22"/>
          <w:lang w:val="en-US"/>
        </w:rPr>
        <w:t xml:space="preserve">or example, </w:t>
      </w:r>
      <w:r>
        <w:rPr>
          <w:sz w:val="22"/>
          <w:szCs w:val="22"/>
          <w:lang w:val="en-US"/>
        </w:rPr>
        <w:t xml:space="preserve">due to LI-undetectability requirements, </w:t>
      </w:r>
      <w:r w:rsidR="001B1661" w:rsidRPr="000B3E1B">
        <w:rPr>
          <w:sz w:val="22"/>
          <w:szCs w:val="22"/>
          <w:lang w:val="en-US"/>
        </w:rPr>
        <w:t xml:space="preserve">the VPLMN would </w:t>
      </w:r>
      <w:r>
        <w:rPr>
          <w:sz w:val="22"/>
          <w:szCs w:val="22"/>
          <w:lang w:val="en-US"/>
        </w:rPr>
        <w:t xml:space="preserve">likely </w:t>
      </w:r>
      <w:r w:rsidR="001B1661" w:rsidRPr="000B3E1B">
        <w:rPr>
          <w:sz w:val="22"/>
          <w:szCs w:val="22"/>
          <w:lang w:val="en-US"/>
        </w:rPr>
        <w:t xml:space="preserve">need to act as man-in-the-middle for all sessions, even those of subscribers that are not </w:t>
      </w:r>
      <w:r>
        <w:rPr>
          <w:sz w:val="22"/>
          <w:szCs w:val="22"/>
          <w:lang w:val="en-US"/>
        </w:rPr>
        <w:t>known to be LI-targ</w:t>
      </w:r>
      <w:r w:rsidR="00743D38">
        <w:rPr>
          <w:sz w:val="22"/>
          <w:szCs w:val="22"/>
          <w:lang w:val="en-US"/>
        </w:rPr>
        <w:t>ets</w:t>
      </w:r>
      <w:r w:rsidR="001B1661" w:rsidRPr="000B3E1B">
        <w:rPr>
          <w:sz w:val="22"/>
          <w:szCs w:val="22"/>
          <w:lang w:val="en-US"/>
        </w:rPr>
        <w:t>.</w:t>
      </w:r>
      <w:r w:rsidR="00743D38">
        <w:rPr>
          <w:sz w:val="22"/>
          <w:szCs w:val="22"/>
          <w:lang w:val="en-US"/>
        </w:rPr>
        <w:t xml:space="preserve"> Additionally, if Diffie-Hellman key-exchange with the STF is used, there is no way for the VPLMN to "step out" from the man-in-the-middle role, once it has been started</w:t>
      </w:r>
      <w:r w:rsidR="00B808BD">
        <w:rPr>
          <w:sz w:val="22"/>
          <w:szCs w:val="22"/>
          <w:lang w:val="en-US"/>
        </w:rPr>
        <w:t xml:space="preserve"> (without disruptin</w:t>
      </w:r>
      <w:r w:rsidR="00FE798C">
        <w:rPr>
          <w:sz w:val="22"/>
          <w:szCs w:val="22"/>
          <w:lang w:val="en-US"/>
        </w:rPr>
        <w:t>g</w:t>
      </w:r>
      <w:r w:rsidR="00B808BD">
        <w:rPr>
          <w:sz w:val="22"/>
          <w:szCs w:val="22"/>
          <w:lang w:val="en-US"/>
        </w:rPr>
        <w:t xml:space="preserve"> service continuity)</w:t>
      </w:r>
      <w:r w:rsidR="00743D38">
        <w:rPr>
          <w:sz w:val="22"/>
          <w:szCs w:val="22"/>
          <w:lang w:val="en-US"/>
        </w:rPr>
        <w:t>.</w:t>
      </w:r>
      <w:r w:rsidR="00FE798C">
        <w:rPr>
          <w:sz w:val="22"/>
          <w:szCs w:val="22"/>
          <w:lang w:val="en-US"/>
        </w:rPr>
        <w:t xml:space="preserve"> Use of suitable middlebox protocol instead of TLS would however be likely to alleviate these issues</w:t>
      </w:r>
      <w:r w:rsidR="00F9414E">
        <w:rPr>
          <w:sz w:val="22"/>
          <w:szCs w:val="22"/>
          <w:lang w:val="en-US"/>
        </w:rPr>
        <w:t xml:space="preserve"> as discussed in the next clause</w:t>
      </w:r>
      <w:r w:rsidR="00FE798C">
        <w:rPr>
          <w:sz w:val="22"/>
          <w:szCs w:val="22"/>
          <w:lang w:val="en-US"/>
        </w:rPr>
        <w:t>.</w:t>
      </w:r>
    </w:p>
    <w:p w:rsidR="00443682" w:rsidRDefault="00443682" w:rsidP="000C3F52">
      <w:pPr>
        <w:pStyle w:val="Rubrik2"/>
        <w:rPr>
          <w:lang w:val="en-US"/>
        </w:rPr>
      </w:pPr>
      <w:r>
        <w:rPr>
          <w:lang w:val="en-US"/>
        </w:rPr>
        <w:t>2.3</w:t>
      </w:r>
      <w:r>
        <w:rPr>
          <w:lang w:val="en-US"/>
        </w:rPr>
        <w:tab/>
        <w:t xml:space="preserve">Explicit </w:t>
      </w:r>
      <w:r w:rsidR="000C3F52">
        <w:rPr>
          <w:lang w:val="en-US"/>
        </w:rPr>
        <w:t>(</w:t>
      </w:r>
      <w:r>
        <w:rPr>
          <w:lang w:val="en-US"/>
        </w:rPr>
        <w:t>middlebox</w:t>
      </w:r>
      <w:r w:rsidR="000C3F52">
        <w:rPr>
          <w:lang w:val="en-US"/>
        </w:rPr>
        <w:t>)</w:t>
      </w:r>
      <w:r>
        <w:rPr>
          <w:lang w:val="en-US"/>
        </w:rPr>
        <w:t xml:space="preserve"> approach</w:t>
      </w:r>
    </w:p>
    <w:p w:rsidR="00443682" w:rsidRDefault="00443682" w:rsidP="00A2178C">
      <w:pPr>
        <w:rPr>
          <w:sz w:val="22"/>
          <w:lang w:val="en-US"/>
        </w:rPr>
      </w:pPr>
      <w:r w:rsidRPr="00A2178C">
        <w:rPr>
          <w:sz w:val="22"/>
          <w:lang w:val="en-US"/>
        </w:rPr>
        <w:t>In this case</w:t>
      </w:r>
      <w:r w:rsidR="00A2178C">
        <w:rPr>
          <w:sz w:val="22"/>
          <w:lang w:val="en-US"/>
        </w:rPr>
        <w:t>,</w:t>
      </w:r>
      <w:r w:rsidRPr="00A2178C">
        <w:rPr>
          <w:sz w:val="22"/>
          <w:lang w:val="en-US"/>
        </w:rPr>
        <w:t xml:space="preserve"> an expl</w:t>
      </w:r>
      <w:r w:rsidR="009F0DE4">
        <w:rPr>
          <w:sz w:val="22"/>
          <w:lang w:val="en-US"/>
        </w:rPr>
        <w:t>i</w:t>
      </w:r>
      <w:r w:rsidRPr="00A2178C">
        <w:rPr>
          <w:sz w:val="22"/>
          <w:lang w:val="en-US"/>
        </w:rPr>
        <w:t>cit middlebox is intr</w:t>
      </w:r>
      <w:r w:rsidR="00A2178C">
        <w:rPr>
          <w:sz w:val="22"/>
          <w:lang w:val="en-US"/>
        </w:rPr>
        <w:t>o</w:t>
      </w:r>
      <w:r w:rsidRPr="00A2178C">
        <w:rPr>
          <w:sz w:val="22"/>
          <w:lang w:val="en-US"/>
        </w:rPr>
        <w:t>d</w:t>
      </w:r>
      <w:r w:rsidR="00A2178C">
        <w:rPr>
          <w:sz w:val="22"/>
          <w:lang w:val="en-US"/>
        </w:rPr>
        <w:t>u</w:t>
      </w:r>
      <w:r w:rsidRPr="00A2178C">
        <w:rPr>
          <w:sz w:val="22"/>
          <w:lang w:val="en-US"/>
        </w:rPr>
        <w:t xml:space="preserve">ced in the traffic and </w:t>
      </w:r>
      <w:r w:rsidR="00A2178C">
        <w:rPr>
          <w:sz w:val="22"/>
          <w:lang w:val="en-US"/>
        </w:rPr>
        <w:t>security-</w:t>
      </w:r>
      <w:r w:rsidRPr="00A2178C">
        <w:rPr>
          <w:sz w:val="22"/>
          <w:lang w:val="en-US"/>
        </w:rPr>
        <w:t>sig</w:t>
      </w:r>
      <w:r w:rsidR="00434341">
        <w:rPr>
          <w:sz w:val="22"/>
          <w:lang w:val="en-US"/>
        </w:rPr>
        <w:t>nalling</w:t>
      </w:r>
      <w:r w:rsidRPr="00A2178C">
        <w:rPr>
          <w:sz w:val="22"/>
          <w:lang w:val="en-US"/>
        </w:rPr>
        <w:t xml:space="preserve"> </w:t>
      </w:r>
      <w:r w:rsidR="00A2178C">
        <w:rPr>
          <w:sz w:val="22"/>
          <w:lang w:val="en-US"/>
        </w:rPr>
        <w:t>plane</w:t>
      </w:r>
      <w:r w:rsidRPr="00A2178C">
        <w:rPr>
          <w:sz w:val="22"/>
          <w:lang w:val="en-US"/>
        </w:rPr>
        <w:t xml:space="preserve">, by requiring </w:t>
      </w:r>
      <w:r w:rsidR="00A2178C">
        <w:rPr>
          <w:sz w:val="22"/>
          <w:lang w:val="en-US"/>
        </w:rPr>
        <w:t xml:space="preserve">use of </w:t>
      </w:r>
      <w:r w:rsidRPr="00A2178C">
        <w:rPr>
          <w:sz w:val="22"/>
          <w:lang w:val="en-US"/>
        </w:rPr>
        <w:t>a protocol supporting middleboxes</w:t>
      </w:r>
      <w:r w:rsidR="00A2178C">
        <w:rPr>
          <w:sz w:val="22"/>
          <w:lang w:val="en-US"/>
        </w:rPr>
        <w:t xml:space="preserve"> (instead of e.g. TLS)</w:t>
      </w:r>
      <w:r w:rsidRPr="00A2178C">
        <w:rPr>
          <w:sz w:val="22"/>
          <w:lang w:val="en-US"/>
        </w:rPr>
        <w:t xml:space="preserve">. This means that the middlebox is </w:t>
      </w:r>
      <w:r w:rsidR="00A2178C">
        <w:rPr>
          <w:sz w:val="22"/>
          <w:lang w:val="en-US"/>
        </w:rPr>
        <w:t>auto</w:t>
      </w:r>
      <w:r w:rsidRPr="00A2178C">
        <w:rPr>
          <w:sz w:val="22"/>
          <w:lang w:val="en-US"/>
        </w:rPr>
        <w:t xml:space="preserve">matically involved in the </w:t>
      </w:r>
      <w:r w:rsidR="00A2178C">
        <w:rPr>
          <w:sz w:val="22"/>
          <w:lang w:val="en-US"/>
        </w:rPr>
        <w:t xml:space="preserve">security </w:t>
      </w:r>
      <w:r w:rsidRPr="00A2178C">
        <w:rPr>
          <w:sz w:val="22"/>
          <w:lang w:val="en-US"/>
        </w:rPr>
        <w:t>handshake and therefore obtains all nonces, counters</w:t>
      </w:r>
      <w:r w:rsidR="00A2178C">
        <w:rPr>
          <w:sz w:val="22"/>
          <w:lang w:val="en-US"/>
        </w:rPr>
        <w:t>,</w:t>
      </w:r>
      <w:r w:rsidRPr="00A2178C">
        <w:rPr>
          <w:sz w:val="22"/>
          <w:lang w:val="en-US"/>
        </w:rPr>
        <w:t xml:space="preserve"> and other auxiliary parameters, necessary to enable decryption. As discussed in [</w:t>
      </w:r>
      <w:r w:rsidR="005F4285" w:rsidRPr="00A2178C">
        <w:rPr>
          <w:sz w:val="22"/>
          <w:lang w:val="en-US"/>
        </w:rPr>
        <w:t>11</w:t>
      </w:r>
      <w:r w:rsidRPr="00A2178C">
        <w:rPr>
          <w:sz w:val="22"/>
          <w:lang w:val="en-US"/>
        </w:rPr>
        <w:t>] the middlebox needs to be introduced for all inboun</w:t>
      </w:r>
      <w:r w:rsidR="005F4285" w:rsidRPr="00A2178C">
        <w:rPr>
          <w:sz w:val="22"/>
          <w:lang w:val="en-US"/>
        </w:rPr>
        <w:t>d</w:t>
      </w:r>
      <w:r w:rsidRPr="00A2178C">
        <w:rPr>
          <w:sz w:val="22"/>
          <w:lang w:val="en-US"/>
        </w:rPr>
        <w:t xml:space="preserve"> roamers, also ones that are</w:t>
      </w:r>
      <w:r w:rsidR="005F4285">
        <w:rPr>
          <w:sz w:val="22"/>
          <w:lang w:val="en-US"/>
        </w:rPr>
        <w:t xml:space="preserve"> </w:t>
      </w:r>
      <w:r w:rsidRPr="00A2178C">
        <w:rPr>
          <w:sz w:val="22"/>
          <w:lang w:val="en-US"/>
        </w:rPr>
        <w:t xml:space="preserve">not (yet) known to be LI targets. It seems clear that this approach is simpler, more </w:t>
      </w:r>
      <w:r w:rsidR="00A2178C">
        <w:rPr>
          <w:sz w:val="22"/>
          <w:lang w:val="en-US"/>
        </w:rPr>
        <w:t xml:space="preserve">robust (more </w:t>
      </w:r>
      <w:r w:rsidRPr="00A2178C">
        <w:rPr>
          <w:sz w:val="22"/>
          <w:lang w:val="en-US"/>
        </w:rPr>
        <w:t>likely to always have full information about the secu</w:t>
      </w:r>
      <w:r w:rsidR="00A2178C">
        <w:rPr>
          <w:sz w:val="22"/>
          <w:lang w:val="en-US"/>
        </w:rPr>
        <w:t>r</w:t>
      </w:r>
      <w:r w:rsidRPr="00A2178C">
        <w:rPr>
          <w:sz w:val="22"/>
          <w:lang w:val="en-US"/>
        </w:rPr>
        <w:t>i</w:t>
      </w:r>
      <w:r w:rsidR="00A2178C">
        <w:rPr>
          <w:sz w:val="22"/>
          <w:lang w:val="en-US"/>
        </w:rPr>
        <w:t>t</w:t>
      </w:r>
      <w:r w:rsidRPr="00A2178C">
        <w:rPr>
          <w:sz w:val="22"/>
          <w:lang w:val="en-US"/>
        </w:rPr>
        <w:t>y state</w:t>
      </w:r>
      <w:r w:rsidR="00A2178C">
        <w:rPr>
          <w:sz w:val="22"/>
          <w:lang w:val="en-US"/>
        </w:rPr>
        <w:t>)</w:t>
      </w:r>
      <w:r w:rsidRPr="00A2178C">
        <w:rPr>
          <w:sz w:val="22"/>
          <w:lang w:val="en-US"/>
        </w:rPr>
        <w:t>. Additionally, the middlebox can be made fully visible to ME and can therefore also provide other value adde</w:t>
      </w:r>
      <w:r w:rsidR="00A2178C">
        <w:rPr>
          <w:sz w:val="22"/>
          <w:lang w:val="en-US"/>
        </w:rPr>
        <w:t>d</w:t>
      </w:r>
      <w:r w:rsidRPr="00A2178C">
        <w:rPr>
          <w:sz w:val="22"/>
          <w:lang w:val="en-US"/>
        </w:rPr>
        <w:t xml:space="preserve"> services.</w:t>
      </w:r>
      <w:r w:rsidR="00662E48">
        <w:rPr>
          <w:sz w:val="22"/>
          <w:lang w:val="en-US"/>
        </w:rPr>
        <w:t xml:space="preserve"> As mentioned in [11], one of the</w:t>
      </w:r>
      <w:r w:rsidR="009F0DE4">
        <w:rPr>
          <w:sz w:val="22"/>
          <w:lang w:val="en-US"/>
        </w:rPr>
        <w:t xml:space="preserve"> ETSI middlebox protocols curren</w:t>
      </w:r>
      <w:r w:rsidR="00662E48">
        <w:rPr>
          <w:sz w:val="22"/>
          <w:lang w:val="en-US"/>
        </w:rPr>
        <w:t>tly undergoing standardization in TC Cyber could be a suitable candidate.</w:t>
      </w:r>
    </w:p>
    <w:p w:rsidR="005F4285" w:rsidRDefault="005F4285" w:rsidP="00A2178C">
      <w:pPr>
        <w:rPr>
          <w:sz w:val="22"/>
          <w:lang w:val="en-US"/>
        </w:rPr>
      </w:pPr>
      <w:r>
        <w:rPr>
          <w:noProof/>
          <w:sz w:val="22"/>
          <w:lang w:val="en-US"/>
        </w:rPr>
        <w:lastRenderedPageBreak/>
        <w:drawing>
          <wp:inline distT="0" distB="0" distL="0" distR="0">
            <wp:extent cx="3762375" cy="2781300"/>
            <wp:effectExtent l="0" t="0" r="9525" b="0"/>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BOX.jpg"/>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3762375" cy="2781300"/>
                    </a:xfrm>
                    <a:prstGeom prst="rect">
                      <a:avLst/>
                    </a:prstGeom>
                    <a:ln>
                      <a:noFill/>
                    </a:ln>
                    <a:extLst>
                      <a:ext uri="{53640926-AAD7-44D8-BBD7-CCE9431645EC}">
                        <a14:shadowObscured xmlns:a14="http://schemas.microsoft.com/office/drawing/2010/main"/>
                      </a:ext>
                    </a:extLst>
                  </pic:spPr>
                </pic:pic>
              </a:graphicData>
            </a:graphic>
          </wp:inline>
        </w:drawing>
      </w:r>
    </w:p>
    <w:p w:rsidR="005F4285" w:rsidRPr="00790E1F" w:rsidRDefault="005F4285" w:rsidP="00790E1F">
      <w:pPr>
        <w:jc w:val="center"/>
        <w:rPr>
          <w:b/>
          <w:sz w:val="22"/>
          <w:lang w:val="en-US"/>
        </w:rPr>
      </w:pPr>
      <w:r w:rsidRPr="00790E1F">
        <w:rPr>
          <w:b/>
          <w:sz w:val="22"/>
          <w:lang w:val="en-US"/>
        </w:rPr>
        <w:t xml:space="preserve">Figure 1: Explicit middlebox approach. The middlebox participates </w:t>
      </w:r>
      <w:r w:rsidR="00F9414E">
        <w:rPr>
          <w:b/>
          <w:sz w:val="22"/>
          <w:lang w:val="en-US"/>
        </w:rPr>
        <w:t xml:space="preserve">openly </w:t>
      </w:r>
      <w:r w:rsidRPr="00790E1F">
        <w:rPr>
          <w:b/>
          <w:sz w:val="22"/>
          <w:lang w:val="en-US"/>
        </w:rPr>
        <w:t>in the security hands</w:t>
      </w:r>
      <w:r w:rsidR="00F9414E">
        <w:rPr>
          <w:b/>
          <w:sz w:val="22"/>
          <w:lang w:val="en-US"/>
        </w:rPr>
        <w:t>hake and therefore automaticall</w:t>
      </w:r>
      <w:r w:rsidRPr="00790E1F">
        <w:rPr>
          <w:b/>
          <w:sz w:val="22"/>
          <w:lang w:val="en-US"/>
        </w:rPr>
        <w:t>y obtains all necessary encryption</w:t>
      </w:r>
      <w:r w:rsidR="00F9414E">
        <w:rPr>
          <w:b/>
          <w:sz w:val="22"/>
          <w:lang w:val="en-US"/>
        </w:rPr>
        <w:t>/decryption</w:t>
      </w:r>
      <w:r w:rsidRPr="00790E1F">
        <w:rPr>
          <w:b/>
          <w:sz w:val="22"/>
          <w:lang w:val="en-US"/>
        </w:rPr>
        <w:t xml:space="preserve"> parameters.</w:t>
      </w:r>
    </w:p>
    <w:p w:rsidR="00F20896" w:rsidRPr="00762B4C" w:rsidRDefault="00F20896" w:rsidP="005C4816">
      <w:pPr>
        <w:pStyle w:val="Rubrik2"/>
        <w:rPr>
          <w:lang w:val="en-US"/>
        </w:rPr>
      </w:pPr>
      <w:r w:rsidRPr="00762B4C">
        <w:rPr>
          <w:lang w:val="en-US"/>
        </w:rPr>
        <w:t>2.</w:t>
      </w:r>
      <w:r w:rsidR="00075271">
        <w:rPr>
          <w:lang w:val="en-US"/>
        </w:rPr>
        <w:t>4</w:t>
      </w:r>
      <w:r w:rsidRPr="00762B4C">
        <w:rPr>
          <w:lang w:val="en-US"/>
        </w:rPr>
        <w:t xml:space="preserve"> </w:t>
      </w:r>
      <w:r w:rsidR="00B518AD" w:rsidRPr="00762B4C">
        <w:rPr>
          <w:lang w:val="en-US"/>
        </w:rPr>
        <w:t>Summary:</w:t>
      </w:r>
      <w:r w:rsidRPr="00762B4C">
        <w:rPr>
          <w:lang w:val="en-US"/>
        </w:rPr>
        <w:t xml:space="preserve"> auxiliary parameter </w:t>
      </w:r>
      <w:r w:rsidR="00F273FB" w:rsidRPr="00762B4C">
        <w:rPr>
          <w:lang w:val="en-US"/>
        </w:rPr>
        <w:t>retrieval</w:t>
      </w:r>
    </w:p>
    <w:p w:rsidR="00473BB8" w:rsidRDefault="00B171C4" w:rsidP="00C213E1">
      <w:pPr>
        <w:rPr>
          <w:sz w:val="22"/>
          <w:lang w:val="en-US"/>
        </w:rPr>
      </w:pPr>
      <w:r w:rsidRPr="00762B4C">
        <w:rPr>
          <w:sz w:val="22"/>
          <w:lang w:val="en-US"/>
        </w:rPr>
        <w:t>Motivated by</w:t>
      </w:r>
      <w:r w:rsidR="008835FB">
        <w:rPr>
          <w:sz w:val="22"/>
          <w:lang w:val="en-US"/>
        </w:rPr>
        <w:t xml:space="preserve"> the</w:t>
      </w:r>
      <w:r w:rsidRPr="00762B4C">
        <w:rPr>
          <w:sz w:val="22"/>
          <w:lang w:val="en-US"/>
        </w:rPr>
        <w:t xml:space="preserve"> discussion</w:t>
      </w:r>
      <w:r w:rsidR="008835FB">
        <w:rPr>
          <w:sz w:val="22"/>
          <w:lang w:val="en-US"/>
        </w:rPr>
        <w:t xml:space="preserve"> above</w:t>
      </w:r>
      <w:r w:rsidRPr="00762B4C">
        <w:rPr>
          <w:sz w:val="22"/>
          <w:lang w:val="en-US"/>
        </w:rPr>
        <w:t xml:space="preserve">, </w:t>
      </w:r>
      <w:r w:rsidR="00473BB8">
        <w:rPr>
          <w:sz w:val="22"/>
          <w:lang w:val="en-US"/>
        </w:rPr>
        <w:t xml:space="preserve">two approaches are presented </w:t>
      </w:r>
      <w:r w:rsidRPr="00762B4C">
        <w:rPr>
          <w:sz w:val="22"/>
          <w:lang w:val="en-US"/>
        </w:rPr>
        <w:t xml:space="preserve">to </w:t>
      </w:r>
      <w:r w:rsidR="00473BB8">
        <w:rPr>
          <w:sz w:val="22"/>
          <w:lang w:val="en-US"/>
        </w:rPr>
        <w:t>address</w:t>
      </w:r>
      <w:r w:rsidR="00473BB8" w:rsidRPr="00762B4C">
        <w:rPr>
          <w:sz w:val="22"/>
          <w:lang w:val="en-US"/>
        </w:rPr>
        <w:t xml:space="preserve"> </w:t>
      </w:r>
      <w:r w:rsidR="000B3E1B">
        <w:rPr>
          <w:sz w:val="22"/>
          <w:lang w:val="en-US"/>
        </w:rPr>
        <w:t>auxiliary parameter retri</w:t>
      </w:r>
      <w:r w:rsidR="008835FB">
        <w:rPr>
          <w:sz w:val="22"/>
          <w:lang w:val="en-US"/>
        </w:rPr>
        <w:t>eval</w:t>
      </w:r>
      <w:r w:rsidR="00473BB8">
        <w:rPr>
          <w:sz w:val="22"/>
          <w:lang w:val="en-US"/>
        </w:rPr>
        <w:t>, either via LMSSF/</w:t>
      </w:r>
      <w:r w:rsidRPr="00762B4C">
        <w:rPr>
          <w:sz w:val="22"/>
          <w:lang w:val="en-US"/>
        </w:rPr>
        <w:t>SBIFF-type of function</w:t>
      </w:r>
      <w:r w:rsidR="00473BB8">
        <w:rPr>
          <w:sz w:val="22"/>
          <w:lang w:val="en-US"/>
        </w:rPr>
        <w:t>s</w:t>
      </w:r>
      <w:r w:rsidR="000B3E1B">
        <w:rPr>
          <w:sz w:val="22"/>
          <w:lang w:val="en-US"/>
        </w:rPr>
        <w:t xml:space="preserve"> in the VPLMN</w:t>
      </w:r>
      <w:r w:rsidR="00473BB8">
        <w:rPr>
          <w:sz w:val="22"/>
          <w:lang w:val="en-US"/>
        </w:rPr>
        <w:t>, or an expl</w:t>
      </w:r>
      <w:r w:rsidR="009F0DE4">
        <w:rPr>
          <w:sz w:val="22"/>
          <w:lang w:val="en-US"/>
        </w:rPr>
        <w:t>i</w:t>
      </w:r>
      <w:r w:rsidR="00473BB8">
        <w:rPr>
          <w:sz w:val="22"/>
          <w:lang w:val="en-US"/>
        </w:rPr>
        <w:t>cit middlebox</w:t>
      </w:r>
      <w:r w:rsidRPr="00762B4C">
        <w:rPr>
          <w:sz w:val="22"/>
          <w:lang w:val="en-US"/>
        </w:rPr>
        <w:t xml:space="preserve">. </w:t>
      </w:r>
      <w:r w:rsidR="00A2178C">
        <w:rPr>
          <w:sz w:val="22"/>
          <w:lang w:val="en-US"/>
        </w:rPr>
        <w:t xml:space="preserve">Basically, the middlebox performs the same functions as the LMSSF/SBIFF, but does it while actively participating </w:t>
      </w:r>
      <w:r w:rsidR="00A145A9">
        <w:rPr>
          <w:sz w:val="22"/>
          <w:lang w:val="en-US"/>
        </w:rPr>
        <w:t xml:space="preserve">visibly, </w:t>
      </w:r>
      <w:r w:rsidR="00A145A9" w:rsidRPr="00762B4C">
        <w:rPr>
          <w:lang w:val="en-US"/>
        </w:rPr>
        <w:t>"</w:t>
      </w:r>
      <w:r w:rsidR="00A145A9">
        <w:rPr>
          <w:sz w:val="22"/>
          <w:lang w:val="en-US"/>
        </w:rPr>
        <w:t>in-band</w:t>
      </w:r>
      <w:r w:rsidR="00A145A9" w:rsidRPr="00762B4C">
        <w:rPr>
          <w:lang w:val="en-US"/>
        </w:rPr>
        <w:t>"</w:t>
      </w:r>
      <w:r w:rsidR="00A2178C">
        <w:rPr>
          <w:sz w:val="22"/>
          <w:lang w:val="en-US"/>
        </w:rPr>
        <w:t>.</w:t>
      </w:r>
    </w:p>
    <w:p w:rsidR="00B171C4" w:rsidRPr="00762B4C" w:rsidRDefault="00473BB8" w:rsidP="00C213E1">
      <w:pPr>
        <w:rPr>
          <w:sz w:val="22"/>
          <w:lang w:val="en-US"/>
        </w:rPr>
      </w:pPr>
      <w:r>
        <w:rPr>
          <w:sz w:val="22"/>
          <w:lang w:val="en-US"/>
        </w:rPr>
        <w:t>For the first approach</w:t>
      </w:r>
      <w:r w:rsidR="00A145A9">
        <w:rPr>
          <w:sz w:val="22"/>
          <w:lang w:val="en-US"/>
        </w:rPr>
        <w:t>,</w:t>
      </w:r>
      <w:r w:rsidRPr="00762B4C">
        <w:rPr>
          <w:sz w:val="22"/>
          <w:lang w:val="en-US"/>
        </w:rPr>
        <w:t xml:space="preserve"> </w:t>
      </w:r>
      <w:r w:rsidR="00B171C4" w:rsidRPr="00762B4C">
        <w:rPr>
          <w:sz w:val="22"/>
          <w:lang w:val="en-US"/>
        </w:rPr>
        <w:t xml:space="preserve">some auxiliary parameters could, perhaps, be provided by the KSF </w:t>
      </w:r>
      <w:r w:rsidR="008835FB">
        <w:rPr>
          <w:sz w:val="22"/>
          <w:lang w:val="en-US"/>
        </w:rPr>
        <w:t>of the HPLMN</w:t>
      </w:r>
      <w:r w:rsidR="00B171C4" w:rsidRPr="00762B4C">
        <w:rPr>
          <w:sz w:val="22"/>
          <w:lang w:val="en-US"/>
        </w:rPr>
        <w:t xml:space="preserve">, </w:t>
      </w:r>
      <w:r w:rsidR="008835FB">
        <w:rPr>
          <w:sz w:val="22"/>
          <w:lang w:val="en-US"/>
        </w:rPr>
        <w:t>such</w:t>
      </w:r>
      <w:r w:rsidR="00B171C4" w:rsidRPr="00762B4C">
        <w:rPr>
          <w:sz w:val="22"/>
          <w:lang w:val="en-US"/>
        </w:rPr>
        <w:t xml:space="preserve"> approach will almost surely be incomplete on its own</w:t>
      </w:r>
      <w:r w:rsidR="000B3E1B">
        <w:rPr>
          <w:sz w:val="22"/>
          <w:lang w:val="en-US"/>
        </w:rPr>
        <w:t xml:space="preserve"> and would not avoid the need for an SBIFF</w:t>
      </w:r>
      <w:r w:rsidR="00B171C4" w:rsidRPr="00762B4C">
        <w:rPr>
          <w:sz w:val="22"/>
          <w:lang w:val="en-US"/>
        </w:rPr>
        <w:t>. Specifically,</w:t>
      </w:r>
      <w:r w:rsidR="005D5696" w:rsidRPr="00762B4C">
        <w:rPr>
          <w:sz w:val="22"/>
          <w:lang w:val="en-US"/>
        </w:rPr>
        <w:t xml:space="preserve"> an outline of SBIFF </w:t>
      </w:r>
      <w:r w:rsidR="00F273FB" w:rsidRPr="00762B4C">
        <w:rPr>
          <w:sz w:val="22"/>
          <w:lang w:val="en-US"/>
        </w:rPr>
        <w:t>functionality</w:t>
      </w:r>
      <w:r w:rsidR="005D5696" w:rsidRPr="00762B4C">
        <w:rPr>
          <w:sz w:val="22"/>
          <w:lang w:val="en-US"/>
        </w:rPr>
        <w:t xml:space="preserve"> could be as follows.</w:t>
      </w:r>
      <w:r w:rsidR="00B171C4" w:rsidRPr="00762B4C">
        <w:rPr>
          <w:sz w:val="22"/>
          <w:lang w:val="en-US"/>
        </w:rPr>
        <w:t xml:space="preserve"> </w:t>
      </w:r>
    </w:p>
    <w:p w:rsidR="0005419D" w:rsidRPr="00762B4C" w:rsidRDefault="00B171C4" w:rsidP="00B171C4">
      <w:pPr>
        <w:pStyle w:val="Liststycke"/>
        <w:numPr>
          <w:ilvl w:val="0"/>
          <w:numId w:val="39"/>
        </w:numPr>
        <w:rPr>
          <w:rFonts w:ascii="Times New Roman" w:hAnsi="Times New Roman"/>
          <w:lang w:val="en-US"/>
        </w:rPr>
      </w:pPr>
      <w:r w:rsidRPr="00762B4C">
        <w:rPr>
          <w:rFonts w:ascii="Times New Roman" w:hAnsi="Times New Roman"/>
          <w:lang w:val="en-US"/>
        </w:rPr>
        <w:t xml:space="preserve">The SBIFF inspects PDU session </w:t>
      </w:r>
      <w:r w:rsidR="00F273FB" w:rsidRPr="00762B4C">
        <w:rPr>
          <w:rFonts w:ascii="Times New Roman" w:hAnsi="Times New Roman"/>
          <w:lang w:val="en-US"/>
        </w:rPr>
        <w:t>establishments</w:t>
      </w:r>
      <w:r w:rsidRPr="00762B4C">
        <w:rPr>
          <w:rFonts w:ascii="Times New Roman" w:hAnsi="Times New Roman"/>
          <w:lang w:val="en-US"/>
        </w:rPr>
        <w:t>, an</w:t>
      </w:r>
      <w:r w:rsidR="005D5696" w:rsidRPr="00762B4C">
        <w:rPr>
          <w:rFonts w:ascii="Times New Roman" w:hAnsi="Times New Roman"/>
          <w:lang w:val="en-US"/>
        </w:rPr>
        <w:t>d whether any "well-known" secu</w:t>
      </w:r>
      <w:r w:rsidRPr="00762B4C">
        <w:rPr>
          <w:rFonts w:ascii="Times New Roman" w:hAnsi="Times New Roman"/>
          <w:lang w:val="en-US"/>
        </w:rPr>
        <w:t xml:space="preserve">rity handshake (e.g. </w:t>
      </w:r>
      <w:r w:rsidR="000B3E1B">
        <w:rPr>
          <w:rFonts w:ascii="Times New Roman" w:hAnsi="Times New Roman"/>
          <w:lang w:val="en-US"/>
        </w:rPr>
        <w:t xml:space="preserve">BEST/GBA or </w:t>
      </w:r>
      <w:r w:rsidRPr="00762B4C">
        <w:rPr>
          <w:rFonts w:ascii="Times New Roman" w:hAnsi="Times New Roman"/>
          <w:lang w:val="en-US"/>
        </w:rPr>
        <w:t>TLS</w:t>
      </w:r>
      <w:r w:rsidR="005D5696" w:rsidRPr="00762B4C">
        <w:rPr>
          <w:rFonts w:ascii="Times New Roman" w:hAnsi="Times New Roman"/>
          <w:lang w:val="en-US"/>
        </w:rPr>
        <w:t xml:space="preserve"> handshake</w:t>
      </w:r>
      <w:r w:rsidR="000B3E1B">
        <w:rPr>
          <w:rFonts w:ascii="Times New Roman" w:hAnsi="Times New Roman"/>
          <w:lang w:val="en-US"/>
        </w:rPr>
        <w:t>, etc</w:t>
      </w:r>
      <w:r w:rsidRPr="00762B4C">
        <w:rPr>
          <w:rFonts w:ascii="Times New Roman" w:hAnsi="Times New Roman"/>
          <w:lang w:val="en-US"/>
        </w:rPr>
        <w:t>) can be detected.</w:t>
      </w:r>
      <w:r w:rsidR="005D5696" w:rsidRPr="00762B4C">
        <w:rPr>
          <w:rFonts w:ascii="Times New Roman" w:hAnsi="Times New Roman"/>
          <w:lang w:val="en-US"/>
        </w:rPr>
        <w:t xml:space="preserve"> This is facilitated</w:t>
      </w:r>
      <w:r w:rsidR="000B3E1B">
        <w:rPr>
          <w:rFonts w:ascii="Times New Roman" w:hAnsi="Times New Roman"/>
          <w:lang w:val="en-US"/>
        </w:rPr>
        <w:t xml:space="preserve"> if a specific APN/DNN, or some other distinguished server name </w:t>
      </w:r>
      <w:r w:rsidR="005D5696" w:rsidRPr="00762B4C">
        <w:rPr>
          <w:rFonts w:ascii="Times New Roman" w:hAnsi="Times New Roman"/>
          <w:lang w:val="en-US"/>
        </w:rPr>
        <w:t>can be assumed.</w:t>
      </w:r>
    </w:p>
    <w:p w:rsidR="008835FB" w:rsidRDefault="000B3E1B" w:rsidP="000B3E1B">
      <w:pPr>
        <w:pStyle w:val="Liststycke"/>
        <w:numPr>
          <w:ilvl w:val="0"/>
          <w:numId w:val="39"/>
        </w:numPr>
        <w:rPr>
          <w:rFonts w:ascii="Times New Roman" w:hAnsi="Times New Roman"/>
          <w:lang w:val="en-US"/>
        </w:rPr>
      </w:pPr>
      <w:r>
        <w:rPr>
          <w:rFonts w:ascii="Times New Roman" w:hAnsi="Times New Roman"/>
          <w:lang w:val="en-US"/>
        </w:rPr>
        <w:t xml:space="preserve">For detected </w:t>
      </w:r>
      <w:r w:rsidR="008835FB">
        <w:rPr>
          <w:rFonts w:ascii="Times New Roman" w:hAnsi="Times New Roman"/>
          <w:lang w:val="en-US"/>
        </w:rPr>
        <w:t xml:space="preserve">security </w:t>
      </w:r>
      <w:r>
        <w:rPr>
          <w:rFonts w:ascii="Times New Roman" w:hAnsi="Times New Roman"/>
          <w:lang w:val="en-US"/>
        </w:rPr>
        <w:t xml:space="preserve">handshakes, </w:t>
      </w:r>
      <w:r w:rsidR="00B171C4" w:rsidRPr="00762B4C">
        <w:rPr>
          <w:rFonts w:ascii="Times New Roman" w:hAnsi="Times New Roman"/>
          <w:lang w:val="en-US"/>
        </w:rPr>
        <w:t xml:space="preserve">SBIFF captures relevant data from the handshake (selected </w:t>
      </w:r>
      <w:r w:rsidR="00197E32" w:rsidRPr="00762B4C">
        <w:rPr>
          <w:rFonts w:ascii="Times New Roman" w:hAnsi="Times New Roman"/>
          <w:lang w:val="en-US"/>
        </w:rPr>
        <w:t xml:space="preserve">encryption </w:t>
      </w:r>
      <w:r w:rsidR="00B171C4" w:rsidRPr="00762B4C">
        <w:rPr>
          <w:rFonts w:ascii="Times New Roman" w:hAnsi="Times New Roman"/>
          <w:lang w:val="en-US"/>
        </w:rPr>
        <w:t>algorithms etc) and reports it to the LMSSF.</w:t>
      </w:r>
      <w:r w:rsidR="00E827D9" w:rsidRPr="00762B4C">
        <w:rPr>
          <w:rFonts w:ascii="Times New Roman" w:hAnsi="Times New Roman"/>
          <w:lang w:val="en-US"/>
        </w:rPr>
        <w:t xml:space="preserve"> (The LMSSF builds and maintains the "security state" of the subscriber from this.)</w:t>
      </w:r>
      <w:r>
        <w:rPr>
          <w:rFonts w:ascii="Times New Roman" w:hAnsi="Times New Roman"/>
          <w:lang w:val="en-US"/>
        </w:rPr>
        <w:t xml:space="preserve"> </w:t>
      </w:r>
      <w:r w:rsidR="00E827D9" w:rsidRPr="000B3E1B">
        <w:rPr>
          <w:rFonts w:ascii="Times New Roman" w:hAnsi="Times New Roman"/>
          <w:lang w:val="en-US"/>
        </w:rPr>
        <w:t xml:space="preserve">The </w:t>
      </w:r>
      <w:r w:rsidR="008835FB">
        <w:rPr>
          <w:rFonts w:ascii="Times New Roman" w:hAnsi="Times New Roman"/>
          <w:lang w:val="en-US"/>
        </w:rPr>
        <w:t>SBIFF</w:t>
      </w:r>
      <w:r w:rsidR="00E827D9" w:rsidRPr="000B3E1B">
        <w:rPr>
          <w:rFonts w:ascii="Times New Roman" w:hAnsi="Times New Roman"/>
          <w:lang w:val="en-US"/>
        </w:rPr>
        <w:t xml:space="preserve"> also detects events such as re-negotiation of security parameters and forwards relevant information to the LMSSF.</w:t>
      </w:r>
      <w:r>
        <w:rPr>
          <w:rFonts w:ascii="Times New Roman" w:hAnsi="Times New Roman"/>
          <w:lang w:val="en-US"/>
        </w:rPr>
        <w:t xml:space="preserve"> This step puts requirement on the handshake, e.g. that </w:t>
      </w:r>
    </w:p>
    <w:p w:rsidR="008835FB" w:rsidRDefault="000B3E1B" w:rsidP="008835FB">
      <w:pPr>
        <w:pStyle w:val="Liststycke"/>
        <w:numPr>
          <w:ilvl w:val="1"/>
          <w:numId w:val="39"/>
        </w:numPr>
        <w:rPr>
          <w:rFonts w:ascii="Times New Roman" w:hAnsi="Times New Roman"/>
          <w:lang w:val="en-US"/>
        </w:rPr>
      </w:pPr>
      <w:r>
        <w:rPr>
          <w:rFonts w:ascii="Times New Roman" w:hAnsi="Times New Roman"/>
          <w:lang w:val="en-US"/>
        </w:rPr>
        <w:t xml:space="preserve">handshake </w:t>
      </w:r>
      <w:r w:rsidR="00FD371A">
        <w:rPr>
          <w:rFonts w:ascii="Times New Roman" w:hAnsi="Times New Roman"/>
          <w:lang w:val="en-US"/>
        </w:rPr>
        <w:t xml:space="preserve">parameters are available in plain (or that a </w:t>
      </w:r>
      <w:r w:rsidR="008835FB">
        <w:rPr>
          <w:rFonts w:ascii="Times New Roman" w:hAnsi="Times New Roman"/>
          <w:lang w:val="en-US"/>
        </w:rPr>
        <w:t xml:space="preserve">suitable </w:t>
      </w:r>
      <w:r w:rsidR="00FD371A">
        <w:rPr>
          <w:rFonts w:ascii="Times New Roman" w:hAnsi="Times New Roman"/>
          <w:lang w:val="en-US"/>
        </w:rPr>
        <w:t>decryption key is already in place in SBIFF or LMSSF)</w:t>
      </w:r>
      <w:r w:rsidR="008835FB">
        <w:rPr>
          <w:rFonts w:ascii="Times New Roman" w:hAnsi="Times New Roman"/>
          <w:lang w:val="en-US"/>
        </w:rPr>
        <w:t>, and/or,</w:t>
      </w:r>
    </w:p>
    <w:p w:rsidR="00E827D9" w:rsidRPr="000B3E1B" w:rsidRDefault="008835FB" w:rsidP="008835FB">
      <w:pPr>
        <w:pStyle w:val="Liststycke"/>
        <w:numPr>
          <w:ilvl w:val="1"/>
          <w:numId w:val="39"/>
        </w:numPr>
        <w:rPr>
          <w:rFonts w:ascii="Times New Roman" w:hAnsi="Times New Roman"/>
          <w:lang w:val="en-US"/>
        </w:rPr>
      </w:pPr>
      <w:r>
        <w:rPr>
          <w:rFonts w:ascii="Times New Roman" w:hAnsi="Times New Roman"/>
          <w:lang w:val="en-US"/>
        </w:rPr>
        <w:t>another protocol tha</w:t>
      </w:r>
      <w:r w:rsidR="00434341">
        <w:rPr>
          <w:rFonts w:ascii="Times New Roman" w:hAnsi="Times New Roman"/>
          <w:lang w:val="en-US"/>
        </w:rPr>
        <w:t>n</w:t>
      </w:r>
      <w:r>
        <w:rPr>
          <w:rFonts w:ascii="Times New Roman" w:hAnsi="Times New Roman"/>
          <w:lang w:val="en-US"/>
        </w:rPr>
        <w:t xml:space="preserve"> TLS is used, e.g. a protocol designed for middleboxes is used</w:t>
      </w:r>
      <w:r w:rsidR="00FD371A">
        <w:rPr>
          <w:rFonts w:ascii="Times New Roman" w:hAnsi="Times New Roman"/>
          <w:lang w:val="en-US"/>
        </w:rPr>
        <w:t>.</w:t>
      </w:r>
    </w:p>
    <w:p w:rsidR="00197E32" w:rsidRPr="00762B4C" w:rsidRDefault="00197E32" w:rsidP="00B171C4">
      <w:pPr>
        <w:pStyle w:val="Liststycke"/>
        <w:numPr>
          <w:ilvl w:val="0"/>
          <w:numId w:val="39"/>
        </w:numPr>
        <w:rPr>
          <w:rFonts w:ascii="Times New Roman" w:hAnsi="Times New Roman"/>
          <w:lang w:val="en-US"/>
        </w:rPr>
      </w:pPr>
      <w:r w:rsidRPr="00762B4C">
        <w:rPr>
          <w:rFonts w:ascii="Times New Roman" w:hAnsi="Times New Roman"/>
          <w:lang w:val="en-US"/>
        </w:rPr>
        <w:t xml:space="preserve">Meanwhile, in </w:t>
      </w:r>
      <w:r w:rsidR="00F273FB" w:rsidRPr="00762B4C">
        <w:rPr>
          <w:rFonts w:ascii="Times New Roman" w:hAnsi="Times New Roman"/>
          <w:lang w:val="en-US"/>
        </w:rPr>
        <w:t>parallel</w:t>
      </w:r>
      <w:r w:rsidRPr="00762B4C">
        <w:rPr>
          <w:rFonts w:ascii="Times New Roman" w:hAnsi="Times New Roman"/>
          <w:lang w:val="en-US"/>
        </w:rPr>
        <w:t xml:space="preserve"> to (1,</w:t>
      </w:r>
      <w:r w:rsidR="00310469">
        <w:rPr>
          <w:rFonts w:ascii="Times New Roman" w:hAnsi="Times New Roman"/>
          <w:lang w:val="en-US"/>
        </w:rPr>
        <w:t xml:space="preserve"> </w:t>
      </w:r>
      <w:r w:rsidRPr="00762B4C">
        <w:rPr>
          <w:rFonts w:ascii="Times New Roman" w:hAnsi="Times New Roman"/>
          <w:lang w:val="en-US"/>
        </w:rPr>
        <w:t>2), the LMSSF (</w:t>
      </w:r>
      <w:r w:rsidR="004D74D3">
        <w:rPr>
          <w:rFonts w:ascii="Times New Roman" w:hAnsi="Times New Roman"/>
          <w:lang w:val="en-US"/>
        </w:rPr>
        <w:t xml:space="preserve">e.g. </w:t>
      </w:r>
      <w:r w:rsidRPr="00762B4C">
        <w:rPr>
          <w:rFonts w:ascii="Times New Roman" w:hAnsi="Times New Roman"/>
          <w:lang w:val="en-US"/>
        </w:rPr>
        <w:t>via SEAF</w:t>
      </w:r>
      <w:r w:rsidR="004D74D3">
        <w:rPr>
          <w:rFonts w:ascii="Times New Roman" w:hAnsi="Times New Roman"/>
          <w:lang w:val="en-US"/>
        </w:rPr>
        <w:t xml:space="preserve">, as suggested in </w:t>
      </w:r>
      <w:r w:rsidR="004D74D3" w:rsidRPr="00B9058D">
        <w:rPr>
          <w:rFonts w:ascii="Times New Roman" w:hAnsi="Times New Roman"/>
          <w:lang w:val="en-US"/>
        </w:rPr>
        <w:t>[</w:t>
      </w:r>
      <w:r w:rsidR="00B9058D" w:rsidRPr="00B9058D">
        <w:rPr>
          <w:rFonts w:ascii="Times New Roman" w:hAnsi="Times New Roman"/>
          <w:lang w:val="en-US"/>
        </w:rPr>
        <w:t>11</w:t>
      </w:r>
      <w:r w:rsidR="004D74D3" w:rsidRPr="00B9058D">
        <w:rPr>
          <w:rFonts w:ascii="Times New Roman" w:hAnsi="Times New Roman"/>
          <w:lang w:val="en-US"/>
        </w:rPr>
        <w:t>]</w:t>
      </w:r>
      <w:r w:rsidRPr="00B9058D">
        <w:rPr>
          <w:rFonts w:ascii="Times New Roman" w:hAnsi="Times New Roman"/>
          <w:lang w:val="en-US"/>
        </w:rPr>
        <w:t xml:space="preserve">) </w:t>
      </w:r>
      <w:r w:rsidR="00F273FB" w:rsidRPr="00B9058D">
        <w:rPr>
          <w:rFonts w:ascii="Times New Roman" w:hAnsi="Times New Roman"/>
          <w:lang w:val="en-US"/>
        </w:rPr>
        <w:t>continuously</w:t>
      </w:r>
      <w:r w:rsidRPr="00B9058D">
        <w:rPr>
          <w:rFonts w:ascii="Times New Roman" w:hAnsi="Times New Roman"/>
          <w:lang w:val="en-US"/>
        </w:rPr>
        <w:t xml:space="preserve"> receives notifications of key establishment events from the KSF of the HPLMN, including relevant K</w:t>
      </w:r>
      <w:r w:rsidRPr="00B9058D">
        <w:rPr>
          <w:rFonts w:ascii="Times New Roman" w:hAnsi="Times New Roman"/>
          <w:vertAlign w:val="subscript"/>
          <w:lang w:val="en-US"/>
        </w:rPr>
        <w:t>LI</w:t>
      </w:r>
      <w:r w:rsidRPr="00B9058D">
        <w:rPr>
          <w:rFonts w:ascii="Times New Roman" w:hAnsi="Times New Roman"/>
          <w:lang w:val="en-US"/>
        </w:rPr>
        <w:t>-key(s).</w:t>
      </w:r>
      <w:r w:rsidR="00FD371A" w:rsidRPr="00B9058D">
        <w:rPr>
          <w:rFonts w:ascii="Times New Roman" w:hAnsi="Times New Roman"/>
          <w:lang w:val="en-US"/>
        </w:rPr>
        <w:t xml:space="preserve"> </w:t>
      </w:r>
      <w:r w:rsidR="006F7E49">
        <w:rPr>
          <w:rFonts w:ascii="Times New Roman" w:hAnsi="Times New Roman"/>
          <w:lang w:val="en-US"/>
        </w:rPr>
        <w:t xml:space="preserve">These keys are used to add/update security state of the associated subscriber. </w:t>
      </w:r>
      <w:r w:rsidR="00FD371A" w:rsidRPr="00B9058D">
        <w:rPr>
          <w:rFonts w:ascii="Times New Roman" w:hAnsi="Times New Roman"/>
          <w:lang w:val="en-US"/>
        </w:rPr>
        <w:t>This could be done as describe in the companion co</w:t>
      </w:r>
      <w:r w:rsidR="00434341">
        <w:rPr>
          <w:rFonts w:ascii="Times New Roman" w:hAnsi="Times New Roman"/>
          <w:lang w:val="en-US"/>
        </w:rPr>
        <w:t>nt</w:t>
      </w:r>
      <w:r w:rsidR="00FD371A" w:rsidRPr="00B9058D">
        <w:rPr>
          <w:rFonts w:ascii="Times New Roman" w:hAnsi="Times New Roman"/>
          <w:lang w:val="en-US"/>
        </w:rPr>
        <w:t>ribution [</w:t>
      </w:r>
      <w:r w:rsidR="00B9058D" w:rsidRPr="00B9058D">
        <w:rPr>
          <w:rFonts w:ascii="Times New Roman" w:hAnsi="Times New Roman"/>
          <w:lang w:val="en-US"/>
        </w:rPr>
        <w:t>11</w:t>
      </w:r>
      <w:r w:rsidR="00FD371A" w:rsidRPr="00B9058D">
        <w:rPr>
          <w:rFonts w:ascii="Times New Roman" w:hAnsi="Times New Roman"/>
          <w:lang w:val="en-US"/>
        </w:rPr>
        <w:t>].</w:t>
      </w:r>
    </w:p>
    <w:p w:rsidR="00473BB8" w:rsidRDefault="00E827D9" w:rsidP="00473BB8">
      <w:pPr>
        <w:pStyle w:val="Liststycke"/>
        <w:numPr>
          <w:ilvl w:val="0"/>
          <w:numId w:val="39"/>
        </w:numPr>
        <w:rPr>
          <w:rFonts w:ascii="Times New Roman" w:hAnsi="Times New Roman"/>
          <w:lang w:val="en-US"/>
        </w:rPr>
      </w:pPr>
      <w:r w:rsidRPr="00762B4C">
        <w:rPr>
          <w:rFonts w:ascii="Times New Roman" w:hAnsi="Times New Roman"/>
          <w:lang w:val="en-US"/>
        </w:rPr>
        <w:t>When LI is activated for a specific inbound roaming target, the SBIFF receives an instruction</w:t>
      </w:r>
      <w:r w:rsidR="00FD371A">
        <w:rPr>
          <w:rFonts w:ascii="Times New Roman" w:hAnsi="Times New Roman"/>
          <w:lang w:val="en-US"/>
        </w:rPr>
        <w:t xml:space="preserve"> from LIPF (or a trigger via LMSSF)</w:t>
      </w:r>
      <w:r w:rsidRPr="00762B4C">
        <w:rPr>
          <w:rFonts w:ascii="Times New Roman" w:hAnsi="Times New Roman"/>
          <w:lang w:val="en-US"/>
        </w:rPr>
        <w:t xml:space="preserve"> to start UP capture and f</w:t>
      </w:r>
      <w:r w:rsidR="005F5782" w:rsidRPr="00762B4C">
        <w:rPr>
          <w:rFonts w:ascii="Times New Roman" w:hAnsi="Times New Roman"/>
          <w:lang w:val="en-US"/>
        </w:rPr>
        <w:t>o</w:t>
      </w:r>
      <w:r w:rsidRPr="00762B4C">
        <w:rPr>
          <w:rFonts w:ascii="Times New Roman" w:hAnsi="Times New Roman"/>
          <w:lang w:val="en-US"/>
        </w:rPr>
        <w:t>r</w:t>
      </w:r>
      <w:r w:rsidR="005F5782" w:rsidRPr="00762B4C">
        <w:rPr>
          <w:rFonts w:ascii="Times New Roman" w:hAnsi="Times New Roman"/>
          <w:lang w:val="en-US"/>
        </w:rPr>
        <w:t>w</w:t>
      </w:r>
      <w:r w:rsidRPr="00762B4C">
        <w:rPr>
          <w:rFonts w:ascii="Times New Roman" w:hAnsi="Times New Roman"/>
          <w:lang w:val="en-US"/>
        </w:rPr>
        <w:t xml:space="preserve">arding </w:t>
      </w:r>
      <w:r w:rsidR="006F7E49">
        <w:rPr>
          <w:rFonts w:ascii="Times New Roman" w:hAnsi="Times New Roman"/>
          <w:lang w:val="en-US"/>
        </w:rPr>
        <w:t xml:space="preserve">targeted </w:t>
      </w:r>
      <w:r w:rsidR="00FD371A">
        <w:rPr>
          <w:rFonts w:ascii="Times New Roman" w:hAnsi="Times New Roman"/>
          <w:lang w:val="en-US"/>
        </w:rPr>
        <w:t xml:space="preserve">traffic </w:t>
      </w:r>
      <w:r w:rsidRPr="00762B4C">
        <w:rPr>
          <w:rFonts w:ascii="Times New Roman" w:hAnsi="Times New Roman"/>
          <w:lang w:val="en-US"/>
        </w:rPr>
        <w:t>to the LMSSF (who then handles further forwarding toward MDF</w:t>
      </w:r>
      <w:r w:rsidR="005F5782" w:rsidRPr="00762B4C">
        <w:rPr>
          <w:rFonts w:ascii="Times New Roman" w:hAnsi="Times New Roman"/>
          <w:lang w:val="en-US"/>
        </w:rPr>
        <w:t>, possibly including decryption of the captured UP packets</w:t>
      </w:r>
      <w:r w:rsidR="00197E32" w:rsidRPr="00762B4C">
        <w:rPr>
          <w:rFonts w:ascii="Times New Roman" w:hAnsi="Times New Roman"/>
          <w:lang w:val="en-US"/>
        </w:rPr>
        <w:t xml:space="preserve"> using K</w:t>
      </w:r>
      <w:r w:rsidR="00197E32" w:rsidRPr="00762B4C">
        <w:rPr>
          <w:rFonts w:ascii="Times New Roman" w:hAnsi="Times New Roman"/>
          <w:vertAlign w:val="subscript"/>
          <w:lang w:val="en-US"/>
        </w:rPr>
        <w:t>LI</w:t>
      </w:r>
      <w:r w:rsidR="00FD371A">
        <w:rPr>
          <w:rFonts w:ascii="Times New Roman" w:hAnsi="Times New Roman"/>
          <w:vertAlign w:val="subscript"/>
          <w:lang w:val="en-US"/>
        </w:rPr>
        <w:t xml:space="preserve"> </w:t>
      </w:r>
      <w:r w:rsidR="00FD371A" w:rsidRPr="00FD371A">
        <w:rPr>
          <w:rFonts w:ascii="Times New Roman" w:hAnsi="Times New Roman"/>
          <w:lang w:val="en-US"/>
        </w:rPr>
        <w:t>and other auxiliary security parameters</w:t>
      </w:r>
      <w:r w:rsidRPr="00762B4C">
        <w:rPr>
          <w:rFonts w:ascii="Times New Roman" w:hAnsi="Times New Roman"/>
          <w:lang w:val="en-US"/>
        </w:rPr>
        <w:t xml:space="preserve">).  </w:t>
      </w:r>
      <w:r w:rsidR="006F7E49">
        <w:rPr>
          <w:rFonts w:ascii="Times New Roman" w:hAnsi="Times New Roman"/>
          <w:lang w:val="en-US"/>
        </w:rPr>
        <w:t>Also here, use of a middlebox protocol would allow a more streamlined handling of decryption in the VPLMN, before delivery to LEMF.</w:t>
      </w:r>
    </w:p>
    <w:p w:rsidR="00473BB8" w:rsidRPr="00A2178C" w:rsidRDefault="00662E48" w:rsidP="00A2178C">
      <w:pPr>
        <w:rPr>
          <w:sz w:val="22"/>
          <w:lang w:val="en-US"/>
        </w:rPr>
      </w:pPr>
      <w:r w:rsidRPr="00A2178C">
        <w:rPr>
          <w:sz w:val="22"/>
          <w:lang w:val="en-US"/>
        </w:rPr>
        <w:t xml:space="preserve">It appears, however, that an explicit </w:t>
      </w:r>
      <w:r w:rsidR="00A2178C" w:rsidRPr="00A2178C">
        <w:rPr>
          <w:sz w:val="22"/>
          <w:lang w:val="en-US"/>
        </w:rPr>
        <w:t>middlebox (authenticati</w:t>
      </w:r>
      <w:r w:rsidRPr="00A2178C">
        <w:rPr>
          <w:sz w:val="22"/>
          <w:lang w:val="en-US"/>
        </w:rPr>
        <w:t xml:space="preserve">ng to the ME and visibly participating in the security handshake) is likely to present a </w:t>
      </w:r>
      <w:r w:rsidR="00790E1F">
        <w:rPr>
          <w:sz w:val="22"/>
          <w:lang w:val="en-US"/>
        </w:rPr>
        <w:t xml:space="preserve">much </w:t>
      </w:r>
      <w:r>
        <w:rPr>
          <w:sz w:val="22"/>
          <w:lang w:val="en-US"/>
        </w:rPr>
        <w:t xml:space="preserve">simpler </w:t>
      </w:r>
      <w:r w:rsidR="00790E1F">
        <w:rPr>
          <w:sz w:val="22"/>
          <w:lang w:val="en-US"/>
        </w:rPr>
        <w:t>and</w:t>
      </w:r>
      <w:r w:rsidRPr="00A2178C">
        <w:rPr>
          <w:sz w:val="22"/>
          <w:lang w:val="en-US"/>
        </w:rPr>
        <w:t xml:space="preserve"> more robust solution, as well as offering </w:t>
      </w:r>
      <w:r w:rsidRPr="00A2178C">
        <w:rPr>
          <w:sz w:val="22"/>
          <w:lang w:val="en-US"/>
        </w:rPr>
        <w:lastRenderedPageBreak/>
        <w:t>visibility to subscribers. This also enables the middlebox to perform additional v</w:t>
      </w:r>
      <w:r w:rsidR="00A2178C">
        <w:rPr>
          <w:sz w:val="22"/>
          <w:lang w:val="en-US"/>
        </w:rPr>
        <w:t>al</w:t>
      </w:r>
      <w:r w:rsidRPr="00A2178C">
        <w:rPr>
          <w:sz w:val="22"/>
          <w:lang w:val="en-US"/>
        </w:rPr>
        <w:t>u</w:t>
      </w:r>
      <w:r w:rsidR="00A2178C">
        <w:rPr>
          <w:sz w:val="22"/>
          <w:lang w:val="en-US"/>
        </w:rPr>
        <w:t>e</w:t>
      </w:r>
      <w:r w:rsidRPr="00A2178C">
        <w:rPr>
          <w:sz w:val="22"/>
          <w:lang w:val="en-US"/>
        </w:rPr>
        <w:t xml:space="preserve"> added service on encrypted traffic.</w:t>
      </w:r>
    </w:p>
    <w:p w:rsidR="00FB6F1D" w:rsidRPr="00762B4C" w:rsidRDefault="00075271" w:rsidP="00011929">
      <w:pPr>
        <w:pStyle w:val="Rubrik1"/>
        <w:rPr>
          <w:lang w:val="en-US"/>
        </w:rPr>
      </w:pPr>
      <w:r>
        <w:rPr>
          <w:lang w:val="en-US"/>
        </w:rPr>
        <w:t>3</w:t>
      </w:r>
      <w:r w:rsidR="00011929" w:rsidRPr="00762B4C">
        <w:rPr>
          <w:lang w:val="en-US"/>
        </w:rPr>
        <w:tab/>
      </w:r>
      <w:r w:rsidR="00FB6F1D" w:rsidRPr="00762B4C">
        <w:rPr>
          <w:lang w:val="en-US"/>
        </w:rPr>
        <w:t>References</w:t>
      </w:r>
    </w:p>
    <w:p w:rsidR="00606BEA" w:rsidRPr="008B59BE" w:rsidRDefault="00606BEA" w:rsidP="00606BEA">
      <w:pPr>
        <w:spacing w:line="360" w:lineRule="auto"/>
        <w:rPr>
          <w:sz w:val="22"/>
          <w:szCs w:val="22"/>
        </w:rPr>
      </w:pPr>
      <w:r w:rsidRPr="008B59BE">
        <w:rPr>
          <w:sz w:val="22"/>
          <w:szCs w:val="22"/>
        </w:rPr>
        <w:t>[1] GSMA IR.65, "IMS Roaming, Interconnection and Interworking Guidelines".</w:t>
      </w:r>
    </w:p>
    <w:p w:rsidR="008E58F5" w:rsidRPr="006F2B83" w:rsidRDefault="008E58F5" w:rsidP="00606BEA">
      <w:pPr>
        <w:spacing w:line="360" w:lineRule="auto"/>
        <w:rPr>
          <w:sz w:val="22"/>
          <w:szCs w:val="22"/>
          <w:lang w:val="en-US"/>
        </w:rPr>
      </w:pPr>
      <w:r w:rsidRPr="006F2B83">
        <w:rPr>
          <w:sz w:val="22"/>
          <w:szCs w:val="22"/>
          <w:lang w:val="en-US"/>
        </w:rPr>
        <w:t>[</w:t>
      </w:r>
      <w:r w:rsidR="00606BEA">
        <w:rPr>
          <w:sz w:val="22"/>
          <w:szCs w:val="22"/>
          <w:lang w:val="en-US"/>
        </w:rPr>
        <w:t>2</w:t>
      </w:r>
      <w:r w:rsidRPr="006F2B83">
        <w:rPr>
          <w:sz w:val="22"/>
          <w:szCs w:val="22"/>
          <w:lang w:val="en-US"/>
        </w:rPr>
        <w:t xml:space="preserve">] TS 33.163, </w:t>
      </w:r>
      <w:r w:rsidR="00412707" w:rsidRPr="006F2B83">
        <w:rPr>
          <w:sz w:val="22"/>
          <w:szCs w:val="22"/>
          <w:lang w:val="en-US"/>
        </w:rPr>
        <w:t>"</w:t>
      </w:r>
      <w:r w:rsidRPr="006F2B83">
        <w:rPr>
          <w:sz w:val="22"/>
          <w:szCs w:val="22"/>
          <w:lang w:val="en-US"/>
        </w:rPr>
        <w:t>Battery Efficient Security for very low Throughput Machine Type Communication (MTC) devices (BEST)</w:t>
      </w:r>
      <w:r w:rsidR="00412707" w:rsidRPr="006F2B83">
        <w:rPr>
          <w:sz w:val="22"/>
          <w:szCs w:val="22"/>
          <w:lang w:val="en-US"/>
        </w:rPr>
        <w:t>".</w:t>
      </w:r>
    </w:p>
    <w:p w:rsidR="008E58F5" w:rsidRPr="006F2B83" w:rsidRDefault="008E58F5" w:rsidP="008E58F5">
      <w:pPr>
        <w:spacing w:line="360" w:lineRule="auto"/>
        <w:rPr>
          <w:sz w:val="22"/>
          <w:szCs w:val="22"/>
          <w:lang w:val="en-US"/>
        </w:rPr>
      </w:pPr>
      <w:r w:rsidRPr="006F2B83">
        <w:rPr>
          <w:sz w:val="22"/>
          <w:szCs w:val="22"/>
          <w:lang w:val="en-US"/>
        </w:rPr>
        <w:t>[</w:t>
      </w:r>
      <w:r w:rsidR="00606BEA">
        <w:rPr>
          <w:sz w:val="22"/>
          <w:szCs w:val="22"/>
          <w:lang w:val="en-US"/>
        </w:rPr>
        <w:t>3</w:t>
      </w:r>
      <w:r w:rsidRPr="006F2B83">
        <w:rPr>
          <w:sz w:val="22"/>
          <w:szCs w:val="22"/>
          <w:lang w:val="en-US"/>
        </w:rPr>
        <w:t xml:space="preserve">] TS 33.220, </w:t>
      </w:r>
      <w:r w:rsidR="00412707" w:rsidRPr="006F2B83">
        <w:rPr>
          <w:sz w:val="22"/>
          <w:szCs w:val="22"/>
          <w:lang w:val="en-US"/>
        </w:rPr>
        <w:t>"</w:t>
      </w:r>
      <w:r w:rsidRPr="006F2B83">
        <w:rPr>
          <w:sz w:val="22"/>
          <w:szCs w:val="22"/>
          <w:lang w:val="en-US"/>
        </w:rPr>
        <w:t>Generic Authentication Architecture (GAA); Generic Bootstrapping Architecture (GBA)</w:t>
      </w:r>
      <w:r w:rsidR="00412707" w:rsidRPr="006F2B83">
        <w:rPr>
          <w:sz w:val="22"/>
          <w:szCs w:val="22"/>
          <w:lang w:val="en-US"/>
        </w:rPr>
        <w:t>".</w:t>
      </w:r>
    </w:p>
    <w:p w:rsidR="00274121" w:rsidRPr="006F2B83" w:rsidRDefault="00274121" w:rsidP="008E58F5">
      <w:pPr>
        <w:spacing w:line="360" w:lineRule="auto"/>
        <w:rPr>
          <w:sz w:val="22"/>
          <w:szCs w:val="22"/>
        </w:rPr>
      </w:pPr>
      <w:r w:rsidRPr="006F2B83">
        <w:rPr>
          <w:sz w:val="22"/>
          <w:szCs w:val="22"/>
        </w:rPr>
        <w:t>[</w:t>
      </w:r>
      <w:r w:rsidR="00606BEA">
        <w:rPr>
          <w:sz w:val="22"/>
          <w:szCs w:val="22"/>
        </w:rPr>
        <w:t>4</w:t>
      </w:r>
      <w:r w:rsidRPr="006F2B83">
        <w:rPr>
          <w:sz w:val="22"/>
          <w:szCs w:val="22"/>
        </w:rPr>
        <w:t xml:space="preserve">] TS 33.221, "Generic Authentication Architecture (GAA); Support for subscriber certificates" </w:t>
      </w:r>
    </w:p>
    <w:p w:rsidR="00274121" w:rsidRPr="006F2B83" w:rsidRDefault="00274121" w:rsidP="008E58F5">
      <w:pPr>
        <w:spacing w:line="360" w:lineRule="auto"/>
        <w:rPr>
          <w:sz w:val="22"/>
          <w:szCs w:val="22"/>
          <w:lang w:val="en-US"/>
        </w:rPr>
      </w:pPr>
      <w:r w:rsidRPr="006F2B83">
        <w:rPr>
          <w:sz w:val="22"/>
          <w:szCs w:val="22"/>
          <w:lang w:val="en-US"/>
        </w:rPr>
        <w:t>[</w:t>
      </w:r>
      <w:r w:rsidR="00606BEA">
        <w:rPr>
          <w:sz w:val="22"/>
          <w:szCs w:val="22"/>
          <w:lang w:val="en-US"/>
        </w:rPr>
        <w:t>5</w:t>
      </w:r>
      <w:r w:rsidRPr="006F2B83">
        <w:rPr>
          <w:sz w:val="22"/>
          <w:szCs w:val="22"/>
          <w:lang w:val="en-US"/>
        </w:rPr>
        <w:t>] TS 33.222, "Generic Authentication Architecture (GAA); Access to network application functions using Hypertext Transfer Protocol over Transport Layer Security (HTTPS)"</w:t>
      </w:r>
    </w:p>
    <w:p w:rsidR="00BE434E" w:rsidRPr="006F2B83" w:rsidRDefault="00BE434E" w:rsidP="008E58F5">
      <w:pPr>
        <w:spacing w:line="360" w:lineRule="auto"/>
        <w:rPr>
          <w:sz w:val="22"/>
          <w:szCs w:val="22"/>
          <w:lang w:val="en-US"/>
        </w:rPr>
      </w:pPr>
      <w:r w:rsidRPr="006F2B83">
        <w:rPr>
          <w:sz w:val="22"/>
          <w:szCs w:val="22"/>
          <w:lang w:val="en-US"/>
        </w:rPr>
        <w:t>[</w:t>
      </w:r>
      <w:r w:rsidR="00606BEA">
        <w:rPr>
          <w:sz w:val="22"/>
          <w:szCs w:val="22"/>
          <w:lang w:val="en-US"/>
        </w:rPr>
        <w:t>6</w:t>
      </w:r>
      <w:r w:rsidRPr="006F2B83">
        <w:rPr>
          <w:sz w:val="22"/>
          <w:szCs w:val="22"/>
          <w:lang w:val="en-US"/>
        </w:rPr>
        <w:t xml:space="preserve">] TS 33.535, </w:t>
      </w:r>
      <w:r w:rsidR="00412707" w:rsidRPr="006F2B83">
        <w:rPr>
          <w:sz w:val="22"/>
          <w:szCs w:val="22"/>
          <w:lang w:val="en-US"/>
        </w:rPr>
        <w:t>"</w:t>
      </w:r>
      <w:r w:rsidRPr="006F2B83">
        <w:rPr>
          <w:sz w:val="22"/>
          <w:szCs w:val="22"/>
          <w:lang w:val="en-US"/>
        </w:rPr>
        <w:t>Authentication and key management for applications based on 3GPP credential in 5G</w:t>
      </w:r>
      <w:r w:rsidR="00412707" w:rsidRPr="006F2B83">
        <w:rPr>
          <w:sz w:val="22"/>
          <w:szCs w:val="22"/>
          <w:lang w:val="en-US"/>
        </w:rPr>
        <w:t>"</w:t>
      </w:r>
      <w:r w:rsidRPr="006F2B83">
        <w:rPr>
          <w:sz w:val="22"/>
          <w:szCs w:val="22"/>
          <w:lang w:val="en-US"/>
        </w:rPr>
        <w:t>.</w:t>
      </w:r>
    </w:p>
    <w:p w:rsidR="00146801" w:rsidRPr="006F2B83" w:rsidRDefault="00146801" w:rsidP="008E58F5">
      <w:pPr>
        <w:spacing w:line="360" w:lineRule="auto"/>
        <w:rPr>
          <w:color w:val="000000"/>
          <w:sz w:val="22"/>
          <w:szCs w:val="22"/>
        </w:rPr>
      </w:pPr>
      <w:r w:rsidRPr="006F2B83">
        <w:rPr>
          <w:color w:val="000000"/>
          <w:sz w:val="22"/>
          <w:szCs w:val="22"/>
        </w:rPr>
        <w:t>[</w:t>
      </w:r>
      <w:r w:rsidR="00606BEA">
        <w:rPr>
          <w:color w:val="000000"/>
          <w:sz w:val="22"/>
          <w:szCs w:val="22"/>
        </w:rPr>
        <w:t>7</w:t>
      </w:r>
      <w:r w:rsidR="00274121" w:rsidRPr="006F2B83">
        <w:rPr>
          <w:color w:val="000000"/>
          <w:sz w:val="22"/>
          <w:szCs w:val="22"/>
        </w:rPr>
        <w:t xml:space="preserve">] </w:t>
      </w:r>
      <w:r w:rsidRPr="006F2B83">
        <w:rPr>
          <w:color w:val="000000"/>
          <w:sz w:val="22"/>
          <w:szCs w:val="22"/>
        </w:rPr>
        <w:t>TS 33.108, "3G security; Handover interface for Lawful Interception (LI)"</w:t>
      </w:r>
    </w:p>
    <w:p w:rsidR="00274121" w:rsidRPr="006F2B83" w:rsidRDefault="00274121" w:rsidP="008E58F5">
      <w:pPr>
        <w:spacing w:line="360" w:lineRule="auto"/>
        <w:rPr>
          <w:sz w:val="22"/>
          <w:szCs w:val="22"/>
          <w:lang w:val="en-US"/>
        </w:rPr>
      </w:pPr>
      <w:r w:rsidRPr="006F2B83">
        <w:rPr>
          <w:sz w:val="22"/>
          <w:szCs w:val="22"/>
          <w:lang w:val="en-US"/>
        </w:rPr>
        <w:t>[</w:t>
      </w:r>
      <w:r w:rsidR="00606BEA">
        <w:rPr>
          <w:sz w:val="22"/>
          <w:szCs w:val="22"/>
          <w:lang w:val="en-US"/>
        </w:rPr>
        <w:t>8</w:t>
      </w:r>
      <w:r w:rsidRPr="006F2B83">
        <w:rPr>
          <w:sz w:val="22"/>
          <w:szCs w:val="22"/>
          <w:lang w:val="en-US"/>
        </w:rPr>
        <w:t>] TS 23.003, "Numbering, addressing and identification".</w:t>
      </w:r>
    </w:p>
    <w:p w:rsidR="00FB6F1D" w:rsidRPr="006F2B83" w:rsidRDefault="008E58F5" w:rsidP="008E58F5">
      <w:pPr>
        <w:spacing w:line="360" w:lineRule="auto"/>
        <w:rPr>
          <w:sz w:val="22"/>
          <w:szCs w:val="22"/>
          <w:lang w:val="en-US"/>
        </w:rPr>
      </w:pPr>
      <w:r w:rsidRPr="006F2B83">
        <w:rPr>
          <w:sz w:val="22"/>
          <w:szCs w:val="22"/>
          <w:lang w:val="en-US"/>
        </w:rPr>
        <w:t>[</w:t>
      </w:r>
      <w:r w:rsidR="00606BEA">
        <w:rPr>
          <w:sz w:val="22"/>
          <w:szCs w:val="22"/>
          <w:lang w:val="en-US"/>
        </w:rPr>
        <w:t>9</w:t>
      </w:r>
      <w:r w:rsidRPr="006F2B83">
        <w:rPr>
          <w:sz w:val="22"/>
          <w:szCs w:val="22"/>
          <w:lang w:val="en-US"/>
        </w:rPr>
        <w:t xml:space="preserve">] </w:t>
      </w:r>
      <w:r w:rsidR="00FB6F1D" w:rsidRPr="006F2B83">
        <w:rPr>
          <w:sz w:val="22"/>
          <w:szCs w:val="22"/>
          <w:lang w:val="en-US"/>
        </w:rPr>
        <w:t xml:space="preserve">s3i190258, </w:t>
      </w:r>
      <w:r w:rsidR="005A57D2" w:rsidRPr="006F2B83">
        <w:rPr>
          <w:sz w:val="22"/>
          <w:szCs w:val="22"/>
          <w:lang w:val="en-US"/>
        </w:rPr>
        <w:t>CR to</w:t>
      </w:r>
      <w:r w:rsidR="00C93301">
        <w:rPr>
          <w:sz w:val="22"/>
          <w:szCs w:val="22"/>
          <w:lang w:val="en-US"/>
        </w:rPr>
        <w:t xml:space="preserve"> 33.126, "</w:t>
      </w:r>
      <w:r w:rsidR="00FB6F1D" w:rsidRPr="006F2B83">
        <w:rPr>
          <w:sz w:val="22"/>
          <w:szCs w:val="22"/>
          <w:lang w:val="en-US"/>
        </w:rPr>
        <w:t>CSP provided keys in roaming</w:t>
      </w:r>
      <w:r w:rsidR="00412707" w:rsidRPr="006F2B83">
        <w:rPr>
          <w:sz w:val="22"/>
          <w:szCs w:val="22"/>
          <w:lang w:val="en-US"/>
        </w:rPr>
        <w:t>"</w:t>
      </w:r>
      <w:r w:rsidR="00FB6F1D" w:rsidRPr="006F2B83">
        <w:rPr>
          <w:sz w:val="22"/>
          <w:szCs w:val="22"/>
          <w:lang w:val="en-US"/>
        </w:rPr>
        <w:t>.</w:t>
      </w:r>
    </w:p>
    <w:p w:rsidR="00694804" w:rsidRPr="006F2B83" w:rsidRDefault="00075271" w:rsidP="00146801">
      <w:pPr>
        <w:spacing w:line="360" w:lineRule="auto"/>
        <w:rPr>
          <w:sz w:val="22"/>
          <w:szCs w:val="22"/>
          <w:lang w:val="en-US"/>
        </w:rPr>
      </w:pPr>
      <w:r w:rsidRPr="006F2B83">
        <w:rPr>
          <w:sz w:val="22"/>
          <w:szCs w:val="22"/>
          <w:lang w:val="en-US"/>
        </w:rPr>
        <w:t>[</w:t>
      </w:r>
      <w:r w:rsidR="00606BEA">
        <w:rPr>
          <w:sz w:val="22"/>
          <w:szCs w:val="22"/>
          <w:lang w:val="en-US"/>
        </w:rPr>
        <w:t>10</w:t>
      </w:r>
      <w:r w:rsidR="00E224F8">
        <w:rPr>
          <w:sz w:val="22"/>
          <w:szCs w:val="22"/>
          <w:lang w:val="en-US"/>
        </w:rPr>
        <w:t>] s3i</w:t>
      </w:r>
      <w:r w:rsidRPr="006F2B83">
        <w:rPr>
          <w:sz w:val="22"/>
          <w:szCs w:val="22"/>
          <w:lang w:val="en-US"/>
        </w:rPr>
        <w:t>21</w:t>
      </w:r>
      <w:r w:rsidR="00274121" w:rsidRPr="006F2B83">
        <w:rPr>
          <w:sz w:val="22"/>
          <w:szCs w:val="22"/>
          <w:lang w:val="en-US"/>
        </w:rPr>
        <w:t>0</w:t>
      </w:r>
      <w:r w:rsidR="00C17531">
        <w:rPr>
          <w:sz w:val="22"/>
          <w:szCs w:val="22"/>
          <w:lang w:val="en-US"/>
        </w:rPr>
        <w:t>258</w:t>
      </w:r>
      <w:r w:rsidRPr="006F2B83">
        <w:rPr>
          <w:sz w:val="22"/>
          <w:szCs w:val="22"/>
          <w:lang w:val="en-US"/>
        </w:rPr>
        <w:t>,</w:t>
      </w:r>
      <w:r w:rsidR="00694804" w:rsidRPr="006F2B83">
        <w:rPr>
          <w:sz w:val="22"/>
          <w:szCs w:val="22"/>
          <w:lang w:val="en-US"/>
        </w:rPr>
        <w:t xml:space="preserve"> "</w:t>
      </w:r>
      <w:r w:rsidR="00694804" w:rsidRPr="006F2B83">
        <w:rPr>
          <w:rFonts w:eastAsia="MS Mincho"/>
          <w:sz w:val="22"/>
          <w:szCs w:val="22"/>
          <w:lang w:val="en-US" w:eastAsia="ja-JP"/>
        </w:rPr>
        <w:t>VPLMN LI for Roaming Scenarios with Encryption</w:t>
      </w:r>
      <w:r w:rsidR="003F7C21">
        <w:rPr>
          <w:rFonts w:eastAsia="MS Mincho"/>
          <w:sz w:val="22"/>
          <w:szCs w:val="22"/>
          <w:lang w:val="en-US" w:eastAsia="ja-JP"/>
        </w:rPr>
        <w:t>: Problem Statement</w:t>
      </w:r>
      <w:r w:rsidR="00694804" w:rsidRPr="006F2B83">
        <w:rPr>
          <w:sz w:val="22"/>
          <w:szCs w:val="22"/>
          <w:lang w:val="en-US"/>
        </w:rPr>
        <w:t>"</w:t>
      </w:r>
    </w:p>
    <w:p w:rsidR="00075271" w:rsidRPr="006F2B83" w:rsidRDefault="00075271" w:rsidP="008E58F5">
      <w:pPr>
        <w:spacing w:line="360" w:lineRule="auto"/>
        <w:rPr>
          <w:sz w:val="22"/>
          <w:szCs w:val="22"/>
          <w:lang w:val="en-US"/>
        </w:rPr>
      </w:pPr>
      <w:r w:rsidRPr="006F2B83">
        <w:rPr>
          <w:sz w:val="22"/>
          <w:szCs w:val="22"/>
          <w:lang w:val="en-US"/>
        </w:rPr>
        <w:t>[</w:t>
      </w:r>
      <w:r w:rsidR="00274121" w:rsidRPr="006F2B83">
        <w:rPr>
          <w:sz w:val="22"/>
          <w:szCs w:val="22"/>
          <w:lang w:val="en-US"/>
        </w:rPr>
        <w:t>1</w:t>
      </w:r>
      <w:r w:rsidR="00606BEA">
        <w:rPr>
          <w:sz w:val="22"/>
          <w:szCs w:val="22"/>
          <w:lang w:val="en-US"/>
        </w:rPr>
        <w:t>1</w:t>
      </w:r>
      <w:r w:rsidR="00E224F8">
        <w:rPr>
          <w:sz w:val="22"/>
          <w:szCs w:val="22"/>
          <w:lang w:val="en-US"/>
        </w:rPr>
        <w:t>] s3i</w:t>
      </w:r>
      <w:r w:rsidRPr="006F2B83">
        <w:rPr>
          <w:sz w:val="22"/>
          <w:szCs w:val="22"/>
          <w:lang w:val="en-US"/>
        </w:rPr>
        <w:t>21</w:t>
      </w:r>
      <w:r w:rsidR="00274121" w:rsidRPr="006F2B83">
        <w:rPr>
          <w:sz w:val="22"/>
          <w:szCs w:val="22"/>
          <w:lang w:val="en-US"/>
        </w:rPr>
        <w:t>0</w:t>
      </w:r>
      <w:r w:rsidR="00C17531">
        <w:rPr>
          <w:sz w:val="22"/>
          <w:szCs w:val="22"/>
          <w:lang w:val="en-US"/>
        </w:rPr>
        <w:t>259</w:t>
      </w:r>
      <w:r w:rsidRPr="006F2B83">
        <w:rPr>
          <w:sz w:val="22"/>
          <w:szCs w:val="22"/>
          <w:lang w:val="en-US"/>
        </w:rPr>
        <w:t>, "</w:t>
      </w:r>
      <w:r w:rsidRPr="006F2B83">
        <w:rPr>
          <w:rFonts w:eastAsia="MS Mincho"/>
          <w:sz w:val="22"/>
          <w:szCs w:val="22"/>
          <w:lang w:val="en-US" w:eastAsia="ja-JP"/>
        </w:rPr>
        <w:t>VPLMN LI for Roaming Scenarios with Encryption: Key Retrieval"</w:t>
      </w:r>
    </w:p>
    <w:p w:rsidR="00274121" w:rsidRPr="006F2B83" w:rsidRDefault="00274121" w:rsidP="00274121">
      <w:pPr>
        <w:spacing w:line="360" w:lineRule="auto"/>
        <w:rPr>
          <w:sz w:val="22"/>
          <w:szCs w:val="22"/>
          <w:lang w:val="en-US"/>
        </w:rPr>
      </w:pPr>
      <w:r w:rsidRPr="006F2B83">
        <w:rPr>
          <w:sz w:val="22"/>
          <w:szCs w:val="22"/>
          <w:lang w:val="en-US"/>
        </w:rPr>
        <w:t>[1</w:t>
      </w:r>
      <w:r w:rsidR="00606BEA">
        <w:rPr>
          <w:sz w:val="22"/>
          <w:szCs w:val="22"/>
          <w:lang w:val="en-US"/>
        </w:rPr>
        <w:t>2</w:t>
      </w:r>
      <w:r w:rsidR="00E224F8">
        <w:rPr>
          <w:sz w:val="22"/>
          <w:szCs w:val="22"/>
          <w:lang w:val="en-US"/>
        </w:rPr>
        <w:t>] s3i</w:t>
      </w:r>
      <w:r w:rsidRPr="006F2B83">
        <w:rPr>
          <w:sz w:val="22"/>
          <w:szCs w:val="22"/>
          <w:lang w:val="en-US"/>
        </w:rPr>
        <w:t>210</w:t>
      </w:r>
      <w:r w:rsidR="00C17531">
        <w:rPr>
          <w:sz w:val="22"/>
          <w:szCs w:val="22"/>
          <w:lang w:val="en-US"/>
        </w:rPr>
        <w:t>261</w:t>
      </w:r>
      <w:r w:rsidRPr="006F2B83">
        <w:rPr>
          <w:sz w:val="22"/>
          <w:szCs w:val="22"/>
          <w:lang w:val="en-US"/>
        </w:rPr>
        <w:t>, "</w:t>
      </w:r>
      <w:r w:rsidRPr="006F2B83">
        <w:rPr>
          <w:rFonts w:eastAsia="MS Mincho"/>
          <w:sz w:val="22"/>
          <w:szCs w:val="22"/>
          <w:lang w:val="en-US" w:eastAsia="ja-JP"/>
        </w:rPr>
        <w:t xml:space="preserve">VPLMN LI for Roaming Scenarios with Encryption: Summary </w:t>
      </w:r>
      <w:r w:rsidR="00C17531">
        <w:rPr>
          <w:rFonts w:eastAsia="MS Mincho"/>
          <w:sz w:val="22"/>
          <w:szCs w:val="22"/>
          <w:lang w:val="en-US" w:eastAsia="ja-JP"/>
        </w:rPr>
        <w:t xml:space="preserve">and </w:t>
      </w:r>
      <w:r w:rsidRPr="006F2B83">
        <w:rPr>
          <w:rFonts w:eastAsia="MS Mincho"/>
          <w:sz w:val="22"/>
          <w:szCs w:val="22"/>
          <w:lang w:val="en-US" w:eastAsia="ja-JP"/>
        </w:rPr>
        <w:t xml:space="preserve">Architecture </w:t>
      </w:r>
      <w:r w:rsidR="00C17531">
        <w:rPr>
          <w:rFonts w:eastAsia="MS Mincho"/>
          <w:sz w:val="22"/>
          <w:szCs w:val="22"/>
          <w:lang w:val="en-US" w:eastAsia="ja-JP"/>
        </w:rPr>
        <w:t>Options</w:t>
      </w:r>
      <w:r w:rsidRPr="006F2B83">
        <w:rPr>
          <w:rFonts w:eastAsia="MS Mincho"/>
          <w:sz w:val="22"/>
          <w:szCs w:val="22"/>
          <w:lang w:val="en-US" w:eastAsia="ja-JP"/>
        </w:rPr>
        <w:t>"</w:t>
      </w:r>
    </w:p>
    <w:p w:rsidR="00075271" w:rsidRPr="00D12882" w:rsidRDefault="00075271" w:rsidP="008E58F5">
      <w:pPr>
        <w:spacing w:line="360" w:lineRule="auto"/>
        <w:rPr>
          <w:sz w:val="22"/>
          <w:szCs w:val="22"/>
          <w:lang w:val="en-US"/>
        </w:rPr>
      </w:pPr>
    </w:p>
    <w:sectPr w:rsidR="00075271" w:rsidRPr="00D1288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654" w:rsidRDefault="00044654">
      <w:r>
        <w:separator/>
      </w:r>
    </w:p>
  </w:endnote>
  <w:endnote w:type="continuationSeparator" w:id="0">
    <w:p w:rsidR="00044654" w:rsidRDefault="00044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A37" w:rsidRDefault="00FD0A37">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A37" w:rsidRDefault="00FD0A37">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A37" w:rsidRDefault="00FD0A37">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654" w:rsidRDefault="00044654">
      <w:r>
        <w:separator/>
      </w:r>
    </w:p>
  </w:footnote>
  <w:footnote w:type="continuationSeparator" w:id="0">
    <w:p w:rsidR="00044654" w:rsidRDefault="00044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A37" w:rsidRDefault="00FD0A37">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A37" w:rsidRDefault="00FD0A37">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A37" w:rsidRDefault="00FD0A37">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1094B"/>
    <w:multiLevelType w:val="multilevel"/>
    <w:tmpl w:val="BBEE3C0A"/>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5B2438"/>
    <w:multiLevelType w:val="hybridMultilevel"/>
    <w:tmpl w:val="C866744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AA4044"/>
    <w:multiLevelType w:val="hybridMultilevel"/>
    <w:tmpl w:val="48B81D06"/>
    <w:lvl w:ilvl="0" w:tplc="04090001">
      <w:start w:val="1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DA70137"/>
    <w:multiLevelType w:val="hybridMultilevel"/>
    <w:tmpl w:val="8AF68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E48182E"/>
    <w:multiLevelType w:val="multilevel"/>
    <w:tmpl w:val="7EB6A5A2"/>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26538C"/>
    <w:multiLevelType w:val="hybridMultilevel"/>
    <w:tmpl w:val="E1F054C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61C2D90"/>
    <w:multiLevelType w:val="hybridMultilevel"/>
    <w:tmpl w:val="340C1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6414484"/>
    <w:multiLevelType w:val="multilevel"/>
    <w:tmpl w:val="7B34F87C"/>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6C74723"/>
    <w:multiLevelType w:val="hybridMultilevel"/>
    <w:tmpl w:val="904AF29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7AB76C9"/>
    <w:multiLevelType w:val="hybridMultilevel"/>
    <w:tmpl w:val="489ACEC6"/>
    <w:lvl w:ilvl="0" w:tplc="041D000F">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CDB7F33"/>
    <w:multiLevelType w:val="hybridMultilevel"/>
    <w:tmpl w:val="16783794"/>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DE45082"/>
    <w:multiLevelType w:val="hybridMultilevel"/>
    <w:tmpl w:val="ED9069E0"/>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9E65B29"/>
    <w:multiLevelType w:val="hybridMultilevel"/>
    <w:tmpl w:val="1B4A6F2C"/>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B114CC9"/>
    <w:multiLevelType w:val="hybridMultilevel"/>
    <w:tmpl w:val="8E303BF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C8F7657"/>
    <w:multiLevelType w:val="hybridMultilevel"/>
    <w:tmpl w:val="593E20CA"/>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4082A54"/>
    <w:multiLevelType w:val="hybridMultilevel"/>
    <w:tmpl w:val="7DEE79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52B3D6E"/>
    <w:multiLevelType w:val="hybridMultilevel"/>
    <w:tmpl w:val="D570B42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1" w15:restartNumberingAfterBreak="0">
    <w:nsid w:val="4657434F"/>
    <w:multiLevelType w:val="multilevel"/>
    <w:tmpl w:val="BBEE3C0A"/>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9DE68EA"/>
    <w:multiLevelType w:val="hybridMultilevel"/>
    <w:tmpl w:val="648A89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9D556F"/>
    <w:multiLevelType w:val="multilevel"/>
    <w:tmpl w:val="C10EDA94"/>
    <w:lvl w:ilvl="0">
      <w:start w:val="1"/>
      <w:numFmt w:val="decimal"/>
      <w:lvlText w:val="%1."/>
      <w:lvlJc w:val="left"/>
      <w:pPr>
        <w:ind w:left="720" w:hanging="360"/>
      </w:pPr>
      <w:rPr>
        <w:rFonts w:hint="default"/>
      </w:rPr>
    </w:lvl>
    <w:lvl w:ilvl="1">
      <w:start w:val="3"/>
      <w:numFmt w:val="decimal"/>
      <w:isLgl/>
      <w:lvlText w:val="%1.%2"/>
      <w:lvlJc w:val="left"/>
      <w:pPr>
        <w:ind w:left="930" w:hanging="57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A95119B"/>
    <w:multiLevelType w:val="multilevel"/>
    <w:tmpl w:val="46BCFDC2"/>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E8A6BC0"/>
    <w:multiLevelType w:val="multilevel"/>
    <w:tmpl w:val="F58ED44A"/>
    <w:lvl w:ilvl="0">
      <w:numFmt w:val="decimal"/>
      <w:lvlText w:val="%1."/>
      <w:lvlJc w:val="left"/>
      <w:pPr>
        <w:ind w:left="720" w:hanging="360"/>
      </w:pPr>
      <w:rPr>
        <w:rFonts w:hint="default"/>
      </w:rPr>
    </w:lvl>
    <w:lvl w:ilvl="1">
      <w:start w:val="1"/>
      <w:numFmt w:val="bullet"/>
      <w:lvlText w:val=""/>
      <w:lvlJc w:val="left"/>
      <w:pPr>
        <w:ind w:left="1500" w:hanging="1140"/>
      </w:pPr>
      <w:rPr>
        <w:rFonts w:ascii="Symbol" w:hAnsi="Symbol"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EFD1C57"/>
    <w:multiLevelType w:val="hybridMultilevel"/>
    <w:tmpl w:val="B79EC686"/>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19231D2"/>
    <w:multiLevelType w:val="hybridMultilevel"/>
    <w:tmpl w:val="0B7AA2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40E7EAA"/>
    <w:multiLevelType w:val="hybridMultilevel"/>
    <w:tmpl w:val="4694270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2" w15:restartNumberingAfterBreak="0">
    <w:nsid w:val="7D55687A"/>
    <w:multiLevelType w:val="hybridMultilevel"/>
    <w:tmpl w:val="A6906C1A"/>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8"/>
  </w:num>
  <w:num w:numId="5">
    <w:abstractNumId w:val="24"/>
  </w:num>
  <w:num w:numId="6">
    <w:abstractNumId w:val="9"/>
  </w:num>
  <w:num w:numId="7">
    <w:abstractNumId w:val="11"/>
  </w:num>
  <w:num w:numId="8">
    <w:abstractNumId w:val="43"/>
  </w:num>
  <w:num w:numId="9">
    <w:abstractNumId w:val="33"/>
  </w:num>
  <w:num w:numId="10">
    <w:abstractNumId w:val="40"/>
  </w:num>
  <w:num w:numId="11">
    <w:abstractNumId w:val="17"/>
  </w:num>
  <w:num w:numId="12">
    <w:abstractNumId w:val="3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5"/>
  </w:num>
  <w:num w:numId="21">
    <w:abstractNumId w:val="13"/>
  </w:num>
  <w:num w:numId="22">
    <w:abstractNumId w:val="8"/>
  </w:num>
  <w:num w:numId="23">
    <w:abstractNumId w:val="20"/>
  </w:num>
  <w:num w:numId="24">
    <w:abstractNumId w:val="41"/>
  </w:num>
  <w:num w:numId="25">
    <w:abstractNumId w:val="23"/>
  </w:num>
  <w:num w:numId="26">
    <w:abstractNumId w:val="12"/>
  </w:num>
  <w:num w:numId="27">
    <w:abstractNumId w:val="42"/>
  </w:num>
  <w:num w:numId="28">
    <w:abstractNumId w:val="25"/>
  </w:num>
  <w:num w:numId="29">
    <w:abstractNumId w:val="22"/>
  </w:num>
  <w:num w:numId="30">
    <w:abstractNumId w:val="38"/>
  </w:num>
  <w:num w:numId="31">
    <w:abstractNumId w:val="27"/>
  </w:num>
  <w:num w:numId="32">
    <w:abstractNumId w:val="14"/>
  </w:num>
  <w:num w:numId="33">
    <w:abstractNumId w:val="34"/>
  </w:num>
  <w:num w:numId="34">
    <w:abstractNumId w:val="39"/>
  </w:num>
  <w:num w:numId="35">
    <w:abstractNumId w:val="19"/>
  </w:num>
  <w:num w:numId="36">
    <w:abstractNumId w:val="29"/>
  </w:num>
  <w:num w:numId="37">
    <w:abstractNumId w:val="36"/>
  </w:num>
  <w:num w:numId="38">
    <w:abstractNumId w:val="37"/>
  </w:num>
  <w:num w:numId="39">
    <w:abstractNumId w:val="21"/>
  </w:num>
  <w:num w:numId="40">
    <w:abstractNumId w:val="26"/>
  </w:num>
  <w:num w:numId="41">
    <w:abstractNumId w:val="30"/>
  </w:num>
  <w:num w:numId="42">
    <w:abstractNumId w:val="18"/>
  </w:num>
  <w:num w:numId="43">
    <w:abstractNumId w:val="16"/>
  </w:num>
  <w:num w:numId="44">
    <w:abstractNumId w:val="10"/>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activeWritingStyle w:appName="MSWord" w:lang="en-GB" w:vendorID="64" w:dllVersion="131078" w:nlCheck="1" w:checkStyle="1"/>
  <w:activeWritingStyle w:appName="MSWord" w:lang="en-GB" w:vendorID="64" w:dllVersion="0"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B44"/>
    <w:rsid w:val="00000C80"/>
    <w:rsid w:val="000042A6"/>
    <w:rsid w:val="00006CB1"/>
    <w:rsid w:val="00011929"/>
    <w:rsid w:val="00013510"/>
    <w:rsid w:val="00022F0A"/>
    <w:rsid w:val="000238F6"/>
    <w:rsid w:val="00033E51"/>
    <w:rsid w:val="00036244"/>
    <w:rsid w:val="00042B1F"/>
    <w:rsid w:val="00044654"/>
    <w:rsid w:val="000473BA"/>
    <w:rsid w:val="00053331"/>
    <w:rsid w:val="0005419D"/>
    <w:rsid w:val="000564C9"/>
    <w:rsid w:val="000730C0"/>
    <w:rsid w:val="00075271"/>
    <w:rsid w:val="0009027E"/>
    <w:rsid w:val="0009109F"/>
    <w:rsid w:val="00097988"/>
    <w:rsid w:val="000A682A"/>
    <w:rsid w:val="000B36FF"/>
    <w:rsid w:val="000B3E1B"/>
    <w:rsid w:val="000B4A8C"/>
    <w:rsid w:val="000C3F52"/>
    <w:rsid w:val="000C624D"/>
    <w:rsid w:val="000E5524"/>
    <w:rsid w:val="000E773E"/>
    <w:rsid w:val="000E79F7"/>
    <w:rsid w:val="00112C29"/>
    <w:rsid w:val="00116558"/>
    <w:rsid w:val="0011794D"/>
    <w:rsid w:val="001331A1"/>
    <w:rsid w:val="00133A02"/>
    <w:rsid w:val="001428F0"/>
    <w:rsid w:val="00146801"/>
    <w:rsid w:val="001613FF"/>
    <w:rsid w:val="00163D53"/>
    <w:rsid w:val="0017365D"/>
    <w:rsid w:val="001776A2"/>
    <w:rsid w:val="0018461A"/>
    <w:rsid w:val="001853C7"/>
    <w:rsid w:val="0019005A"/>
    <w:rsid w:val="001901CF"/>
    <w:rsid w:val="00197E32"/>
    <w:rsid w:val="001A52BA"/>
    <w:rsid w:val="001B1661"/>
    <w:rsid w:val="001B194D"/>
    <w:rsid w:val="001C3B15"/>
    <w:rsid w:val="001D5CF1"/>
    <w:rsid w:val="001E1F9E"/>
    <w:rsid w:val="001E470B"/>
    <w:rsid w:val="001E5683"/>
    <w:rsid w:val="001E66D7"/>
    <w:rsid w:val="00202823"/>
    <w:rsid w:val="00224651"/>
    <w:rsid w:val="00225AFB"/>
    <w:rsid w:val="0022613A"/>
    <w:rsid w:val="002379B1"/>
    <w:rsid w:val="00245F6E"/>
    <w:rsid w:val="002466A4"/>
    <w:rsid w:val="002558A1"/>
    <w:rsid w:val="002626BA"/>
    <w:rsid w:val="0026380B"/>
    <w:rsid w:val="00274121"/>
    <w:rsid w:val="002772DB"/>
    <w:rsid w:val="00281572"/>
    <w:rsid w:val="00282C17"/>
    <w:rsid w:val="0029145A"/>
    <w:rsid w:val="002B73FB"/>
    <w:rsid w:val="002C5311"/>
    <w:rsid w:val="002C63C6"/>
    <w:rsid w:val="002D1624"/>
    <w:rsid w:val="002D326B"/>
    <w:rsid w:val="002D516A"/>
    <w:rsid w:val="002D7BC9"/>
    <w:rsid w:val="002E137E"/>
    <w:rsid w:val="002E14B3"/>
    <w:rsid w:val="002E7ECE"/>
    <w:rsid w:val="002F3F91"/>
    <w:rsid w:val="002F79B4"/>
    <w:rsid w:val="00310469"/>
    <w:rsid w:val="00315DCD"/>
    <w:rsid w:val="0031613C"/>
    <w:rsid w:val="00325C8F"/>
    <w:rsid w:val="0033425B"/>
    <w:rsid w:val="0033606A"/>
    <w:rsid w:val="0036002E"/>
    <w:rsid w:val="00364F72"/>
    <w:rsid w:val="00381B2D"/>
    <w:rsid w:val="00394693"/>
    <w:rsid w:val="003A3AC1"/>
    <w:rsid w:val="003A77B1"/>
    <w:rsid w:val="003B0B96"/>
    <w:rsid w:val="003B22CF"/>
    <w:rsid w:val="003B301B"/>
    <w:rsid w:val="003B6613"/>
    <w:rsid w:val="003C42EF"/>
    <w:rsid w:val="003D00C2"/>
    <w:rsid w:val="003D700F"/>
    <w:rsid w:val="003E3C86"/>
    <w:rsid w:val="003E4383"/>
    <w:rsid w:val="003F7C21"/>
    <w:rsid w:val="00400C6E"/>
    <w:rsid w:val="004105C2"/>
    <w:rsid w:val="004118C4"/>
    <w:rsid w:val="00412707"/>
    <w:rsid w:val="004221AF"/>
    <w:rsid w:val="00427324"/>
    <w:rsid w:val="00431D0E"/>
    <w:rsid w:val="00434341"/>
    <w:rsid w:val="00434ACE"/>
    <w:rsid w:val="00440DAB"/>
    <w:rsid w:val="00442A53"/>
    <w:rsid w:val="00443682"/>
    <w:rsid w:val="00444796"/>
    <w:rsid w:val="0044534C"/>
    <w:rsid w:val="00456182"/>
    <w:rsid w:val="0045658E"/>
    <w:rsid w:val="00460072"/>
    <w:rsid w:val="004625C5"/>
    <w:rsid w:val="0046640D"/>
    <w:rsid w:val="00472377"/>
    <w:rsid w:val="00473BB8"/>
    <w:rsid w:val="00474335"/>
    <w:rsid w:val="00477AA7"/>
    <w:rsid w:val="004A097A"/>
    <w:rsid w:val="004A5ADC"/>
    <w:rsid w:val="004C18F2"/>
    <w:rsid w:val="004D16DA"/>
    <w:rsid w:val="004D6BB8"/>
    <w:rsid w:val="004D74D3"/>
    <w:rsid w:val="004E2931"/>
    <w:rsid w:val="004E2B60"/>
    <w:rsid w:val="004E7C91"/>
    <w:rsid w:val="004F671D"/>
    <w:rsid w:val="005147F8"/>
    <w:rsid w:val="00515A06"/>
    <w:rsid w:val="00517070"/>
    <w:rsid w:val="00520F18"/>
    <w:rsid w:val="0052170F"/>
    <w:rsid w:val="005354D8"/>
    <w:rsid w:val="00537AE7"/>
    <w:rsid w:val="0054023B"/>
    <w:rsid w:val="005457FC"/>
    <w:rsid w:val="00545D00"/>
    <w:rsid w:val="00554C2F"/>
    <w:rsid w:val="00560999"/>
    <w:rsid w:val="00561A89"/>
    <w:rsid w:val="005620F8"/>
    <w:rsid w:val="00580A8D"/>
    <w:rsid w:val="005849C9"/>
    <w:rsid w:val="00585259"/>
    <w:rsid w:val="00591F92"/>
    <w:rsid w:val="00594735"/>
    <w:rsid w:val="00597589"/>
    <w:rsid w:val="00597999"/>
    <w:rsid w:val="00597C65"/>
    <w:rsid w:val="00597F29"/>
    <w:rsid w:val="005A57D2"/>
    <w:rsid w:val="005B282B"/>
    <w:rsid w:val="005C4816"/>
    <w:rsid w:val="005D1FD0"/>
    <w:rsid w:val="005D5696"/>
    <w:rsid w:val="005E2E5F"/>
    <w:rsid w:val="005E7D37"/>
    <w:rsid w:val="005F345F"/>
    <w:rsid w:val="005F4285"/>
    <w:rsid w:val="005F4C25"/>
    <w:rsid w:val="005F5782"/>
    <w:rsid w:val="00606BEA"/>
    <w:rsid w:val="00610D30"/>
    <w:rsid w:val="00617032"/>
    <w:rsid w:val="006345DB"/>
    <w:rsid w:val="00660DFB"/>
    <w:rsid w:val="00662E48"/>
    <w:rsid w:val="006749A8"/>
    <w:rsid w:val="006801A0"/>
    <w:rsid w:val="00682B89"/>
    <w:rsid w:val="00685160"/>
    <w:rsid w:val="00687D70"/>
    <w:rsid w:val="00694804"/>
    <w:rsid w:val="006952F3"/>
    <w:rsid w:val="006957D7"/>
    <w:rsid w:val="006975A9"/>
    <w:rsid w:val="006975FE"/>
    <w:rsid w:val="006979AF"/>
    <w:rsid w:val="006B0FFD"/>
    <w:rsid w:val="006C1806"/>
    <w:rsid w:val="006D54A3"/>
    <w:rsid w:val="006E0ABF"/>
    <w:rsid w:val="006E12C8"/>
    <w:rsid w:val="006E31B4"/>
    <w:rsid w:val="006E3B48"/>
    <w:rsid w:val="006E5083"/>
    <w:rsid w:val="006F2B83"/>
    <w:rsid w:val="006F5D79"/>
    <w:rsid w:val="006F7E49"/>
    <w:rsid w:val="007003B0"/>
    <w:rsid w:val="00703D2E"/>
    <w:rsid w:val="00716A19"/>
    <w:rsid w:val="00716F9B"/>
    <w:rsid w:val="00722582"/>
    <w:rsid w:val="007267ED"/>
    <w:rsid w:val="007306CA"/>
    <w:rsid w:val="007318F4"/>
    <w:rsid w:val="00737E5C"/>
    <w:rsid w:val="00743D38"/>
    <w:rsid w:val="00744E1F"/>
    <w:rsid w:val="00746402"/>
    <w:rsid w:val="00751EFE"/>
    <w:rsid w:val="00756968"/>
    <w:rsid w:val="007626F3"/>
    <w:rsid w:val="00762B4C"/>
    <w:rsid w:val="007765FF"/>
    <w:rsid w:val="00790E1F"/>
    <w:rsid w:val="00792378"/>
    <w:rsid w:val="00792A54"/>
    <w:rsid w:val="00796902"/>
    <w:rsid w:val="007B4A25"/>
    <w:rsid w:val="007C6FA1"/>
    <w:rsid w:val="007C7C95"/>
    <w:rsid w:val="007D3190"/>
    <w:rsid w:val="007D4E62"/>
    <w:rsid w:val="007E3802"/>
    <w:rsid w:val="007E52E8"/>
    <w:rsid w:val="008002A6"/>
    <w:rsid w:val="00841C9D"/>
    <w:rsid w:val="008424DF"/>
    <w:rsid w:val="00844ECE"/>
    <w:rsid w:val="00852C53"/>
    <w:rsid w:val="0085730C"/>
    <w:rsid w:val="0087284D"/>
    <w:rsid w:val="00877B77"/>
    <w:rsid w:val="0088049C"/>
    <w:rsid w:val="008835FB"/>
    <w:rsid w:val="00887057"/>
    <w:rsid w:val="00890838"/>
    <w:rsid w:val="008A6FF2"/>
    <w:rsid w:val="008E07BE"/>
    <w:rsid w:val="008E152F"/>
    <w:rsid w:val="008E4737"/>
    <w:rsid w:val="008E4B6C"/>
    <w:rsid w:val="008E5632"/>
    <w:rsid w:val="008E58F5"/>
    <w:rsid w:val="00906BCE"/>
    <w:rsid w:val="00906E25"/>
    <w:rsid w:val="00910E2D"/>
    <w:rsid w:val="00921387"/>
    <w:rsid w:val="0092283A"/>
    <w:rsid w:val="00922868"/>
    <w:rsid w:val="00925E2A"/>
    <w:rsid w:val="00927659"/>
    <w:rsid w:val="0093075F"/>
    <w:rsid w:val="00943B5B"/>
    <w:rsid w:val="0094657C"/>
    <w:rsid w:val="009475F2"/>
    <w:rsid w:val="009543D9"/>
    <w:rsid w:val="00963EAB"/>
    <w:rsid w:val="00972377"/>
    <w:rsid w:val="00973B44"/>
    <w:rsid w:val="009A2621"/>
    <w:rsid w:val="009C180C"/>
    <w:rsid w:val="009C46D0"/>
    <w:rsid w:val="009C50D3"/>
    <w:rsid w:val="009D1C0C"/>
    <w:rsid w:val="009E608E"/>
    <w:rsid w:val="009F0DE4"/>
    <w:rsid w:val="009F3973"/>
    <w:rsid w:val="009F3F8A"/>
    <w:rsid w:val="00A0493C"/>
    <w:rsid w:val="00A05AB1"/>
    <w:rsid w:val="00A145A9"/>
    <w:rsid w:val="00A165A3"/>
    <w:rsid w:val="00A2178C"/>
    <w:rsid w:val="00A2272C"/>
    <w:rsid w:val="00A23C07"/>
    <w:rsid w:val="00A277AB"/>
    <w:rsid w:val="00A354F5"/>
    <w:rsid w:val="00A3646C"/>
    <w:rsid w:val="00A37CCF"/>
    <w:rsid w:val="00A5619C"/>
    <w:rsid w:val="00A75DF2"/>
    <w:rsid w:val="00A7783A"/>
    <w:rsid w:val="00A77B78"/>
    <w:rsid w:val="00A83CE5"/>
    <w:rsid w:val="00A92EA7"/>
    <w:rsid w:val="00AB1C15"/>
    <w:rsid w:val="00AB471F"/>
    <w:rsid w:val="00AB7DA6"/>
    <w:rsid w:val="00AC1949"/>
    <w:rsid w:val="00AE1B05"/>
    <w:rsid w:val="00AF3A4D"/>
    <w:rsid w:val="00AF532D"/>
    <w:rsid w:val="00B00FF7"/>
    <w:rsid w:val="00B03CC5"/>
    <w:rsid w:val="00B0406B"/>
    <w:rsid w:val="00B0628B"/>
    <w:rsid w:val="00B171C4"/>
    <w:rsid w:val="00B27498"/>
    <w:rsid w:val="00B42781"/>
    <w:rsid w:val="00B46086"/>
    <w:rsid w:val="00B4754C"/>
    <w:rsid w:val="00B518AD"/>
    <w:rsid w:val="00B52384"/>
    <w:rsid w:val="00B73C85"/>
    <w:rsid w:val="00B74391"/>
    <w:rsid w:val="00B7791C"/>
    <w:rsid w:val="00B808BD"/>
    <w:rsid w:val="00B9058D"/>
    <w:rsid w:val="00B97FAB"/>
    <w:rsid w:val="00BA7E24"/>
    <w:rsid w:val="00BB19A9"/>
    <w:rsid w:val="00BB7DE6"/>
    <w:rsid w:val="00BC26B1"/>
    <w:rsid w:val="00BE39A0"/>
    <w:rsid w:val="00BE434E"/>
    <w:rsid w:val="00BF02B5"/>
    <w:rsid w:val="00BF1746"/>
    <w:rsid w:val="00BF2668"/>
    <w:rsid w:val="00BF7A50"/>
    <w:rsid w:val="00C05B28"/>
    <w:rsid w:val="00C07ED9"/>
    <w:rsid w:val="00C1195D"/>
    <w:rsid w:val="00C1299B"/>
    <w:rsid w:val="00C17531"/>
    <w:rsid w:val="00C213E1"/>
    <w:rsid w:val="00C30EC1"/>
    <w:rsid w:val="00C32C7C"/>
    <w:rsid w:val="00C51136"/>
    <w:rsid w:val="00C55EAC"/>
    <w:rsid w:val="00C55F8D"/>
    <w:rsid w:val="00C75AFF"/>
    <w:rsid w:val="00C83021"/>
    <w:rsid w:val="00C85095"/>
    <w:rsid w:val="00C91A41"/>
    <w:rsid w:val="00C93301"/>
    <w:rsid w:val="00CA10EB"/>
    <w:rsid w:val="00CB7F21"/>
    <w:rsid w:val="00CC245B"/>
    <w:rsid w:val="00CC7F50"/>
    <w:rsid w:val="00CD11A4"/>
    <w:rsid w:val="00CD4471"/>
    <w:rsid w:val="00CE4176"/>
    <w:rsid w:val="00CE6841"/>
    <w:rsid w:val="00D00573"/>
    <w:rsid w:val="00D12882"/>
    <w:rsid w:val="00D135EA"/>
    <w:rsid w:val="00D2761E"/>
    <w:rsid w:val="00D31DB7"/>
    <w:rsid w:val="00D37168"/>
    <w:rsid w:val="00D41D30"/>
    <w:rsid w:val="00D559DA"/>
    <w:rsid w:val="00D6044A"/>
    <w:rsid w:val="00D71CE0"/>
    <w:rsid w:val="00D83729"/>
    <w:rsid w:val="00D8655E"/>
    <w:rsid w:val="00D87D64"/>
    <w:rsid w:val="00D96DBC"/>
    <w:rsid w:val="00DA5721"/>
    <w:rsid w:val="00DA7D93"/>
    <w:rsid w:val="00DD5A37"/>
    <w:rsid w:val="00DD65AE"/>
    <w:rsid w:val="00DE38D5"/>
    <w:rsid w:val="00DE5808"/>
    <w:rsid w:val="00DE5907"/>
    <w:rsid w:val="00E11AD5"/>
    <w:rsid w:val="00E16053"/>
    <w:rsid w:val="00E224F8"/>
    <w:rsid w:val="00E228EC"/>
    <w:rsid w:val="00E401B9"/>
    <w:rsid w:val="00E40B4B"/>
    <w:rsid w:val="00E41295"/>
    <w:rsid w:val="00E52D19"/>
    <w:rsid w:val="00E56460"/>
    <w:rsid w:val="00E6121F"/>
    <w:rsid w:val="00E701FC"/>
    <w:rsid w:val="00E827D9"/>
    <w:rsid w:val="00E82AB0"/>
    <w:rsid w:val="00E8526A"/>
    <w:rsid w:val="00EA075E"/>
    <w:rsid w:val="00EA2247"/>
    <w:rsid w:val="00EA586E"/>
    <w:rsid w:val="00EA6A82"/>
    <w:rsid w:val="00EA6EFF"/>
    <w:rsid w:val="00EB0942"/>
    <w:rsid w:val="00EC23D0"/>
    <w:rsid w:val="00EC4250"/>
    <w:rsid w:val="00EE5EED"/>
    <w:rsid w:val="00F13F92"/>
    <w:rsid w:val="00F20896"/>
    <w:rsid w:val="00F273FB"/>
    <w:rsid w:val="00F31D15"/>
    <w:rsid w:val="00F51764"/>
    <w:rsid w:val="00F53187"/>
    <w:rsid w:val="00F54D00"/>
    <w:rsid w:val="00F66574"/>
    <w:rsid w:val="00F770D5"/>
    <w:rsid w:val="00F83D90"/>
    <w:rsid w:val="00F9414E"/>
    <w:rsid w:val="00FA3E66"/>
    <w:rsid w:val="00FA7772"/>
    <w:rsid w:val="00FB32F4"/>
    <w:rsid w:val="00FB5C4C"/>
    <w:rsid w:val="00FB6F1D"/>
    <w:rsid w:val="00FB7FF1"/>
    <w:rsid w:val="00FC3481"/>
    <w:rsid w:val="00FC5976"/>
    <w:rsid w:val="00FC7848"/>
    <w:rsid w:val="00FD0A37"/>
    <w:rsid w:val="00FD371A"/>
    <w:rsid w:val="00FE3524"/>
    <w:rsid w:val="00FE3F0B"/>
    <w:rsid w:val="00FE798C"/>
    <w:rsid w:val="00FE7A68"/>
    <w:rsid w:val="00FF0537"/>
    <w:rsid w:val="00FF6260"/>
    <w:rsid w:val="00FF75C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Rubrik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aliases w:val="H2,h2,2nd level,†berschrift 2,õberschrift 2,UNDERRUBRIK 1-2"/>
    <w:basedOn w:val="Rubrik1"/>
    <w:next w:val="Normal"/>
    <w:qFormat/>
    <w:pPr>
      <w:pBdr>
        <w:top w:val="none" w:sz="0" w:space="0" w:color="auto"/>
      </w:pBdr>
      <w:spacing w:before="180"/>
      <w:outlineLvl w:val="1"/>
    </w:pPr>
    <w:rPr>
      <w:sz w:val="32"/>
    </w:rPr>
  </w:style>
  <w:style w:type="paragraph" w:styleId="Rubrik3">
    <w:name w:val="heading 3"/>
    <w:aliases w:val="h3"/>
    <w:basedOn w:val="Rubrik2"/>
    <w:next w:val="Normal"/>
    <w:qFormat/>
    <w:pPr>
      <w:spacing w:before="120"/>
      <w:outlineLvl w:val="2"/>
    </w:pPr>
    <w:rPr>
      <w:sz w:val="28"/>
    </w:rPr>
  </w:style>
  <w:style w:type="paragraph" w:styleId="Rubrik4">
    <w:name w:val="heading 4"/>
    <w:basedOn w:val="Rubrik3"/>
    <w:next w:val="Normal"/>
    <w:qFormat/>
    <w:pPr>
      <w:ind w:left="1418" w:hanging="1418"/>
      <w:outlineLvl w:val="3"/>
    </w:pPr>
    <w:rPr>
      <w:sz w:val="24"/>
    </w:rPr>
  </w:style>
  <w:style w:type="paragraph" w:styleId="Rubrik5">
    <w:name w:val="heading 5"/>
    <w:basedOn w:val="Rubrik4"/>
    <w:next w:val="Normal"/>
    <w:qFormat/>
    <w:pPr>
      <w:ind w:left="1701" w:hanging="1701"/>
      <w:outlineLvl w:val="4"/>
    </w:pPr>
    <w:rPr>
      <w:sz w:val="22"/>
    </w:rPr>
  </w:style>
  <w:style w:type="paragraph" w:styleId="Rubrik6">
    <w:name w:val="heading 6"/>
    <w:basedOn w:val="H6"/>
    <w:next w:val="Normal"/>
    <w:qFormat/>
    <w:pPr>
      <w:outlineLvl w:val="5"/>
    </w:pPr>
  </w:style>
  <w:style w:type="paragraph" w:styleId="Rubrik7">
    <w:name w:val="heading 7"/>
    <w:basedOn w:val="H6"/>
    <w:next w:val="Normal"/>
    <w:qFormat/>
    <w:pPr>
      <w:outlineLvl w:val="6"/>
    </w:pPr>
  </w:style>
  <w:style w:type="paragraph" w:styleId="Rubrik8">
    <w:name w:val="heading 8"/>
    <w:basedOn w:val="Rubrik1"/>
    <w:next w:val="Normal"/>
    <w:qFormat/>
    <w:pPr>
      <w:ind w:left="0" w:firstLine="0"/>
      <w:outlineLvl w:val="7"/>
    </w:pPr>
  </w:style>
  <w:style w:type="paragraph" w:styleId="Rubrik9">
    <w:name w:val="heading 9"/>
    <w:basedOn w:val="Rubrik8"/>
    <w:next w:val="Normal"/>
    <w:qFormat/>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H6">
    <w:name w:val="H6"/>
    <w:basedOn w:val="Rubrik5"/>
    <w:next w:val="Normal"/>
    <w:pPr>
      <w:ind w:left="1985" w:hanging="1985"/>
      <w:outlineLvl w:val="9"/>
    </w:pPr>
    <w:rPr>
      <w:sz w:val="20"/>
    </w:rPr>
  </w:style>
  <w:style w:type="paragraph" w:styleId="Innehll8">
    <w:name w:val="toc 8"/>
    <w:basedOn w:val="Innehll1"/>
    <w:semiHidden/>
    <w:pPr>
      <w:spacing w:before="180"/>
      <w:ind w:left="2693" w:hanging="2693"/>
    </w:pPr>
    <w:rPr>
      <w:b/>
    </w:rPr>
  </w:style>
  <w:style w:type="paragraph" w:styleId="Innehll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semiHidden/>
    <w:pPr>
      <w:ind w:left="1701" w:hanging="1701"/>
    </w:pPr>
  </w:style>
  <w:style w:type="paragraph" w:styleId="Innehll4">
    <w:name w:val="toc 4"/>
    <w:basedOn w:val="Innehll3"/>
    <w:semiHidden/>
    <w:pPr>
      <w:ind w:left="1418" w:hanging="1418"/>
    </w:pPr>
  </w:style>
  <w:style w:type="paragraph" w:styleId="Innehll3">
    <w:name w:val="toc 3"/>
    <w:basedOn w:val="Innehll2"/>
    <w:semiHidden/>
    <w:pPr>
      <w:ind w:left="1134" w:hanging="1134"/>
    </w:pPr>
  </w:style>
  <w:style w:type="paragraph" w:styleId="Innehll2">
    <w:name w:val="toc 2"/>
    <w:basedOn w:val="Innehll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pPr>
      <w:outlineLvl w:val="9"/>
    </w:pPr>
  </w:style>
  <w:style w:type="paragraph" w:styleId="Numreradlista2">
    <w:name w:val="List Number 2"/>
    <w:basedOn w:val="Numreradlista"/>
    <w:pPr>
      <w:ind w:left="851"/>
    </w:pPr>
  </w:style>
  <w:style w:type="paragraph" w:styleId="Numreradlista">
    <w:name w:val="List Number"/>
    <w:basedOn w:val="Lista"/>
  </w:style>
  <w:style w:type="paragraph" w:styleId="Lista">
    <w:name w:val="List"/>
    <w:basedOn w:val="Normal"/>
    <w:pPr>
      <w:ind w:left="568" w:hanging="284"/>
    </w:pPr>
  </w:style>
  <w:style w:type="paragraph" w:styleId="Sidhuvud">
    <w:name w:val="header"/>
    <w:aliases w:val="header odd,header,header odd1,header odd2,header odd3,header odd4,header odd5,header odd6"/>
    <w:pPr>
      <w:widowControl w:val="0"/>
    </w:pPr>
    <w:rPr>
      <w:rFonts w:ascii="Arial" w:hAnsi="Arial"/>
      <w:b/>
      <w:noProof/>
      <w:sz w:val="18"/>
      <w:lang w:val="en-GB" w:eastAsia="en-US"/>
    </w:rPr>
  </w:style>
  <w:style w:type="character" w:styleId="Fotnotsreferens">
    <w:name w:val="footnote reference"/>
    <w:semiHidden/>
    <w:rPr>
      <w:b/>
      <w:position w:val="6"/>
      <w:sz w:val="16"/>
    </w:rPr>
  </w:style>
  <w:style w:type="paragraph" w:styleId="Fotnots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Innehll9">
    <w:name w:val="toc 9"/>
    <w:basedOn w:val="Innehll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nehll6">
    <w:name w:val="toc 6"/>
    <w:basedOn w:val="Innehll5"/>
    <w:next w:val="Normal"/>
    <w:semiHidden/>
    <w:pPr>
      <w:ind w:left="1985" w:hanging="1985"/>
    </w:pPr>
  </w:style>
  <w:style w:type="paragraph" w:styleId="Innehll7">
    <w:name w:val="toc 7"/>
    <w:basedOn w:val="Innehll6"/>
    <w:next w:val="Normal"/>
    <w:semiHidden/>
    <w:pPr>
      <w:ind w:left="2268" w:hanging="2268"/>
    </w:pPr>
  </w:style>
  <w:style w:type="paragraph" w:styleId="Punktlista2">
    <w:name w:val="List Bullet 2"/>
    <w:basedOn w:val="Punktlista"/>
    <w:pPr>
      <w:ind w:left="851"/>
    </w:pPr>
  </w:style>
  <w:style w:type="paragraph" w:styleId="Punktlista">
    <w:name w:val="List Bullet"/>
    <w:basedOn w:val="Lista"/>
  </w:style>
  <w:style w:type="paragraph" w:styleId="Punktlista3">
    <w:name w:val="List Bullet 3"/>
    <w:basedOn w:val="Punktlista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a2">
    <w:name w:val="List 2"/>
    <w:basedOn w:val="List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customStyle="1" w:styleId="EditorsNote">
    <w:name w:val="Editor's Note"/>
    <w:basedOn w:val="NO"/>
    <w:rPr>
      <w:color w:val="FF0000"/>
    </w:rPr>
  </w:style>
  <w:style w:type="paragraph" w:styleId="Punktlista4">
    <w:name w:val="List Bullet 4"/>
    <w:basedOn w:val="Punktlista3"/>
    <w:pPr>
      <w:ind w:left="1418"/>
    </w:pPr>
  </w:style>
  <w:style w:type="paragraph" w:styleId="Punktlista5">
    <w:name w:val="List Bullet 5"/>
    <w:basedOn w:val="Punktlista4"/>
    <w:pPr>
      <w:ind w:left="1702"/>
    </w:pPr>
  </w:style>
  <w:style w:type="paragraph" w:customStyle="1" w:styleId="B1">
    <w:name w:val="B1"/>
    <w:basedOn w:val="Lista"/>
    <w:link w:val="B1Char"/>
  </w:style>
  <w:style w:type="paragraph" w:customStyle="1" w:styleId="B2">
    <w:name w:val="B2"/>
    <w:basedOn w:val="Lista2"/>
  </w:style>
  <w:style w:type="paragraph" w:customStyle="1" w:styleId="B3">
    <w:name w:val="B3"/>
    <w:basedOn w:val="Lista3"/>
  </w:style>
  <w:style w:type="paragraph" w:customStyle="1" w:styleId="B4">
    <w:name w:val="B4"/>
    <w:basedOn w:val="Lista4"/>
  </w:style>
  <w:style w:type="paragraph" w:customStyle="1" w:styleId="B5">
    <w:name w:val="B5"/>
    <w:basedOn w:val="Lista5"/>
  </w:style>
  <w:style w:type="paragraph" w:styleId="Sidfot">
    <w:name w:val="footer"/>
    <w:basedOn w:val="Sidhuvud"/>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nk">
    <w:name w:val="Hyperlink"/>
    <w:rPr>
      <w:color w:val="0000FF"/>
      <w:u w:val="single"/>
    </w:rPr>
  </w:style>
  <w:style w:type="character" w:styleId="Kommentarsreferens">
    <w:name w:val="annotation reference"/>
    <w:semiHidden/>
    <w:rPr>
      <w:sz w:val="16"/>
    </w:rPr>
  </w:style>
  <w:style w:type="paragraph" w:styleId="Kommentarer">
    <w:name w:val="annotation text"/>
    <w:basedOn w:val="Normal"/>
    <w:semiHidden/>
  </w:style>
  <w:style w:type="character" w:styleId="AnvndHyperlnk">
    <w:name w:val="FollowedHyperlink"/>
    <w:rPr>
      <w:color w:val="800080"/>
      <w:u w:val="single"/>
    </w:rPr>
  </w:style>
  <w:style w:type="paragraph" w:styleId="Ballong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Standardstycketeckensnitt"/>
  </w:style>
  <w:style w:type="paragraph" w:styleId="Liststycke">
    <w:name w:val="List Paragraph"/>
    <w:basedOn w:val="Normal"/>
    <w:uiPriority w:val="34"/>
    <w:qFormat/>
    <w:rsid w:val="00AC1949"/>
    <w:pPr>
      <w:spacing w:after="200" w:line="276" w:lineRule="auto"/>
      <w:ind w:left="720"/>
      <w:contextualSpacing/>
    </w:pPr>
    <w:rPr>
      <w:rFonts w:ascii="Calibri" w:eastAsia="Calibri" w:hAnsi="Calibri"/>
      <w:sz w:val="22"/>
      <w:szCs w:val="22"/>
      <w:lang w:val="sv-SE"/>
    </w:rPr>
  </w:style>
  <w:style w:type="character" w:customStyle="1" w:styleId="NOChar">
    <w:name w:val="NO Char"/>
    <w:link w:val="NO"/>
    <w:rsid w:val="00537AE7"/>
    <w:rPr>
      <w:rFonts w:ascii="Times New Roman" w:hAnsi="Times New Roman"/>
      <w:lang w:val="en-GB" w:eastAsia="en-US"/>
    </w:rPr>
  </w:style>
  <w:style w:type="character" w:customStyle="1" w:styleId="B1Char">
    <w:name w:val="B1 Char"/>
    <w:link w:val="B1"/>
    <w:rsid w:val="00537AE7"/>
    <w:rPr>
      <w:rFonts w:ascii="Times New Roman" w:hAnsi="Times New Roman"/>
      <w:lang w:val="en-GB" w:eastAsia="en-US"/>
    </w:rPr>
  </w:style>
  <w:style w:type="table" w:styleId="Tabellrutnt">
    <w:name w:val="Table Grid"/>
    <w:basedOn w:val="Normaltabell"/>
    <w:rsid w:val="00A049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2728</Words>
  <Characters>15081</Characters>
  <Application>Microsoft Office Word</Application>
  <DocSecurity>0</DocSecurity>
  <Lines>125</Lines>
  <Paragraphs>35</Paragraphs>
  <ScaleCrop>false</ScaleCrop>
  <Company/>
  <LinksUpToDate>false</LinksUpToDate>
  <CharactersWithSpaces>17774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2021-04-06T13:15:00Z</dcterms:created>
  <dcterms:modified xsi:type="dcterms:W3CDTF">2021-04-06T13:15:00Z</dcterms:modified>
</cp:coreProperties>
</file>