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ADBDA" w14:textId="0729B1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7C56">
        <w:rPr>
          <w:b/>
          <w:noProof/>
          <w:sz w:val="24"/>
        </w:rPr>
        <w:fldChar w:fldCharType="begin"/>
      </w:r>
      <w:r w:rsidR="002C7C56">
        <w:rPr>
          <w:b/>
          <w:noProof/>
          <w:sz w:val="24"/>
        </w:rPr>
        <w:instrText xml:space="preserve"> DOCPROPERTY  TSG/WGRef  \* MERGEFORMAT </w:instrText>
      </w:r>
      <w:r w:rsidR="002C7C5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2C7C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7C56">
        <w:rPr>
          <w:b/>
          <w:noProof/>
          <w:sz w:val="24"/>
        </w:rPr>
        <w:fldChar w:fldCharType="begin"/>
      </w:r>
      <w:r w:rsidR="002C7C56">
        <w:rPr>
          <w:b/>
          <w:noProof/>
          <w:sz w:val="24"/>
        </w:rPr>
        <w:instrText xml:space="preserve"> DOCPROPERTY  MtgSeq  \* MERGEFORMAT </w:instrText>
      </w:r>
      <w:r w:rsidR="002C7C5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78</w:t>
      </w:r>
      <w:r w:rsidR="002C7C56">
        <w:rPr>
          <w:b/>
          <w:noProof/>
          <w:sz w:val="24"/>
        </w:rPr>
        <w:fldChar w:fldCharType="end"/>
      </w:r>
      <w:r w:rsidR="002C7C56">
        <w:rPr>
          <w:b/>
          <w:noProof/>
          <w:sz w:val="24"/>
        </w:rPr>
        <w:fldChar w:fldCharType="begin"/>
      </w:r>
      <w:r w:rsidR="002C7C56">
        <w:rPr>
          <w:b/>
          <w:noProof/>
          <w:sz w:val="24"/>
        </w:rPr>
        <w:instrText xml:space="preserve"> DOCPROPERTY  MtgTitle  \* MERGEFORMAT </w:instrText>
      </w:r>
      <w:r w:rsidR="002C7C56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-LI-e-c</w:t>
      </w:r>
      <w:r w:rsidR="002C7C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7C56">
        <w:rPr>
          <w:b/>
          <w:i/>
          <w:noProof/>
          <w:sz w:val="28"/>
        </w:rPr>
        <w:fldChar w:fldCharType="begin"/>
      </w:r>
      <w:r w:rsidR="002C7C56">
        <w:rPr>
          <w:b/>
          <w:i/>
          <w:noProof/>
          <w:sz w:val="28"/>
        </w:rPr>
        <w:instrText xml:space="preserve"> DOCPROPERTY  Tdoc#  \* MERGEFORMAT </w:instrText>
      </w:r>
      <w:r w:rsidR="002C7C5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s3i2004</w:t>
      </w:r>
      <w:r w:rsidR="002C7C56">
        <w:rPr>
          <w:b/>
          <w:i/>
          <w:noProof/>
          <w:sz w:val="28"/>
        </w:rPr>
        <w:fldChar w:fldCharType="end"/>
      </w:r>
      <w:r w:rsidR="00BE3014">
        <w:rPr>
          <w:b/>
          <w:i/>
          <w:noProof/>
          <w:sz w:val="28"/>
        </w:rPr>
        <w:t>64</w:t>
      </w:r>
    </w:p>
    <w:p w14:paraId="6E710E43" w14:textId="3C9B9952" w:rsidR="001E41F3" w:rsidRDefault="002C7C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07DAB">
        <w:fldChar w:fldCharType="begin"/>
      </w:r>
      <w:r w:rsidR="00007DAB">
        <w:instrText xml:space="preserve"> DOCPROPERTY  Country  \* MERGEFORMAT </w:instrText>
      </w:r>
      <w:r w:rsidR="00007DAB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E3014">
        <w:rPr>
          <w:b/>
          <w:noProof/>
          <w:sz w:val="24"/>
        </w:rPr>
        <w:t>25</w:t>
      </w:r>
      <w:r w:rsidR="003609EF" w:rsidRPr="00BA51D9">
        <w:rPr>
          <w:b/>
          <w:noProof/>
          <w:sz w:val="24"/>
        </w:rPr>
        <w:t>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E3014"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>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F113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D18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3B02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36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ECBE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FA5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B8A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6557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7B574" w14:textId="77777777" w:rsidR="001E41F3" w:rsidRPr="00410371" w:rsidRDefault="002C7C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5920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63D5F" w14:textId="4CA41E22" w:rsidR="001E41F3" w:rsidRPr="00410371" w:rsidRDefault="00BE30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3FAD40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9ACEE8" w14:textId="02E3E8BD" w:rsidR="001E41F3" w:rsidRPr="00410371" w:rsidRDefault="009007D1" w:rsidP="009007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07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0098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5BC37" w14:textId="77777777" w:rsidR="001E41F3" w:rsidRPr="00410371" w:rsidRDefault="002C7C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7239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294B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A0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8238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371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87F4F" w14:textId="77777777" w:rsidTr="00547111">
        <w:tc>
          <w:tcPr>
            <w:tcW w:w="9641" w:type="dxa"/>
            <w:gridSpan w:val="9"/>
          </w:tcPr>
          <w:p w14:paraId="4529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18DE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CD7F" w14:textId="77777777" w:rsidTr="00A7671C">
        <w:tc>
          <w:tcPr>
            <w:tcW w:w="2835" w:type="dxa"/>
          </w:tcPr>
          <w:p w14:paraId="261614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1116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984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EAD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2C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7DF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4DA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07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FA1A4" w14:textId="1F0AA02E" w:rsidR="00F25D98" w:rsidRDefault="00D72D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104E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26B593" w14:textId="77777777" w:rsidTr="00547111">
        <w:tc>
          <w:tcPr>
            <w:tcW w:w="9640" w:type="dxa"/>
            <w:gridSpan w:val="11"/>
          </w:tcPr>
          <w:p w14:paraId="2B9EF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744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0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EC34E" w14:textId="77777777" w:rsidR="001E41F3" w:rsidRDefault="00CE1761" w:rsidP="00A973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MA-PDU LI requirements at the AMF</w:t>
            </w:r>
            <w:r>
              <w:fldChar w:fldCharType="end"/>
            </w:r>
          </w:p>
        </w:tc>
      </w:tr>
      <w:tr w:rsidR="001E41F3" w14:paraId="144BC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0C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23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2C8E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8B62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9CC3A" w14:textId="27DB1841" w:rsidR="001E41F3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t>SA3-LI (</w:t>
            </w:r>
            <w:r w:rsidR="002C7C56">
              <w:rPr>
                <w:noProof/>
              </w:rPr>
              <w:fldChar w:fldCharType="begin"/>
            </w:r>
            <w:r w:rsidR="002C7C56">
              <w:rPr>
                <w:noProof/>
              </w:rPr>
              <w:instrText xml:space="preserve"> DOCPROPERTY  SourceIfWg  \* MERGEFORMAT </w:instrText>
            </w:r>
            <w:r w:rsidR="002C7C56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2C7C56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6F6A73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A54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688C9" w14:textId="481AB13B" w:rsidR="001E41F3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 w:rsidR="00007DAB">
              <w:fldChar w:fldCharType="begin"/>
            </w:r>
            <w:r w:rsidR="00007DAB">
              <w:instrText xml:space="preserve"> DOCPROPERTY  SourceIfTsg  \* MERGEFORMAT </w:instrText>
            </w:r>
            <w:r w:rsidR="00007DAB">
              <w:fldChar w:fldCharType="end"/>
            </w:r>
          </w:p>
        </w:tc>
      </w:tr>
      <w:tr w:rsidR="001E41F3" w14:paraId="76347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B8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79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487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35D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AA1F3" w14:textId="77777777" w:rsidR="001E41F3" w:rsidRDefault="002C7C56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93F2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078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BBD29" w14:textId="5383C19A" w:rsidR="001E41F3" w:rsidRDefault="00BE3014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14:paraId="633E6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421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66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36A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0C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3E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493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1C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D4D67" w14:textId="77777777" w:rsidR="001E41F3" w:rsidRDefault="002C7C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F35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986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C53B7" w14:textId="77777777" w:rsidR="001E41F3" w:rsidRDefault="002C7C56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8A8EF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AF92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F4A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2585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8B72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97D193" w14:textId="77777777" w:rsidTr="00547111">
        <w:tc>
          <w:tcPr>
            <w:tcW w:w="1843" w:type="dxa"/>
          </w:tcPr>
          <w:p w14:paraId="23E9E4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E67E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7FA5EA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FDCDB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878FB" w14:textId="05878875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currently no Stage </w:t>
            </w:r>
            <w:r w:rsidR="00B66633">
              <w:rPr>
                <w:noProof/>
              </w:rPr>
              <w:t>2 text in TS 33.127 for Multi</w:t>
            </w:r>
            <w:r>
              <w:rPr>
                <w:noProof/>
              </w:rPr>
              <w:t>-Access PDU session intercept at the AMF. This contribution adds Stage 2 requirements for xIRI delivery when UE establishes requests the modification of a single access PDU session to a MA-PDU session, but that request is not accepted by the AMF and/or the AMF does not pass the request onto the SMF.</w:t>
            </w:r>
          </w:p>
        </w:tc>
      </w:tr>
      <w:tr w:rsidR="00D72DAE" w14:paraId="66BF43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CA5A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AAE57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77BE7F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B5476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40270" w14:textId="382750FE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clause 6.2.2.4 to define the Sage 2 requirement for MA-PDU xIRI delivery. </w:t>
            </w:r>
          </w:p>
        </w:tc>
      </w:tr>
      <w:tr w:rsidR="00D72DAE" w14:paraId="702C3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7CF7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6F75C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4E3068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CD663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980D6" w14:textId="2869B899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may not be able to meet regulatory requirements.</w:t>
            </w:r>
          </w:p>
        </w:tc>
      </w:tr>
      <w:tr w:rsidR="00D72DAE" w14:paraId="5BA6D5CE" w14:textId="77777777" w:rsidTr="00547111">
        <w:tc>
          <w:tcPr>
            <w:tcW w:w="2694" w:type="dxa"/>
            <w:gridSpan w:val="2"/>
          </w:tcPr>
          <w:p w14:paraId="322EC9B7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FD4E04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014B13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51E52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90B81" w14:textId="535BF97B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6.2.2.4</w:t>
            </w:r>
          </w:p>
        </w:tc>
      </w:tr>
      <w:tr w:rsidR="00D72DAE" w14:paraId="452A0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8508D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708D1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280AE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6FED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8D61A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8A78CA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48B2F3" w14:textId="77777777" w:rsidR="00D72DAE" w:rsidRDefault="00D72DAE" w:rsidP="00D72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5FEC0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DAE" w14:paraId="6D94AC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D5C07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04918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0DB50" w14:textId="430DF5CE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A4B60" w14:textId="77777777" w:rsidR="00D72DAE" w:rsidRDefault="00D72DAE" w:rsidP="00D72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A8E5F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DAE" w14:paraId="459D72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BC954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7A0D0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12ACD" w14:textId="099BC3B8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3A8DB" w14:textId="77777777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19DBF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DAE" w14:paraId="37F281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267BE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2D025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7F968" w14:textId="37B02231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7B5B8" w14:textId="77777777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30A64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DAE" w14:paraId="7701C4D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1CBC5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4883" w14:textId="77777777" w:rsidR="00D72DAE" w:rsidRDefault="00D72DAE" w:rsidP="00D72DAE">
            <w:pPr>
              <w:pStyle w:val="CRCoverPage"/>
              <w:spacing w:after="0"/>
              <w:rPr>
                <w:noProof/>
              </w:rPr>
            </w:pPr>
          </w:p>
        </w:tc>
      </w:tr>
      <w:tr w:rsidR="00D72DAE" w14:paraId="79CA60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98B08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76F6C" w14:textId="77777777" w:rsidR="00D72DAE" w:rsidRDefault="00D72DAE" w:rsidP="00D72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2DAE" w:rsidRPr="008863B9" w14:paraId="6D1C1D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5EE2B" w14:textId="77777777" w:rsidR="00D72DAE" w:rsidRPr="008863B9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BEC1C2" w14:textId="77777777" w:rsidR="00D72DAE" w:rsidRPr="008863B9" w:rsidRDefault="00D72DAE" w:rsidP="00D72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2DAE" w14:paraId="18B9CB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383C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43389" w14:textId="77777777" w:rsidR="00D72DAE" w:rsidRDefault="00D72DAE" w:rsidP="00D72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B3CD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D2CC54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F0BDF2" w14:textId="77777777" w:rsidR="00C52139" w:rsidRPr="00583848" w:rsidRDefault="00C52139" w:rsidP="00C52139">
      <w:pPr>
        <w:pStyle w:val="Heading4"/>
      </w:pPr>
      <w:r w:rsidRPr="00583848">
        <w:lastRenderedPageBreak/>
        <w:t>6.2.2.4</w:t>
      </w:r>
      <w:r>
        <w:tab/>
        <w:t>IRI e</w:t>
      </w:r>
      <w:r w:rsidRPr="00583848">
        <w:t>vents</w:t>
      </w:r>
    </w:p>
    <w:p w14:paraId="21B3AF9A" w14:textId="77777777" w:rsidR="00C52139" w:rsidRPr="00583848" w:rsidRDefault="00C52139" w:rsidP="00C52139">
      <w:r w:rsidRPr="00583848">
        <w:t>The IRI-POI present in the AMF shall generate xIRI, when it detects the following specific events or information:</w:t>
      </w:r>
    </w:p>
    <w:p w14:paraId="056473C0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83848">
        <w:t>Registration</w:t>
      </w:r>
      <w:r>
        <w:t>.</w:t>
      </w:r>
    </w:p>
    <w:p w14:paraId="79B94731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83848">
        <w:t>Deregistration</w:t>
      </w:r>
      <w:r>
        <w:t>.</w:t>
      </w:r>
    </w:p>
    <w:p w14:paraId="53ED16B7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Location u</w:t>
      </w:r>
      <w:r w:rsidRPr="00583848">
        <w:t>pdate</w:t>
      </w:r>
      <w:r>
        <w:t>.</w:t>
      </w:r>
    </w:p>
    <w:p w14:paraId="498D4452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Start of interception with already r</w:t>
      </w:r>
      <w:r w:rsidRPr="00583848">
        <w:t>egistered UE</w:t>
      </w:r>
      <w:r>
        <w:t>.</w:t>
      </w:r>
    </w:p>
    <w:p w14:paraId="534D2679" w14:textId="358462DC" w:rsidR="00C52139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83848">
        <w:t>Uns</w:t>
      </w:r>
      <w:r>
        <w:t>uccessful communication</w:t>
      </w:r>
      <w:ins w:id="2" w:author="Hawbaker, Tyler, CON" w:date="2020-08-18T09:25:00Z">
        <w:r w:rsidR="00401F95" w:rsidRPr="00401F95">
          <w:t xml:space="preserve"> </w:t>
        </w:r>
        <w:r w:rsidR="00401F95">
          <w:t>related</w:t>
        </w:r>
        <w:r w:rsidR="00401F95" w:rsidDel="00401F95">
          <w:t xml:space="preserve"> </w:t>
        </w:r>
      </w:ins>
      <w:bookmarkStart w:id="3" w:name="_GoBack"/>
      <w:bookmarkEnd w:id="3"/>
      <w:r>
        <w:t>attempt.</w:t>
      </w:r>
    </w:p>
    <w:p w14:paraId="4AE5A134" w14:textId="77777777" w:rsidR="00C52139" w:rsidRPr="00583848" w:rsidRDefault="00C52139" w:rsidP="00C52139">
      <w:pPr>
        <w:pStyle w:val="NO"/>
      </w:pPr>
      <w:r w:rsidRPr="00583848">
        <w:t>NOTE:</w:t>
      </w:r>
      <w:r w:rsidRPr="00583848">
        <w:tab/>
        <w:t>AMF reporting of UE state changes</w:t>
      </w:r>
      <w:r>
        <w:t xml:space="preserve"> other than registration or d</w:t>
      </w:r>
      <w:r w:rsidRPr="00583848">
        <w:t>eregistration is not supported in the present document.</w:t>
      </w:r>
    </w:p>
    <w:p w14:paraId="666613A4" w14:textId="77777777" w:rsidR="00C52139" w:rsidRPr="00583848" w:rsidRDefault="00C52139" w:rsidP="00C52139">
      <w:r>
        <w:t>The r</w:t>
      </w:r>
      <w:r w:rsidRPr="00583848">
        <w:t xml:space="preserve">egistration xIRI is generated when the IRI-POI present in an AMF detects that a target UE has successfully registered to the 5GS via 3GPP </w:t>
      </w:r>
      <w:r>
        <w:t>NG-RAN or non-3GPP access. The r</w:t>
      </w:r>
      <w:r w:rsidRPr="00583848">
        <w:t>egistration xIRI describes the type of registration performed (e.g. initial registration, periodic registration, registration mobility update) and the access type (e.g. 3GPP, non-3GPP). Unsuccessful registration shall be reported only if the target UE has been successfully authenticated.</w:t>
      </w:r>
    </w:p>
    <w:p w14:paraId="750C6CEA" w14:textId="77777777" w:rsidR="00C52139" w:rsidRPr="00583848" w:rsidRDefault="00C52139" w:rsidP="00C52139">
      <w:r>
        <w:t>The d</w:t>
      </w:r>
      <w:r w:rsidRPr="00583848">
        <w:t xml:space="preserve">eregistration xIRI is generated when the IRI-POI present in an AMF detects that a target UE has </w:t>
      </w:r>
      <w:r>
        <w:t>deregistered from the 5GS. The d</w:t>
      </w:r>
      <w:r w:rsidRPr="00583848">
        <w:t>eregistration xIRI shall indicate whether it was an UE-initiated or a network-initiated deregistration.</w:t>
      </w:r>
      <w:r>
        <w:t xml:space="preserve"> </w:t>
      </w:r>
    </w:p>
    <w:p w14:paraId="78BB5440" w14:textId="77777777" w:rsidR="00C52139" w:rsidRPr="00583848" w:rsidRDefault="00C52139" w:rsidP="00C52139">
      <w:r>
        <w:t>The l</w:t>
      </w:r>
      <w:r w:rsidRPr="00583848">
        <w:t>ocation update xIRI is generated each time the IRI-POI present in an AMF detects that the target</w:t>
      </w:r>
      <w:r>
        <w:t>'</w:t>
      </w:r>
      <w:r w:rsidRPr="00583848">
        <w:t>s UE location is updated due to target</w:t>
      </w:r>
      <w:r>
        <w:t>'</w:t>
      </w:r>
      <w:r w:rsidRPr="00583848">
        <w:t xml:space="preserve">s UE mobility (e.g. in case of </w:t>
      </w:r>
      <w:proofErr w:type="spellStart"/>
      <w:r w:rsidRPr="00583848">
        <w:t>Xn</w:t>
      </w:r>
      <w:proofErr w:type="spellEnd"/>
      <w:r w:rsidRPr="00583848">
        <w:t xml:space="preserve"> based inter NG-RAN handover).</w:t>
      </w:r>
      <w:r>
        <w:t xml:space="preserve"> </w:t>
      </w:r>
      <w:r w:rsidRPr="00583848">
        <w:t xml:space="preserve">The generation of such xIRI may be omitted if the updated UE location information is already included in other </w:t>
      </w:r>
      <w:proofErr w:type="spellStart"/>
      <w:r w:rsidRPr="00583848">
        <w:t>xIRIs</w:t>
      </w:r>
      <w:proofErr w:type="spellEnd"/>
      <w:r w:rsidRPr="00583848">
        <w:t xml:space="preserve"> (e.g. mobility registration) provided by the IRI-POI present in the same AMF.</w:t>
      </w:r>
      <w:r>
        <w:t xml:space="preserve"> </w:t>
      </w:r>
      <w:r w:rsidRPr="008538C5">
        <w:t xml:space="preserve">If the </w:t>
      </w:r>
      <w:r>
        <w:t>information in</w:t>
      </w:r>
      <w:r w:rsidRPr="008538C5">
        <w:t xml:space="preserve"> the </w:t>
      </w:r>
      <w:r>
        <w:t>AMF</w:t>
      </w:r>
      <w:r w:rsidRPr="008538C5">
        <w:t xml:space="preserve"> </w:t>
      </w:r>
      <w:r>
        <w:t>received over N2</w:t>
      </w:r>
      <w:r w:rsidRPr="008538C5">
        <w:t xml:space="preserve"> </w:t>
      </w:r>
      <w:r>
        <w:t>(</w:t>
      </w:r>
      <w:r w:rsidRPr="008538C5">
        <w:rPr>
          <w:lang w:val="en-US"/>
        </w:rPr>
        <w:t>TS 3</w:t>
      </w:r>
      <w:r>
        <w:rPr>
          <w:lang w:val="en-US"/>
        </w:rPr>
        <w:t>8</w:t>
      </w:r>
      <w:r w:rsidRPr="008538C5">
        <w:rPr>
          <w:lang w:val="en-US"/>
        </w:rPr>
        <w:t>.413</w:t>
      </w:r>
      <w:r w:rsidRPr="008538C5">
        <w:t xml:space="preserve"> [</w:t>
      </w:r>
      <w:r>
        <w:t>14</w:t>
      </w:r>
      <w:r w:rsidRPr="008538C5">
        <w:t>]</w:t>
      </w:r>
      <w:r>
        <w:t>)</w:t>
      </w:r>
      <w:r w:rsidRPr="008538C5">
        <w:t xml:space="preserve"> </w:t>
      </w:r>
      <w:r>
        <w:t>includes one or more cell IDs</w:t>
      </w:r>
      <w:r w:rsidRPr="008538C5">
        <w:t xml:space="preserve">, </w:t>
      </w:r>
      <w:r>
        <w:t>then all</w:t>
      </w:r>
      <w:r w:rsidRPr="008538C5">
        <w:t xml:space="preserve"> cell IDs shall be reported to the LEMF whenever location reporting is triggered</w:t>
      </w:r>
      <w:r>
        <w:t xml:space="preserve"> at the AMF.</w:t>
      </w:r>
    </w:p>
    <w:p w14:paraId="459C1635" w14:textId="77777777" w:rsidR="00C52139" w:rsidRDefault="00C52139" w:rsidP="00C52139">
      <w:r>
        <w:t>The start of i</w:t>
      </w:r>
      <w:r w:rsidRPr="00583848">
        <w:t xml:space="preserve">nterception </w:t>
      </w:r>
      <w:r>
        <w:t>with already r</w:t>
      </w:r>
      <w:r w:rsidRPr="00583848">
        <w:t>egistered UE xIRI is generated when the IRI-POI present in an AMF detects that interception is activated on the target UE that has already been registered in the 5GS.</w:t>
      </w:r>
    </w:p>
    <w:p w14:paraId="100CCBF2" w14:textId="77777777" w:rsidR="00C52139" w:rsidRPr="00583848" w:rsidRDefault="00C52139" w:rsidP="00C52139">
      <w:r w:rsidRPr="00982BF7">
        <w:t xml:space="preserve">When additional warrants are activated on a target UE, MDF2 shall be able to generate and deliver the </w:t>
      </w:r>
      <w:r>
        <w:t xml:space="preserve">start of interception with already registered UE </w:t>
      </w:r>
      <w:r w:rsidRPr="00982BF7">
        <w:t>related IRI messages to the LEMF associated with the warrants without receiving the corresponding start of interception with already registered UE xIRI.</w:t>
      </w:r>
    </w:p>
    <w:p w14:paraId="164F98CA" w14:textId="7DAE9A5F" w:rsidR="00314E7A" w:rsidRPr="00C92EAF" w:rsidRDefault="00C52139" w:rsidP="00314E7A">
      <w:pPr>
        <w:rPr>
          <w:ins w:id="4" w:author="Tyler H" w:date="2020-08-12T08:35:00Z"/>
        </w:rPr>
      </w:pPr>
      <w:r>
        <w:t xml:space="preserve">The unsuccessful communication </w:t>
      </w:r>
      <w:ins w:id="5" w:author="Hawbaker, Tyler, CON" w:date="2020-08-18T09:25:00Z">
        <w:r w:rsidR="00401F95">
          <w:t>related</w:t>
        </w:r>
        <w:r w:rsidR="00401F95">
          <w:t xml:space="preserve"> </w:t>
        </w:r>
      </w:ins>
      <w:r>
        <w:t>a</w:t>
      </w:r>
      <w:r w:rsidRPr="00583848">
        <w:t xml:space="preserve">ttempt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initiated</w:t>
      </w:r>
      <w:r>
        <w:t xml:space="preserve"> communication procedure (e.g. session e</w:t>
      </w:r>
      <w:r w:rsidRPr="00583848">
        <w:t xml:space="preserve">stablishment, SMS) is rejected </w:t>
      </w:r>
      <w:ins w:id="6" w:author="Hawbaker, Tyler, CON" w:date="2020-08-18T09:25:00Z">
        <w:r w:rsidR="00401F95">
          <w:t xml:space="preserve">or not accepted </w:t>
        </w:r>
      </w:ins>
      <w:r w:rsidRPr="00583848">
        <w:t>by the AMF before the proper NF handling the communication attempt itself is involved</w:t>
      </w:r>
      <w:r>
        <w:t>.</w:t>
      </w:r>
      <w:r w:rsidR="00632889">
        <w:t xml:space="preserve"> </w:t>
      </w:r>
      <w:ins w:id="7" w:author="Hawbaker, Tyler, CON" w:date="2020-08-18T09:25:00Z">
        <w:r w:rsidR="00401F95">
          <w:t>T</w:t>
        </w:r>
        <w:r w:rsidR="00401F95" w:rsidRPr="00632889">
          <w:t xml:space="preserve">he unsuccessful communications related attempt </w:t>
        </w:r>
        <w:proofErr w:type="spellStart"/>
        <w:r w:rsidR="00401F95" w:rsidRPr="00632889">
          <w:t>xIRI</w:t>
        </w:r>
        <w:proofErr w:type="spellEnd"/>
        <w:r w:rsidR="00401F95" w:rsidRPr="00632889">
          <w:t xml:space="preserve"> is also generated when the IRI-POI present in the AMF detects that a PDU session modification request to convert a single access PDU session to a Multi-Access PDU (MA PDU) session is not accepted by the AMF and therefore not forwarded to the SMF.  </w:t>
        </w:r>
      </w:ins>
    </w:p>
    <w:p w14:paraId="55F8AA7A" w14:textId="06A542FF" w:rsidR="00C52139" w:rsidDel="00B71D3D" w:rsidRDefault="00C52139" w:rsidP="00C52139">
      <w:pPr>
        <w:rPr>
          <w:del w:id="8" w:author="Tyler H" w:date="2020-08-12T08:34:00Z"/>
        </w:rPr>
      </w:pPr>
    </w:p>
    <w:p w14:paraId="07F586F7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A1263" w14:textId="77777777" w:rsidR="00CE1761" w:rsidRDefault="00CE1761">
      <w:r>
        <w:separator/>
      </w:r>
    </w:p>
  </w:endnote>
  <w:endnote w:type="continuationSeparator" w:id="0">
    <w:p w14:paraId="2133666E" w14:textId="77777777" w:rsidR="00CE1761" w:rsidRDefault="00CE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F5061" w14:textId="77777777" w:rsidR="00AA4C61" w:rsidRDefault="00AA4C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D9718" w14:textId="77777777" w:rsidR="00AA4C61" w:rsidRDefault="00AA4C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838ED" w14:textId="77777777" w:rsidR="00AA4C61" w:rsidRDefault="00AA4C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10976" w14:textId="77777777" w:rsidR="00CE1761" w:rsidRDefault="00CE1761">
      <w:r>
        <w:separator/>
      </w:r>
    </w:p>
  </w:footnote>
  <w:footnote w:type="continuationSeparator" w:id="0">
    <w:p w14:paraId="062E1FA8" w14:textId="77777777" w:rsidR="00CE1761" w:rsidRDefault="00CE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623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9606A" w14:textId="77777777" w:rsidR="00AA4C61" w:rsidRDefault="00AA4C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5CAAC" w14:textId="77777777" w:rsidR="00AA4C61" w:rsidRDefault="00AA4C6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F347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7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7B8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51253"/>
    <w:multiLevelType w:val="hybridMultilevel"/>
    <w:tmpl w:val="AC3AA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  <w15:person w15:author="Tyler H">
    <w15:presenceInfo w15:providerId="Windows Live" w15:userId="0b4f99d6dbb487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B"/>
    <w:rsid w:val="00022E4A"/>
    <w:rsid w:val="00097288"/>
    <w:rsid w:val="000A6394"/>
    <w:rsid w:val="000B7FED"/>
    <w:rsid w:val="000C038A"/>
    <w:rsid w:val="000C6598"/>
    <w:rsid w:val="000D563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C56"/>
    <w:rsid w:val="00305409"/>
    <w:rsid w:val="00314E7A"/>
    <w:rsid w:val="003609EF"/>
    <w:rsid w:val="0036231A"/>
    <w:rsid w:val="00374DD4"/>
    <w:rsid w:val="003E1A36"/>
    <w:rsid w:val="00401F95"/>
    <w:rsid w:val="00410371"/>
    <w:rsid w:val="004242F1"/>
    <w:rsid w:val="004B75B7"/>
    <w:rsid w:val="0051580D"/>
    <w:rsid w:val="00547111"/>
    <w:rsid w:val="005523D0"/>
    <w:rsid w:val="00592D74"/>
    <w:rsid w:val="005E1748"/>
    <w:rsid w:val="005E2C44"/>
    <w:rsid w:val="00621188"/>
    <w:rsid w:val="006257ED"/>
    <w:rsid w:val="00632889"/>
    <w:rsid w:val="00695808"/>
    <w:rsid w:val="006B46FB"/>
    <w:rsid w:val="006E21FB"/>
    <w:rsid w:val="00792342"/>
    <w:rsid w:val="007977A8"/>
    <w:rsid w:val="007A5EB4"/>
    <w:rsid w:val="007B512A"/>
    <w:rsid w:val="007C2097"/>
    <w:rsid w:val="007D6A07"/>
    <w:rsid w:val="007F7259"/>
    <w:rsid w:val="008040A8"/>
    <w:rsid w:val="00820F3D"/>
    <w:rsid w:val="008279FA"/>
    <w:rsid w:val="008626E7"/>
    <w:rsid w:val="00870EE7"/>
    <w:rsid w:val="008863B9"/>
    <w:rsid w:val="008A45A6"/>
    <w:rsid w:val="008C7115"/>
    <w:rsid w:val="008F686C"/>
    <w:rsid w:val="009007D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3B3"/>
    <w:rsid w:val="00AA2CBC"/>
    <w:rsid w:val="00AA4C61"/>
    <w:rsid w:val="00AC5820"/>
    <w:rsid w:val="00AD1CD8"/>
    <w:rsid w:val="00B258BB"/>
    <w:rsid w:val="00B66633"/>
    <w:rsid w:val="00B67B97"/>
    <w:rsid w:val="00B71D3D"/>
    <w:rsid w:val="00B968C8"/>
    <w:rsid w:val="00BA3EC5"/>
    <w:rsid w:val="00BA51D9"/>
    <w:rsid w:val="00BB4068"/>
    <w:rsid w:val="00BB5DFC"/>
    <w:rsid w:val="00BD279D"/>
    <w:rsid w:val="00BD6BB8"/>
    <w:rsid w:val="00BE3014"/>
    <w:rsid w:val="00C341C6"/>
    <w:rsid w:val="00C52139"/>
    <w:rsid w:val="00C66BA2"/>
    <w:rsid w:val="00C92EAF"/>
    <w:rsid w:val="00C95985"/>
    <w:rsid w:val="00CC4C4D"/>
    <w:rsid w:val="00CC5026"/>
    <w:rsid w:val="00CC68D0"/>
    <w:rsid w:val="00CE1761"/>
    <w:rsid w:val="00D03F9A"/>
    <w:rsid w:val="00D06D51"/>
    <w:rsid w:val="00D24991"/>
    <w:rsid w:val="00D47F44"/>
    <w:rsid w:val="00D50255"/>
    <w:rsid w:val="00D66520"/>
    <w:rsid w:val="00D72DAE"/>
    <w:rsid w:val="00DE34CF"/>
    <w:rsid w:val="00E13F3D"/>
    <w:rsid w:val="00E34898"/>
    <w:rsid w:val="00EB09B7"/>
    <w:rsid w:val="00EE49E7"/>
    <w:rsid w:val="00EE7D7C"/>
    <w:rsid w:val="00F25D98"/>
    <w:rsid w:val="00F300FB"/>
    <w:rsid w:val="00F568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3B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521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21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8C688-21B1-4AB7-A4D8-ED6968DB6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D7368-1FE1-4BBE-85E4-F717E1076B0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3D198E8-55DC-4613-99AF-2B34163612D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C732FEA-AAA9-4695-A409-8D26D64F13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AE9AC9-7FDE-4D38-875D-CCCC40E33BF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D07D52-4C9F-42F8-A8AC-7309AFC5F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2</cp:revision>
  <cp:lastPrinted>1900-01-01T05:00:00Z</cp:lastPrinted>
  <dcterms:created xsi:type="dcterms:W3CDTF">2020-08-18T13:26:00Z</dcterms:created>
  <dcterms:modified xsi:type="dcterms:W3CDTF">2020-08-18T13:26:00Z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s3i200438</vt:lpwstr>
  </property>
  <property fmtid="{D5CDD505-2E9C-101B-9397-08002B2CF9AE}" pid="10" name="Spec#">
    <vt:lpwstr>33.127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MA-PDU LI requirements at the AMF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2020-08-03</vt:lpwstr>
  </property>
  <property fmtid="{D5CDD505-2E9C-101B-9397-08002B2CF9AE}" pid="20" name="Release">
    <vt:lpwstr>Rel-16</vt:lpwstr>
  </property>
  <property fmtid="{D5CDD505-2E9C-101B-9397-08002B2CF9AE}" pid="21" name="ContentTypeId">
    <vt:lpwstr>0x01010040A2008719D3F141A5F7A17F951BF887</vt:lpwstr>
  </property>
</Properties>
</file>