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582FE3BF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346375" w:rsidRPr="00346375">
        <w:rPr>
          <w:rFonts w:cs="Arial"/>
          <w:b/>
          <w:noProof/>
          <w:sz w:val="24"/>
        </w:rPr>
        <w:t>S3-241105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167E88B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C42D3F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3232CE">
        <w:rPr>
          <w:rFonts w:ascii="Arial" w:hAnsi="Arial" w:cs="Arial"/>
          <w:b/>
        </w:rPr>
        <w:t xml:space="preserve">, </w:t>
      </w:r>
      <w:r w:rsidR="003232CE" w:rsidRPr="003232CE">
        <w:rPr>
          <w:rFonts w:ascii="Arial" w:hAnsi="Arial" w:cs="Arial"/>
          <w:b/>
        </w:rPr>
        <w:t>US Department of Homeland Security</w:t>
      </w:r>
    </w:p>
    <w:p w14:paraId="0F18C97F" w14:textId="0085CD04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A57A22" w:rsidRPr="00A57A22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Man-in-the-Middle (MitM) attacks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231CE16" w14:textId="77777777" w:rsidR="00D51BA2" w:rsidRDefault="00D51BA2" w:rsidP="00D51BA2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BBC1A1B" w14:textId="77777777" w:rsidR="00D51BA2" w:rsidRDefault="00D51BA2" w:rsidP="00D51BA2">
      <w:pPr>
        <w:ind w:firstLine="360"/>
      </w:pPr>
      <w:r>
        <w:t>- Attributes of data source</w:t>
      </w:r>
    </w:p>
    <w:p w14:paraId="6A4237CD" w14:textId="77777777" w:rsidR="00D51BA2" w:rsidRDefault="00D51BA2" w:rsidP="00D51BA2">
      <w:pPr>
        <w:ind w:firstLine="1080"/>
      </w:pPr>
      <w:r>
        <w:t>- Time</w:t>
      </w:r>
    </w:p>
    <w:p w14:paraId="0963A3F2" w14:textId="77777777" w:rsidR="00D51BA2" w:rsidRDefault="00D51BA2" w:rsidP="00D51BA2">
      <w:pPr>
        <w:ind w:firstLine="1080"/>
      </w:pPr>
      <w:r>
        <w:t>- Relevant activities and events</w:t>
      </w:r>
    </w:p>
    <w:p w14:paraId="4E9520AD" w14:textId="77777777" w:rsidR="00D51BA2" w:rsidRDefault="00D51BA2" w:rsidP="00D51BA2">
      <w:pPr>
        <w:ind w:firstLine="1298"/>
      </w:pPr>
      <w:r>
        <w:t>- Application layer</w:t>
      </w:r>
    </w:p>
    <w:p w14:paraId="4A137BAB" w14:textId="77777777" w:rsidR="00D51BA2" w:rsidRDefault="00D51BA2" w:rsidP="00D51BA2">
      <w:pPr>
        <w:ind w:firstLine="1298"/>
      </w:pPr>
      <w:r>
        <w:t>- Operation, e.g., for VNF</w:t>
      </w:r>
    </w:p>
    <w:p w14:paraId="687C1B65" w14:textId="77777777" w:rsidR="00D51BA2" w:rsidRDefault="00D51BA2" w:rsidP="00D51BA2">
      <w:pPr>
        <w:ind w:firstLine="1298"/>
      </w:pPr>
      <w:r>
        <w:t>- Network access (physical and virtual)</w:t>
      </w:r>
    </w:p>
    <w:p w14:paraId="7C33EE72" w14:textId="77777777" w:rsidR="00D51BA2" w:rsidRDefault="00D51BA2" w:rsidP="00D51BA2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153EC562" w14:textId="5A55AF51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422C29">
        <w:rPr>
          <w:sz w:val="28"/>
          <w:lang w:val="en-US"/>
        </w:rPr>
        <w:t>1</w:t>
      </w:r>
      <w:r w:rsidR="00422C29" w:rsidRPr="00422C2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82BE64C" w14:textId="57888A90" w:rsidR="004429D3" w:rsidRPr="00567FE8" w:rsidRDefault="004429D3" w:rsidP="00567FE8">
      <w:pPr>
        <w:pStyle w:val="Heading3"/>
      </w:pPr>
      <w:r w:rsidRPr="00567FE8">
        <w:t xml:space="preserve">5.1.y </w:t>
      </w:r>
      <w:r w:rsidR="003F4727" w:rsidRPr="00567FE8">
        <w:t xml:space="preserve">Use case #y: </w:t>
      </w:r>
      <w:r w:rsidRPr="00567FE8">
        <w:t xml:space="preserve">Man-in-the-Middle (MitM) </w:t>
      </w:r>
      <w:r w:rsidR="005808A5">
        <w:t>a</w:t>
      </w:r>
      <w:r w:rsidRPr="00567FE8">
        <w:t>ttacks</w:t>
      </w:r>
    </w:p>
    <w:p w14:paraId="172EABAE" w14:textId="168BB0AD" w:rsidR="004429D3" w:rsidRDefault="004429D3" w:rsidP="004429D3">
      <w:pPr>
        <w:pStyle w:val="Heading4"/>
      </w:pPr>
      <w:r>
        <w:t>5.1.y.1 Description</w:t>
      </w:r>
    </w:p>
    <w:p w14:paraId="228D0BDE" w14:textId="095CF7A5" w:rsidR="004429D3" w:rsidRPr="004429D3" w:rsidRDefault="00F513C8" w:rsidP="00BC6CC4">
      <w:r w:rsidRPr="00B05EF7">
        <w:t>Man-in-the-Middle</w:t>
      </w:r>
      <w:r w:rsidR="00643743">
        <w:t xml:space="preserve"> </w:t>
      </w:r>
      <w:r w:rsidRPr="00B05EF7">
        <w:t>(MitM) attacks</w:t>
      </w:r>
      <w:r w:rsidRPr="004429D3">
        <w:t xml:space="preserve"> </w:t>
      </w:r>
      <w:r w:rsidR="004429D3" w:rsidRPr="004429D3">
        <w:t>can be prevalent in SBA networks due to fully interconnected nature of SBA networks</w:t>
      </w:r>
      <w:r>
        <w:t xml:space="preserve">. </w:t>
      </w:r>
      <w:r w:rsidRPr="00B05EF7">
        <w:t>MitM attacks in SBA exploit the communication between functions, intercepting and potentially altering data</w:t>
      </w:r>
      <w:r w:rsidR="0010367E">
        <w:t xml:space="preserve">, such </w:t>
      </w:r>
      <w:ins w:id="3" w:author="Dr. DJ Shyy" w:date="2024-04-11T12:23:00Z">
        <w:r w:rsidR="006C0BCA">
          <w:t xml:space="preserve">as </w:t>
        </w:r>
      </w:ins>
      <w:r w:rsidR="0010367E">
        <w:t>replay attacks</w:t>
      </w:r>
      <w:r w:rsidR="00927D6D">
        <w:t xml:space="preserve"> when TLS is not deployed</w:t>
      </w:r>
      <w:del w:id="4" w:author="Dr. DJ Shyy" w:date="2024-04-15T08:45:00Z">
        <w:r w:rsidR="00927D6D" w:rsidDel="0048297B">
          <w:delText xml:space="preserve"> yet</w:delText>
        </w:r>
      </w:del>
      <w:r w:rsidRPr="00B05EF7">
        <w:t xml:space="preserve">. These attacks can </w:t>
      </w:r>
      <w:r w:rsidR="00EF1249">
        <w:t xml:space="preserve">incur </w:t>
      </w:r>
      <w:r w:rsidR="00EF1249" w:rsidRPr="006F52BD">
        <w:t>unauthorized network configurations</w:t>
      </w:r>
      <w:r w:rsidR="00EF1249">
        <w:t>,</w:t>
      </w:r>
      <w:r w:rsidR="00EF1249" w:rsidRPr="00B05EF7">
        <w:t xml:space="preserve"> </w:t>
      </w:r>
      <w:r w:rsidRPr="00B05EF7">
        <w:t>compromise the confidentiality and integrity of sensitive information, leading to unauthorized access and fraud</w:t>
      </w:r>
      <w:r w:rsidR="00C4293B">
        <w:t xml:space="preserve">, </w:t>
      </w:r>
      <w:r w:rsidR="00C4293B" w:rsidRPr="006F52BD">
        <w:t xml:space="preserve">compromised network </w:t>
      </w:r>
      <w:r w:rsidR="00C4293B">
        <w:t>services</w:t>
      </w:r>
      <w:r w:rsidR="00C4293B" w:rsidRPr="006F52BD">
        <w:t xml:space="preserve"> and potential data breaches</w:t>
      </w:r>
      <w:r w:rsidRPr="00B05EF7">
        <w:t xml:space="preserve">. </w:t>
      </w:r>
      <w:r w:rsidR="004429D3" w:rsidRPr="006F52BD">
        <w:t>Examples</w:t>
      </w:r>
      <w:r w:rsidR="004429D3">
        <w:t xml:space="preserve"> include</w:t>
      </w:r>
      <w:r w:rsidR="004429D3" w:rsidRPr="006F52BD">
        <w:t xml:space="preserve"> during a network slice creation process, an attacker could intercept the API calls between the Network Slice Management Function</w:t>
      </w:r>
      <w:r w:rsidR="004429D3">
        <w:t xml:space="preserve"> </w:t>
      </w:r>
      <w:r w:rsidR="004429D3" w:rsidRPr="006F52BD">
        <w:t>(NSMF) and the Network Slice Subnet Management Function</w:t>
      </w:r>
      <w:r w:rsidR="004429D3">
        <w:t xml:space="preserve"> </w:t>
      </w:r>
      <w:r w:rsidR="004429D3" w:rsidRPr="006F52BD">
        <w:t xml:space="preserve">(NSSMF), manipulating the data or commands being exchanged. </w:t>
      </w:r>
    </w:p>
    <w:p w14:paraId="747D0348" w14:textId="5C2D6767" w:rsidR="004429D3" w:rsidRDefault="004429D3" w:rsidP="004429D3">
      <w:pPr>
        <w:pStyle w:val="Heading4"/>
      </w:pPr>
      <w:r>
        <w:t>5.1.y.2 Relevant data</w:t>
      </w:r>
    </w:p>
    <w:p w14:paraId="303CB2A5" w14:textId="77777777" w:rsidR="00F927F8" w:rsidRDefault="004B77ED" w:rsidP="00BC6CC4">
      <w:pPr>
        <w:rPr>
          <w:color w:val="000000" w:themeColor="text1"/>
        </w:rPr>
      </w:pPr>
      <w:r w:rsidRPr="00237CBA">
        <w:rPr>
          <w:color w:val="000000" w:themeColor="text1"/>
        </w:rPr>
        <w:t>The data to be exposed includes</w:t>
      </w:r>
      <w:r w:rsidR="00F927F8">
        <w:rPr>
          <w:color w:val="000000" w:themeColor="text1"/>
        </w:rPr>
        <w:t>:</w:t>
      </w:r>
    </w:p>
    <w:p w14:paraId="342B5480" w14:textId="77777777" w:rsidR="00F260B8" w:rsidRDefault="00F260B8" w:rsidP="00F260B8">
      <w:pPr>
        <w:ind w:firstLine="360"/>
      </w:pPr>
      <w:r>
        <w:t xml:space="preserve">- </w:t>
      </w:r>
      <w:r w:rsidR="00F927F8" w:rsidRPr="00F260B8">
        <w:t xml:space="preserve">Data source: Communication between </w:t>
      </w:r>
      <w:r w:rsidR="00C13BE7" w:rsidRPr="00F260B8">
        <w:t>N</w:t>
      </w:r>
      <w:r w:rsidR="0077165D" w:rsidRPr="00F260B8">
        <w:t>Fs</w:t>
      </w:r>
    </w:p>
    <w:p w14:paraId="022AE0F9" w14:textId="77777777" w:rsidR="00F260B8" w:rsidRDefault="00F260B8" w:rsidP="00F260B8">
      <w:pPr>
        <w:ind w:firstLine="360"/>
      </w:pPr>
      <w:r>
        <w:t xml:space="preserve">- </w:t>
      </w:r>
      <w:r w:rsidR="00A1186E" w:rsidRPr="00F260B8">
        <w:t>Attributes</w:t>
      </w:r>
      <w:r w:rsidR="00F927F8" w:rsidRPr="00F260B8">
        <w:t xml:space="preserve"> of data source:</w:t>
      </w:r>
    </w:p>
    <w:p w14:paraId="103665BD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Time</w:t>
      </w:r>
    </w:p>
    <w:p w14:paraId="21A8CD54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Relevant activities and events</w:t>
      </w:r>
    </w:p>
    <w:p w14:paraId="17102E79" w14:textId="77777777" w:rsidR="00F260B8" w:rsidRDefault="00F260B8" w:rsidP="00F260B8">
      <w:pPr>
        <w:ind w:left="1298"/>
      </w:pPr>
      <w:r>
        <w:t xml:space="preserve">- </w:t>
      </w:r>
      <w:r w:rsidR="00F927F8" w:rsidRPr="00F260B8">
        <w:t>Application layer:</w:t>
      </w:r>
      <w:r w:rsidR="005411B9" w:rsidRPr="00F260B8">
        <w:t xml:space="preserve"> </w:t>
      </w:r>
      <w:r w:rsidR="005411B9" w:rsidRPr="00F260B8">
        <w:rPr>
          <w:color w:val="000000" w:themeColor="text1"/>
        </w:rPr>
        <w:t>authentication latency metrics, authentication</w:t>
      </w:r>
      <w:r w:rsidR="00603C00" w:rsidRPr="00F260B8">
        <w:rPr>
          <w:color w:val="000000" w:themeColor="text1"/>
        </w:rPr>
        <w:t xml:space="preserve">, </w:t>
      </w:r>
      <w:r w:rsidR="005411B9" w:rsidRPr="00F260B8">
        <w:rPr>
          <w:color w:val="000000" w:themeColor="text1"/>
        </w:rPr>
        <w:t>data traffic patterns (e.g., changes in packets payload size)</w:t>
      </w:r>
    </w:p>
    <w:p w14:paraId="12F7A2B3" w14:textId="297D67F2" w:rsidR="00CF0782" w:rsidRPr="00F260B8" w:rsidRDefault="00F260B8" w:rsidP="00F260B8">
      <w:pPr>
        <w:ind w:left="1298"/>
      </w:pPr>
      <w:r>
        <w:t xml:space="preserve">- </w:t>
      </w:r>
      <w:r w:rsidR="00F927F8" w:rsidRPr="00F260B8">
        <w:t xml:space="preserve">Security related information: </w:t>
      </w:r>
      <w:r w:rsidR="00EF1249" w:rsidRPr="00F260B8">
        <w:rPr>
          <w:color w:val="000000" w:themeColor="text1"/>
        </w:rPr>
        <w:t>authentication logs (e.g.</w:t>
      </w:r>
      <w:r w:rsidR="00C1356D" w:rsidRPr="00F260B8">
        <w:rPr>
          <w:color w:val="000000" w:themeColor="text1"/>
        </w:rPr>
        <w:t>,</w:t>
      </w:r>
      <w:r w:rsidR="005411B9" w:rsidRPr="00F260B8">
        <w:rPr>
          <w:color w:val="000000" w:themeColor="text1"/>
        </w:rPr>
        <w:t xml:space="preserve"> to detect</w:t>
      </w:r>
      <w:r w:rsidR="00EF1249" w:rsidRPr="00F260B8">
        <w:rPr>
          <w:color w:val="000000" w:themeColor="text1"/>
        </w:rPr>
        <w:t xml:space="preserve"> the downgrade attacks), changes in digital certificate and validation, duplicate</w:t>
      </w:r>
      <w:r w:rsidR="00237CBA" w:rsidRPr="00F260B8">
        <w:rPr>
          <w:color w:val="000000" w:themeColor="text1"/>
        </w:rPr>
        <w:t>d</w:t>
      </w:r>
      <w:r w:rsidR="00EF1249" w:rsidRPr="00F260B8">
        <w:rPr>
          <w:color w:val="000000" w:themeColor="text1"/>
        </w:rPr>
        <w:t xml:space="preserve"> session IDs/sequences #, </w:t>
      </w:r>
      <w:r w:rsidR="00EF1249" w:rsidRPr="00F260B8">
        <w:rPr>
          <w:noProof/>
          <w:color w:val="000000" w:themeColor="text1"/>
        </w:rPr>
        <w:t>changes in encryption protocols</w:t>
      </w:r>
      <w:r w:rsidR="00A63C97">
        <w:rPr>
          <w:noProof/>
          <w:color w:val="000000" w:themeColor="text1"/>
        </w:rPr>
        <w:t>.</w:t>
      </w:r>
    </w:p>
    <w:p w14:paraId="7AF3CF86" w14:textId="6939A7BA" w:rsidR="004429D3" w:rsidRPr="00B91BAA" w:rsidRDefault="004429D3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5.1.y.3 </w:t>
      </w:r>
      <w:r w:rsidRPr="00273A9C">
        <w:t>Evaluation of the identified data</w:t>
      </w:r>
    </w:p>
    <w:p w14:paraId="5795ACE4" w14:textId="13E15FB5" w:rsidR="00481B01" w:rsidRPr="00A75580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3A569F">
        <w:rPr>
          <w:sz w:val="28"/>
          <w:lang w:val="en-US"/>
        </w:rPr>
        <w:t xml:space="preserve"> 1</w:t>
      </w:r>
      <w:r w:rsidR="003A569F" w:rsidRPr="003A569F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F4A2231" w:rsidR="004A62B1" w:rsidRPr="004A62B1" w:rsidRDefault="004A62B1" w:rsidP="00A51280">
      <w:pPr>
        <w:rPr>
          <w:noProof/>
        </w:rPr>
      </w:pPr>
    </w:p>
    <w:sectPr w:rsidR="004A62B1" w:rsidRPr="004A62B1" w:rsidSect="006762CD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A6B7" w14:textId="77777777" w:rsidR="00BC4ACF" w:rsidRDefault="00BC4ACF">
      <w:r>
        <w:separator/>
      </w:r>
    </w:p>
    <w:p w14:paraId="1FA2ABED" w14:textId="77777777" w:rsidR="00BC4ACF" w:rsidRDefault="00BC4ACF"/>
  </w:endnote>
  <w:endnote w:type="continuationSeparator" w:id="0">
    <w:p w14:paraId="27D3968F" w14:textId="77777777" w:rsidR="00BC4ACF" w:rsidRDefault="00BC4ACF">
      <w:r>
        <w:continuationSeparator/>
      </w:r>
    </w:p>
    <w:p w14:paraId="7B43B4DA" w14:textId="77777777" w:rsidR="00BC4ACF" w:rsidRDefault="00BC4ACF"/>
  </w:endnote>
  <w:endnote w:type="continuationNotice" w:id="1">
    <w:p w14:paraId="509D7F2F" w14:textId="77777777" w:rsidR="00BC4ACF" w:rsidRDefault="00BC4A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F76B" w14:textId="77777777" w:rsidR="00BC4ACF" w:rsidRDefault="00BC4ACF">
      <w:r>
        <w:separator/>
      </w:r>
    </w:p>
    <w:p w14:paraId="4E8B958B" w14:textId="77777777" w:rsidR="00BC4ACF" w:rsidRDefault="00BC4ACF"/>
  </w:footnote>
  <w:footnote w:type="continuationSeparator" w:id="0">
    <w:p w14:paraId="59B1A8B0" w14:textId="77777777" w:rsidR="00BC4ACF" w:rsidRDefault="00BC4ACF">
      <w:r>
        <w:continuationSeparator/>
      </w:r>
    </w:p>
    <w:p w14:paraId="0FA15A0E" w14:textId="77777777" w:rsidR="00BC4ACF" w:rsidRDefault="00BC4ACF"/>
  </w:footnote>
  <w:footnote w:type="continuationNotice" w:id="1">
    <w:p w14:paraId="309821B2" w14:textId="77777777" w:rsidR="00BC4ACF" w:rsidRDefault="00BC4A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1F46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0CC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32CE"/>
    <w:rsid w:val="00325806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375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69F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2C29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97B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15A7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2CD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BCA"/>
    <w:rsid w:val="006C0D2D"/>
    <w:rsid w:val="006C11C5"/>
    <w:rsid w:val="006C2B68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57A22"/>
    <w:rsid w:val="00A6045F"/>
    <w:rsid w:val="00A60B6C"/>
    <w:rsid w:val="00A60BF8"/>
    <w:rsid w:val="00A60ED3"/>
    <w:rsid w:val="00A6181E"/>
    <w:rsid w:val="00A623D4"/>
    <w:rsid w:val="00A63BF7"/>
    <w:rsid w:val="00A63C9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689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526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4ACF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35DD2"/>
    <w:rsid w:val="00C405AC"/>
    <w:rsid w:val="00C41547"/>
    <w:rsid w:val="00C4190D"/>
    <w:rsid w:val="00C41BF1"/>
    <w:rsid w:val="00C421C5"/>
    <w:rsid w:val="00C4293B"/>
    <w:rsid w:val="00C42D3F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222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3BAD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1BA2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19EB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19F0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6B03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5B69"/>
    <w:rsid w:val="00F260B8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4D01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2024-04-15T14:29:00Z</dcterms:created>
  <dcterms:modified xsi:type="dcterms:W3CDTF">2024-04-15T14:29:00Z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