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5B1C2" w14:textId="074B802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0" w:name="OLE_LINK57"/>
      <w:bookmarkStart w:id="1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7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8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2" w:name="OLE_LINK42"/>
      <w:bookmarkStart w:id="13" w:name="OLE_LINK43"/>
      <w:bookmarkStart w:id="14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2"/>
      <w:bookmarkEnd w:id="13"/>
      <w:bookmarkEnd w:id="14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6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17" w:name="OLE_LINK45"/>
      <w:bookmarkStart w:id="18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1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17"/>
    <w:bookmarkEnd w:id="18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3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5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8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1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2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3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4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5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36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3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08653ABE" w:rsidR="00394C22" w:rsidRDefault="00B070F6" w:rsidP="001678FD">
      <w:pPr>
        <w:jc w:val="both"/>
        <w:rPr>
          <w:ins w:id="38" w:author="Qualcomm-r2" w:date="2021-11-09T13:59:00Z"/>
          <w:rFonts w:ascii="Arial" w:hAnsi="Arial" w:cs="Arial"/>
          <w:color w:val="000000"/>
        </w:rPr>
      </w:pPr>
      <w:bookmarkStart w:id="39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0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r w:rsidR="00332717">
        <w:rPr>
          <w:rFonts w:ascii="Arial" w:hAnsi="Arial" w:cs="Arial"/>
          <w:color w:val="000000"/>
        </w:rPr>
        <w:t xml:space="preserve">. </w:t>
      </w:r>
    </w:p>
    <w:p w14:paraId="1DE06E32" w14:textId="2C8779F5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41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</w:t>
        </w:r>
        <w:del w:id="42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changes</w:delText>
          </w:r>
        </w:del>
      </w:ins>
      <w:ins w:id="43" w:author="Huawei2" w:date="2021-11-10T10:39:00Z">
        <w:r w:rsidR="00A77E09">
          <w:rPr>
            <w:rFonts w:ascii="Arial" w:hAnsi="Arial" w:cs="Arial"/>
            <w:color w:val="000000"/>
          </w:rPr>
          <w:t>new requirements</w:t>
        </w:r>
      </w:ins>
      <w:ins w:id="44" w:author="Qualcomm-r2" w:date="2021-11-09T13:57:00Z">
        <w:r w:rsidRPr="0079275F">
          <w:rPr>
            <w:rFonts w:ascii="Arial" w:hAnsi="Arial" w:cs="Arial"/>
            <w:color w:val="000000"/>
          </w:rPr>
          <w:t xml:space="preserve"> to</w:t>
        </w:r>
        <w:del w:id="45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 xml:space="preserve"> the</w:delText>
          </w:r>
        </w:del>
        <w:r w:rsidRPr="0079275F">
          <w:rPr>
            <w:rFonts w:ascii="Arial" w:hAnsi="Arial" w:cs="Arial"/>
            <w:color w:val="000000"/>
          </w:rPr>
          <w:t xml:space="preserve">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>ser consent handling</w:t>
        </w:r>
      </w:ins>
      <w:ins w:id="46" w:author="Huawei2" w:date="2021-11-10T10:39:00Z">
        <w:r w:rsidR="00A77E09">
          <w:rPr>
            <w:rFonts w:ascii="Arial" w:hAnsi="Arial" w:cs="Arial"/>
            <w:color w:val="000000"/>
          </w:rPr>
          <w:t>.</w:t>
        </w:r>
      </w:ins>
      <w:ins w:id="47" w:author="Qualcomm-r2" w:date="2021-11-09T13:57:00Z">
        <w:del w:id="48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,</w:delText>
          </w:r>
        </w:del>
        <w:r w:rsidRPr="0079275F">
          <w:rPr>
            <w:rFonts w:ascii="Arial" w:hAnsi="Arial" w:cs="Arial"/>
            <w:color w:val="000000"/>
          </w:rPr>
          <w:t xml:space="preserve"> </w:t>
        </w:r>
      </w:ins>
      <w:ins w:id="49" w:author="Huawei2" w:date="2021-11-10T10:48:00Z">
        <w:r w:rsidR="00A77E09">
          <w:rPr>
            <w:rFonts w:ascii="Arial" w:hAnsi="Arial" w:cs="Arial"/>
            <w:color w:val="000000"/>
          </w:rPr>
          <w:t>A</w:t>
        </w:r>
      </w:ins>
      <w:ins w:id="50" w:author="Huawei2" w:date="2021-11-10T10:39:00Z">
        <w:r w:rsidR="00A77E09">
          <w:rPr>
            <w:rFonts w:ascii="Arial" w:hAnsi="Arial" w:cs="Arial"/>
            <w:color w:val="000000"/>
          </w:rPr>
          <w:t>lthough</w:t>
        </w:r>
      </w:ins>
      <w:ins w:id="51" w:author="Qualcomm-r2" w:date="2021-11-09T13:57:00Z">
        <w:del w:id="52" w:author="Huawei2" w:date="2021-11-10T10:39:00Z">
          <w:r w:rsidRPr="0079275F" w:rsidDel="00A77E09">
            <w:rPr>
              <w:rFonts w:ascii="Arial" w:hAnsi="Arial" w:cs="Arial"/>
              <w:color w:val="000000"/>
            </w:rPr>
            <w:delText>but</w:delText>
          </w:r>
        </w:del>
        <w:r w:rsidRPr="0079275F">
          <w:rPr>
            <w:rFonts w:ascii="Arial" w:hAnsi="Arial" w:cs="Arial"/>
            <w:color w:val="000000"/>
          </w:rPr>
          <w:t xml:space="preserve"> such </w:t>
        </w:r>
      </w:ins>
      <w:ins w:id="53" w:author="Huawei2" w:date="2021-11-10T10:39:00Z">
        <w:r w:rsidR="00A77E09">
          <w:rPr>
            <w:rFonts w:ascii="Arial" w:hAnsi="Arial" w:cs="Arial"/>
            <w:color w:val="000000"/>
          </w:rPr>
          <w:t xml:space="preserve">requirements </w:t>
        </w:r>
      </w:ins>
      <w:ins w:id="54" w:author="Huawei2" w:date="2021-11-10T10:48:00Z">
        <w:r w:rsidR="00A77E09">
          <w:rPr>
            <w:rFonts w:ascii="Arial" w:hAnsi="Arial" w:cs="Arial"/>
            <w:color w:val="000000"/>
          </w:rPr>
          <w:t xml:space="preserve">are generic, they may need to be completed by specific ones </w:t>
        </w:r>
      </w:ins>
      <w:ins w:id="55" w:author="Huawei2" w:date="2021-11-10T10:49:00Z">
        <w:r w:rsidR="00455209">
          <w:rPr>
            <w:rFonts w:ascii="Arial" w:hAnsi="Arial" w:cs="Arial"/>
            <w:color w:val="000000"/>
          </w:rPr>
          <w:t xml:space="preserve">in order </w:t>
        </w:r>
      </w:ins>
      <w:ins w:id="56" w:author="Huawei2" w:date="2021-11-10T10:48:00Z">
        <w:r w:rsidR="00A77E09">
          <w:rPr>
            <w:rFonts w:ascii="Arial" w:hAnsi="Arial" w:cs="Arial"/>
            <w:color w:val="000000"/>
          </w:rPr>
          <w:t>to cover t</w:t>
        </w:r>
        <w:r w:rsidR="00455209">
          <w:rPr>
            <w:rFonts w:ascii="Arial" w:hAnsi="Arial" w:cs="Arial"/>
            <w:color w:val="000000"/>
          </w:rPr>
          <w:t xml:space="preserve">he different </w:t>
        </w:r>
        <w:r w:rsidR="00A77E09">
          <w:rPr>
            <w:rFonts w:ascii="Arial" w:hAnsi="Arial" w:cs="Arial"/>
            <w:color w:val="000000"/>
          </w:rPr>
          <w:t>use cases</w:t>
        </w:r>
      </w:ins>
      <w:ins w:id="57" w:author="Huawei2" w:date="2021-11-10T10:51:00Z">
        <w:r w:rsidR="00455209">
          <w:rPr>
            <w:rFonts w:ascii="Arial" w:hAnsi="Arial" w:cs="Arial"/>
            <w:color w:val="000000"/>
          </w:rPr>
          <w:t xml:space="preserve"> such </w:t>
        </w:r>
      </w:ins>
      <w:ins w:id="58" w:author="Huawei2" w:date="2021-11-10T10:52:00Z">
        <w:r w:rsidR="00455209">
          <w:rPr>
            <w:rFonts w:ascii="Arial" w:hAnsi="Arial" w:cs="Arial"/>
            <w:color w:val="000000"/>
          </w:rPr>
          <w:t xml:space="preserve">as, in this context, </w:t>
        </w:r>
      </w:ins>
      <w:ins w:id="59" w:author="Huawei2" w:date="2021-11-10T10:51:00Z">
        <w:r w:rsidR="00455209">
          <w:rPr>
            <w:rFonts w:ascii="Arial" w:hAnsi="Arial" w:cs="Arial"/>
            <w:color w:val="000000"/>
          </w:rPr>
          <w:t xml:space="preserve">the handling of </w:t>
        </w:r>
      </w:ins>
      <w:ins w:id="60" w:author="Qualcomm-r2" w:date="2021-11-09T13:57:00Z">
        <w:del w:id="61" w:author="Huawei2" w:date="2021-11-10T10:52:00Z">
          <w:r w:rsidRPr="0079275F" w:rsidDel="00455209">
            <w:rPr>
              <w:rFonts w:ascii="Arial" w:hAnsi="Arial" w:cs="Arial"/>
              <w:color w:val="000000"/>
            </w:rPr>
            <w:delText>to cover all the cases including a potential</w:delText>
          </w:r>
        </w:del>
        <w:bookmarkStart w:id="62" w:name="_GoBack"/>
        <w:bookmarkEnd w:id="62"/>
        <w:del w:id="63" w:author="Huawei2" w:date="2021-11-10T10:54:00Z">
          <w:r w:rsidRPr="0079275F" w:rsidDel="00455209">
            <w:rPr>
              <w:rFonts w:ascii="Arial" w:hAnsi="Arial" w:cs="Arial"/>
              <w:color w:val="000000"/>
            </w:rPr>
            <w:delText xml:space="preserve"> </w:delText>
          </w:r>
        </w:del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64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65" w:author="Alec Brusilovsky" w:date="2021-11-09T19:01:00Z">
        <w:r w:rsidR="00517426" w:rsidRPr="00517426">
          <w:rPr>
            <w:rFonts w:ascii="Arial" w:hAnsi="Arial" w:cs="Arial"/>
            <w:color w:val="000000"/>
          </w:rPr>
          <w:t>for obtaining UE location after AS security is established</w:t>
        </w:r>
        <w:r w:rsidR="00517426">
          <w:rPr>
            <w:rFonts w:ascii="Arial" w:hAnsi="Arial" w:cs="Arial"/>
            <w:color w:val="000000"/>
          </w:rPr>
          <w:t xml:space="preserve"> </w:t>
        </w:r>
      </w:ins>
      <w:ins w:id="66" w:author="Qualcomm-r2" w:date="2021-11-09T13:57:00Z">
        <w:del w:id="67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>for the UE location information for</w:delText>
          </w:r>
        </w:del>
      </w:ins>
      <w:ins w:id="68" w:author="Alec Brusilovsky" w:date="2021-11-09T19:01:00Z">
        <w:r w:rsidR="00517426">
          <w:rPr>
            <w:rFonts w:ascii="Arial" w:hAnsi="Arial" w:cs="Arial"/>
            <w:color w:val="000000"/>
          </w:rPr>
          <w:t>in</w:t>
        </w:r>
      </w:ins>
      <w:ins w:id="69" w:author="Qualcomm-r2" w:date="2021-11-09T13:57:00Z">
        <w:r w:rsidRPr="0079275F">
          <w:rPr>
            <w:rFonts w:ascii="Arial" w:hAnsi="Arial" w:cs="Arial"/>
            <w:color w:val="000000"/>
          </w:rPr>
          <w:t xml:space="preserve"> NTNs</w:t>
        </w:r>
      </w:ins>
      <w:del w:id="70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71" w:author="Qualcomm" w:date="2021-11-08T12:15:00Z">
        <w:del w:id="72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73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74" w:author="Qualcomm" w:date="2021-11-08T12:17:00Z">
        <w:del w:id="75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76" w:author="Qualcomm" w:date="2021-11-08T12:16:00Z">
        <w:del w:id="77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78" w:author="Qualcomm" w:date="2021-11-08T12:17:00Z">
        <w:del w:id="79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80" w:author="Qualcomm" w:date="2021-11-08T12:16:00Z">
        <w:del w:id="81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82" w:author="Qualcomm" w:date="2021-11-08T12:17:00Z">
        <w:del w:id="83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84" w:author="Qualcomm" w:date="2021-11-08T12:18:00Z">
        <w:del w:id="8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86" w:author="Qualcomm" w:date="2021-11-08T12:19:00Z">
        <w:del w:id="87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88" w:author="Qualcomm" w:date="2021-11-08T13:26:00Z">
        <w:del w:id="89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90" w:author="Qualcomm" w:date="2021-11-08T12:18:00Z">
        <w:del w:id="91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92" w:author="Qualcomm" w:date="2021-11-08T13:03:00Z">
        <w:del w:id="93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94" w:author="Qualcomm" w:date="2021-11-08T12:18:00Z">
        <w:del w:id="95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96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97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37"/>
    <w:bookmarkEnd w:id="39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Pr="00A77E09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sv-SE"/>
          <w:rPrChange w:id="98" w:author="Huawei2" w:date="2021-11-10T10:38:00Z">
            <w:rPr>
              <w:rFonts w:ascii="Arial" w:eastAsia="宋体" w:hAnsi="Arial" w:cs="Arial"/>
              <w:bCs/>
            </w:rPr>
          </w:rPrChange>
        </w:rPr>
      </w:pPr>
      <w:r w:rsidRPr="00A77E09">
        <w:rPr>
          <w:rFonts w:ascii="Arial" w:eastAsia="宋体" w:hAnsi="Arial" w:cs="Arial"/>
          <w:bCs/>
          <w:lang w:val="sv-SE"/>
          <w:rPrChange w:id="99" w:author="Huawei2" w:date="2021-11-10T10:38:00Z">
            <w:rPr>
              <w:rFonts w:ascii="Arial" w:eastAsia="宋体" w:hAnsi="Arial" w:cs="Arial"/>
              <w:bCs/>
            </w:rPr>
          </w:rPrChange>
        </w:rPr>
        <w:t>SA3#106</w:t>
      </w:r>
      <w:r w:rsidRPr="00A77E09">
        <w:rPr>
          <w:rFonts w:ascii="Arial" w:eastAsia="宋体" w:hAnsi="Arial" w:cs="Arial"/>
          <w:bCs/>
          <w:lang w:val="sv-SE"/>
          <w:rPrChange w:id="100" w:author="Huawei2" w:date="2021-11-10T10:38:00Z">
            <w:rPr>
              <w:rFonts w:ascii="Arial" w:eastAsia="宋体" w:hAnsi="Arial" w:cs="Arial"/>
              <w:bCs/>
            </w:rPr>
          </w:rPrChange>
        </w:rPr>
        <w:tab/>
        <w:t xml:space="preserve">            07 – 11 February 2022</w:t>
      </w:r>
      <w:r w:rsidRPr="00A77E09">
        <w:rPr>
          <w:rFonts w:ascii="Arial" w:eastAsia="宋体" w:hAnsi="Arial" w:cs="Arial"/>
          <w:bCs/>
          <w:lang w:val="sv-SE"/>
          <w:rPrChange w:id="101" w:author="Huawei2" w:date="2021-11-10T10:38:00Z">
            <w:rPr>
              <w:rFonts w:ascii="Arial" w:eastAsia="宋体" w:hAnsi="Arial" w:cs="Arial"/>
              <w:bCs/>
            </w:rPr>
          </w:rPrChange>
        </w:rPr>
        <w:tab/>
      </w:r>
      <w:r w:rsidRPr="00A77E09">
        <w:rPr>
          <w:rFonts w:ascii="Arial" w:eastAsia="宋体" w:hAnsi="Arial" w:cs="Arial"/>
          <w:bCs/>
          <w:lang w:val="sv-SE"/>
          <w:rPrChange w:id="102" w:author="Huawei2" w:date="2021-11-10T10:38:00Z">
            <w:rPr>
              <w:rFonts w:ascii="Arial" w:eastAsia="宋体" w:hAnsi="Arial" w:cs="Arial"/>
              <w:bCs/>
            </w:rPr>
          </w:rPrChange>
        </w:rPr>
        <w:tab/>
        <w:t xml:space="preserve">                EU</w:t>
      </w:r>
    </w:p>
    <w:p w14:paraId="6B61D48A" w14:textId="631E2FF0" w:rsidR="00F9067D" w:rsidRPr="00A77E09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  <w:lang w:val="sv-SE"/>
          <w:rPrChange w:id="103" w:author="Huawei2" w:date="2021-11-10T10:38:00Z">
            <w:rPr>
              <w:rFonts w:ascii="Arial" w:eastAsia="宋体" w:hAnsi="Arial" w:cs="Arial"/>
              <w:bCs/>
            </w:rPr>
          </w:rPrChange>
        </w:rPr>
      </w:pPr>
      <w:r w:rsidRPr="00A77E09">
        <w:rPr>
          <w:rFonts w:ascii="Arial" w:eastAsia="宋体" w:hAnsi="Arial" w:cs="Arial"/>
          <w:bCs/>
          <w:lang w:val="sv-SE"/>
          <w:rPrChange w:id="104" w:author="Huawei2" w:date="2021-11-10T10:38:00Z">
            <w:rPr>
              <w:rFonts w:ascii="Arial" w:eastAsia="宋体" w:hAnsi="Arial" w:cs="Arial"/>
              <w:bCs/>
            </w:rPr>
          </w:rPrChange>
        </w:rPr>
        <w:t>SA3#</w:t>
      </w:r>
      <w:r w:rsidR="00501861" w:rsidRPr="00A77E09">
        <w:rPr>
          <w:rFonts w:ascii="Arial" w:eastAsia="宋体" w:hAnsi="Arial" w:cs="Arial"/>
          <w:bCs/>
          <w:lang w:val="sv-SE"/>
          <w:rPrChange w:id="105" w:author="Huawei2" w:date="2021-11-10T10:38:00Z">
            <w:rPr>
              <w:rFonts w:ascii="Arial" w:eastAsia="宋体" w:hAnsi="Arial" w:cs="Arial"/>
              <w:bCs/>
            </w:rPr>
          </w:rPrChange>
        </w:rPr>
        <w:t>106-bis</w:t>
      </w:r>
      <w:r w:rsidR="00501861" w:rsidRPr="00A77E09">
        <w:rPr>
          <w:rFonts w:ascii="Arial" w:eastAsia="宋体" w:hAnsi="Arial" w:cs="Arial"/>
          <w:bCs/>
          <w:lang w:val="sv-SE"/>
          <w:rPrChange w:id="106" w:author="Huawei2" w:date="2021-11-10T10:38:00Z">
            <w:rPr>
              <w:rFonts w:ascii="Arial" w:eastAsia="宋体" w:hAnsi="Arial" w:cs="Arial"/>
              <w:bCs/>
            </w:rPr>
          </w:rPrChange>
        </w:rPr>
        <w:tab/>
        <w:t xml:space="preserve">            04 – 08 April 2022</w:t>
      </w:r>
      <w:r w:rsidR="00501861" w:rsidRPr="00A77E09">
        <w:rPr>
          <w:rFonts w:ascii="Arial" w:eastAsia="宋体" w:hAnsi="Arial" w:cs="Arial"/>
          <w:bCs/>
          <w:lang w:val="sv-SE"/>
          <w:rPrChange w:id="107" w:author="Huawei2" w:date="2021-11-10T10:38:00Z">
            <w:rPr>
              <w:rFonts w:ascii="Arial" w:eastAsia="宋体" w:hAnsi="Arial" w:cs="Arial"/>
              <w:bCs/>
            </w:rPr>
          </w:rPrChange>
        </w:rPr>
        <w:tab/>
      </w:r>
      <w:r w:rsidR="00501861" w:rsidRPr="00A77E09">
        <w:rPr>
          <w:rFonts w:ascii="Arial" w:eastAsia="宋体" w:hAnsi="Arial" w:cs="Arial"/>
          <w:bCs/>
          <w:lang w:val="sv-SE"/>
          <w:rPrChange w:id="108" w:author="Huawei2" w:date="2021-11-10T10:38:00Z">
            <w:rPr>
              <w:rFonts w:ascii="Arial" w:eastAsia="宋体" w:hAnsi="Arial" w:cs="Arial"/>
              <w:bCs/>
            </w:rPr>
          </w:rPrChange>
        </w:rPr>
        <w:tab/>
      </w:r>
      <w:r w:rsidR="00501861" w:rsidRPr="00A77E09">
        <w:rPr>
          <w:rFonts w:ascii="Arial" w:eastAsia="宋体" w:hAnsi="Arial" w:cs="Arial"/>
          <w:bCs/>
          <w:lang w:val="sv-SE"/>
          <w:rPrChange w:id="109" w:author="Huawei2" w:date="2021-11-10T10:38:00Z">
            <w:rPr>
              <w:rFonts w:ascii="Arial" w:eastAsia="宋体" w:hAnsi="Arial" w:cs="Arial"/>
              <w:bCs/>
            </w:rPr>
          </w:rPrChange>
        </w:rPr>
        <w:tab/>
        <w:t xml:space="preserve">   US</w:t>
      </w:r>
    </w:p>
    <w:sectPr w:rsidR="00F9067D" w:rsidRPr="00A77E09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CB42B" w14:textId="77777777" w:rsidR="00114166" w:rsidRDefault="00114166">
      <w:pPr>
        <w:spacing w:after="0"/>
      </w:pPr>
      <w:r>
        <w:separator/>
      </w:r>
    </w:p>
  </w:endnote>
  <w:endnote w:type="continuationSeparator" w:id="0">
    <w:p w14:paraId="0664791B" w14:textId="77777777" w:rsidR="00114166" w:rsidRDefault="00114166">
      <w:pPr>
        <w:spacing w:after="0"/>
      </w:pPr>
      <w:r>
        <w:continuationSeparator/>
      </w:r>
    </w:p>
  </w:endnote>
  <w:endnote w:type="continuationNotice" w:id="1">
    <w:p w14:paraId="6380400E" w14:textId="77777777" w:rsidR="00114166" w:rsidRDefault="001141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1877" w14:textId="77777777" w:rsidR="00114166" w:rsidRDefault="00114166">
      <w:pPr>
        <w:spacing w:after="0"/>
      </w:pPr>
      <w:r>
        <w:separator/>
      </w:r>
    </w:p>
  </w:footnote>
  <w:footnote w:type="continuationSeparator" w:id="0">
    <w:p w14:paraId="49D64F7C" w14:textId="77777777" w:rsidR="00114166" w:rsidRDefault="00114166">
      <w:pPr>
        <w:spacing w:after="0"/>
      </w:pPr>
      <w:r>
        <w:continuationSeparator/>
      </w:r>
    </w:p>
  </w:footnote>
  <w:footnote w:type="continuationNotice" w:id="1">
    <w:p w14:paraId="44AF9A2D" w14:textId="77777777" w:rsidR="00114166" w:rsidRDefault="0011416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4166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A4F"/>
    <w:rsid w:val="00367649"/>
    <w:rsid w:val="003705C7"/>
    <w:rsid w:val="00373E63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584A"/>
    <w:rsid w:val="00445FC5"/>
    <w:rsid w:val="00455209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77E09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Huawei2</cp:lastModifiedBy>
  <cp:revision>2</cp:revision>
  <cp:lastPrinted>2002-04-23T16:10:00Z</cp:lastPrinted>
  <dcterms:created xsi:type="dcterms:W3CDTF">2021-11-10T09:55:00Z</dcterms:created>
  <dcterms:modified xsi:type="dcterms:W3CDTF">2021-11-10T09:55:00Z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(3)nB6sq/vbuURgNzHI7s7+lAoOj8s8OXcqFhiflqU9Co0XAesxKVmeoMrPFp6CzjFCzZHTiklv
JJaLiHGFjTZOPpJ8XVmKkVHt1b0v91TMVrM2g8RDtrTBiPCva1cjCmot34dc9OTshcD75vUN
Oa3ETMMcW9UYt4O0w5mTwgB21oLZxzgEXqQngQ6RC1Yl3Psfy0f6k19D3iwv9xd7T6PbGIlG
MUgD3gRC4V+QiG+aJ5</vt:lpwstr>
  </property>
  <property fmtid="{D5CDD505-2E9C-101B-9397-08002B2CF9AE}" pid="5" name="_2015_ms_pID_7253431">
    <vt:lpwstr>AVKnqZogCvRmz795ZS3rqZqVxgy+9Al2lJss2qffVLLLF7ap35m8Io
ADCdhp0he7JGWSVfNW1gQTKJZ87UvfAFpfW85z4qhzO3SyhOVDiKePYwUcOHBsw/oFj2ivaJ
W5f6SatlCPggj7GEoVmY3jL+nZJzEJLs0JzTrfmwN9XIJf5fn+KbNmWUZLdlE8dpBOacUBns
oqHriAIWg0OVZrW7T4Objj/rHbryempyuw0O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  <property fmtid="{D5CDD505-2E9C-101B-9397-08002B2CF9AE}" pid="11" name="_2015_ms_pID_7253432">
    <vt:lpwstr>hir+k86rzuA7POgyLotVElY=</vt:lpwstr>
  </property>
</Properties>
</file>