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>on security issues for 5G ProSe</w:t>
      </w:r>
      <w:bookmarkEnd w:id="2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ProSe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>LS S2-2006589 on security issues for 5G ProSe</w:t>
      </w:r>
      <w:r>
        <w:rPr>
          <w:rFonts w:ascii="Arial" w:hAnsi="Arial" w:cs="Arial"/>
        </w:rPr>
        <w:t xml:space="preserve">. </w:t>
      </w:r>
    </w:p>
    <w:p w14:paraId="4C7BFF72" w14:textId="77777777" w:rsidR="007048E2" w:rsidRDefault="0044319F" w:rsidP="002F54D1">
      <w:pPr>
        <w:rPr>
          <w:rFonts w:ascii="Calibri" w:eastAsia="PMingLiU" w:hAnsi="Calibri" w:cs="DengXian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the SA3 TR 33.847 and concluded that </w:t>
      </w:r>
      <w:r w:rsidR="00380464">
        <w:rPr>
          <w:rFonts w:ascii="Arial" w:hAnsi="Arial" w:cs="Arial"/>
        </w:rPr>
        <w:t>it is feasible for both type of solutions to meet these requirements.</w:t>
      </w:r>
    </w:p>
    <w:p w14:paraId="5B568C06" w14:textId="77777777" w:rsidR="00D23BC0" w:rsidRDefault="00D23BC0" w:rsidP="007048E2">
      <w:pPr>
        <w:overflowPunct w:val="0"/>
        <w:spacing w:after="180"/>
        <w:rPr>
          <w:ins w:id="4" w:author="Nair, Suresh P. (Nokia - US/Murray Hill)" w:date="2020-10-12T08:23:00Z"/>
          <w:rFonts w:ascii="Arial" w:eastAsia="PMingLiU" w:hAnsi="Arial" w:cs="Arial"/>
          <w:kern w:val="24"/>
          <w:sz w:val="22"/>
          <w:szCs w:val="22"/>
          <w:lang w:val="en-US" w:eastAsia="zh-TW"/>
        </w:rPr>
      </w:pPr>
    </w:p>
    <w:p w14:paraId="4C039D31" w14:textId="1C35E9C9" w:rsidR="007048E2" w:rsidRPr="00855A6E" w:rsidRDefault="00D23BC0" w:rsidP="007048E2">
      <w:pPr>
        <w:overflowPunct w:val="0"/>
        <w:spacing w:after="180"/>
        <w:rPr>
          <w:rFonts w:ascii="Arial" w:eastAsia="PMingLiU" w:hAnsi="Arial" w:cs="Arial"/>
          <w:kern w:val="24"/>
          <w:lang w:val="en-US" w:eastAsia="zh-TW"/>
        </w:rPr>
      </w:pPr>
      <w:ins w:id="5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SA3 study of ProSe security </w:t>
        </w:r>
      </w:ins>
      <w:ins w:id="6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addressing both L2 and L3 relays </w:t>
        </w:r>
      </w:ins>
      <w:ins w:id="7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>is progressing in TR33.</w:t>
        </w:r>
      </w:ins>
      <w:ins w:id="8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847, </w:t>
        </w:r>
      </w:ins>
      <w:ins w:id="9" w:author="Nair, Suresh P. (Nokia - US/Murray Hill)" w:date="2020-10-12T08:22:00Z">
        <w:r w:rsidRPr="00855A6E">
          <w:rPr>
            <w:rFonts w:ascii="Arial" w:eastAsia="PMingLiU" w:hAnsi="Arial" w:cs="Arial"/>
            <w:kern w:val="24"/>
            <w:lang w:val="en-US" w:eastAsia="zh-TW"/>
          </w:rPr>
          <w:t>SA3 will inform SA2 when conclusions are reached.</w:t>
        </w:r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10" w:author="Nair, Suresh P. (Nokia - US/Murray Hill)" w:date="2020-10-12T13:00:00Z"/>
          <w:rFonts w:ascii="Arial" w:hAnsi="Arial" w:cs="Arial"/>
          <w:bCs/>
          <w:lang w:val="es-ES"/>
        </w:rPr>
      </w:pPr>
      <w:del w:id="11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12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13" w:author="Nair, Suresh P. (Nokia - US/Murray Hill)" w:date="2020-10-12T13:03:00Z">
        <w:r>
          <w:rPr>
            <w:rFonts w:ascii="Arial" w:hAnsi="Arial" w:cs="Arial"/>
            <w:bCs/>
            <w:lang w:val="es-ES"/>
          </w:rPr>
          <w:t>01Bis-e                  TBD                                            e-meeting</w:t>
        </w:r>
        <w:bookmarkStart w:id="14" w:name="_GoBack"/>
        <w:bookmarkEnd w:id="14"/>
        <w:r>
          <w:rPr>
            <w:rFonts w:ascii="Arial" w:hAnsi="Arial" w:cs="Arial"/>
            <w:bCs/>
            <w:lang w:val="es-ES"/>
          </w:rPr>
          <w:t xml:space="preserve">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BD6A" w14:textId="77777777" w:rsidR="00323839" w:rsidRDefault="00323839">
      <w:r>
        <w:separator/>
      </w:r>
    </w:p>
  </w:endnote>
  <w:endnote w:type="continuationSeparator" w:id="0">
    <w:p w14:paraId="3C59037B" w14:textId="77777777" w:rsidR="00323839" w:rsidRDefault="003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82C0" w14:textId="77777777" w:rsidR="00323839" w:rsidRDefault="00323839">
      <w:r>
        <w:separator/>
      </w:r>
    </w:p>
  </w:footnote>
  <w:footnote w:type="continuationSeparator" w:id="0">
    <w:p w14:paraId="7F2B2B88" w14:textId="77777777" w:rsidR="00323839" w:rsidRDefault="0032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21D74"/>
    <w:rsid w:val="0005033C"/>
    <w:rsid w:val="00055E61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35732"/>
    <w:rsid w:val="00352216"/>
    <w:rsid w:val="00380464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11454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26BA"/>
    <w:rsid w:val="00846332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F1C48"/>
    <w:rsid w:val="00D23BC0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  <w15:chartTrackingRefBased/>
  <w15:docId w15:val="{0485D3F0-EF66-4A43-8CD4-0609E0AA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1387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3</cp:revision>
  <cp:lastPrinted>2002-04-23T13:10:00Z</cp:lastPrinted>
  <dcterms:created xsi:type="dcterms:W3CDTF">2020-10-12T12:25:00Z</dcterms:created>
  <dcterms:modified xsi:type="dcterms:W3CDTF">2020-10-12T17:03:00Z</dcterms:modified>
</cp:coreProperties>
</file>