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154868">
        <w:rPr>
          <w:b/>
          <w:noProof/>
          <w:sz w:val="24"/>
        </w:rPr>
        <w:t>0bis-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154868">
        <w:rPr>
          <w:b/>
          <w:i/>
          <w:noProof/>
          <w:sz w:val="28"/>
        </w:rPr>
        <w:t>2389</w:t>
      </w:r>
    </w:p>
    <w:p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1A2B84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-</w:t>
      </w:r>
      <w:r w:rsidR="00154868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</w:t>
      </w:r>
      <w:r w:rsidR="001A2B84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</w:t>
      </w:r>
      <w:r w:rsidR="001A2B84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0202A">
        <w:rPr>
          <w:rFonts w:ascii="Arial" w:hAnsi="Arial" w:cs="Arial"/>
          <w:b/>
        </w:rPr>
        <w:t xml:space="preserve">pCR </w:t>
      </w:r>
      <w:r w:rsidR="00845FF4">
        <w:rPr>
          <w:rFonts w:ascii="Arial" w:hAnsi="Arial" w:cs="Arial"/>
          <w:b/>
        </w:rPr>
        <w:t>–</w:t>
      </w:r>
      <w:r w:rsidR="00366BD5">
        <w:rPr>
          <w:rFonts w:ascii="Arial" w:hAnsi="Arial" w:cs="Arial"/>
          <w:b/>
        </w:rPr>
        <w:t xml:space="preserve"> </w:t>
      </w:r>
      <w:r w:rsidR="004301E9" w:rsidRPr="004301E9">
        <w:rPr>
          <w:rFonts w:ascii="Arial" w:hAnsi="Arial" w:cs="Arial"/>
          <w:b/>
        </w:rPr>
        <w:t xml:space="preserve">A solution to </w:t>
      </w:r>
      <w:r w:rsidR="00366BD5">
        <w:rPr>
          <w:rFonts w:ascii="Arial" w:hAnsi="Arial" w:cs="Arial"/>
          <w:b/>
        </w:rPr>
        <w:t>protect RID information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54868" w:rsidRPr="00154868">
        <w:rPr>
          <w:rFonts w:ascii="Arial" w:hAnsi="Arial"/>
          <w:b/>
        </w:rPr>
        <w:t>2.7</w:t>
      </w:r>
    </w:p>
    <w:p w:rsidR="00C022E3" w:rsidRDefault="00C022E3">
      <w:pPr>
        <w:pStyle w:val="Heading1"/>
      </w:pPr>
      <w:r>
        <w:t>1</w:t>
      </w:r>
      <w:r>
        <w:tab/>
        <w:t>Decision/action requested</w:t>
      </w:r>
    </w:p>
    <w:p w:rsidR="00C022E3" w:rsidRPr="005628B2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 w:rsidRPr="00335A35">
        <w:rPr>
          <w:b/>
          <w:i/>
        </w:rPr>
        <w:t xml:space="preserve">Approve this contribution to </w:t>
      </w:r>
      <w:r>
        <w:rPr>
          <w:b/>
          <w:i/>
        </w:rPr>
        <w:t>add</w:t>
      </w:r>
      <w:r w:rsidRPr="00335A35">
        <w:rPr>
          <w:b/>
          <w:i/>
        </w:rPr>
        <w:t xml:space="preserve"> a </w:t>
      </w:r>
      <w:r w:rsidR="00845FF4">
        <w:rPr>
          <w:b/>
          <w:i/>
          <w:lang w:eastAsia="zh-CN"/>
        </w:rPr>
        <w:t>solution</w:t>
      </w:r>
      <w:r w:rsidR="00E0202A">
        <w:rPr>
          <w:b/>
          <w:i/>
          <w:lang w:eastAsia="zh-CN"/>
        </w:rPr>
        <w:t xml:space="preserve"> </w:t>
      </w:r>
      <w:r w:rsidRPr="00335A35">
        <w:rPr>
          <w:b/>
          <w:i/>
        </w:rPr>
        <w:t xml:space="preserve">in </w:t>
      </w:r>
      <w:r w:rsidR="005628B2">
        <w:rPr>
          <w:b/>
          <w:i/>
          <w:lang w:val="en-SG" w:eastAsia="zh-CN"/>
        </w:rPr>
        <w:t>TR33.854</w:t>
      </w:r>
    </w:p>
    <w:p w:rsidR="00C022E3" w:rsidRDefault="00C022E3">
      <w:pPr>
        <w:pStyle w:val="Heading1"/>
      </w:pPr>
      <w:r>
        <w:t>2</w:t>
      </w:r>
      <w:r>
        <w:tab/>
        <w:t>References</w:t>
      </w:r>
    </w:p>
    <w:p w:rsidR="0005326A" w:rsidRPr="00FC7432" w:rsidRDefault="0005326A" w:rsidP="0005326A">
      <w:pPr>
        <w:pStyle w:val="Reference"/>
      </w:pPr>
      <w:r w:rsidRPr="00FC7432">
        <w:t>[1]</w:t>
      </w:r>
      <w:r w:rsidRPr="00FC7432">
        <w:tab/>
      </w:r>
    </w:p>
    <w:p w:rsidR="00C022E3" w:rsidRDefault="00C022E3">
      <w:pPr>
        <w:pStyle w:val="Heading1"/>
      </w:pPr>
      <w:r>
        <w:t>3</w:t>
      </w:r>
      <w:r>
        <w:tab/>
        <w:t>Rationale</w:t>
      </w:r>
    </w:p>
    <w:p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proposes a solution to address </w:t>
      </w:r>
      <w:r w:rsidR="00366BD5">
        <w:t xml:space="preserve">Key issue #6: </w:t>
      </w:r>
      <w:r w:rsidR="00366BD5" w:rsidRPr="002D377D">
        <w:t>Security protection of information in remote identification and between UAV/UAVC and UTM/USS</w:t>
      </w:r>
    </w:p>
    <w:p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 w:rsidR="004D7CB0">
        <w:rPr>
          <w:rFonts w:cs="Arial"/>
          <w:noProof/>
          <w:sz w:val="24"/>
          <w:szCs w:val="24"/>
          <w:highlight w:val="yellow"/>
        </w:rPr>
        <w:t xml:space="preserve">(all text </w:t>
      </w:r>
      <w:r w:rsidR="008F4727">
        <w:rPr>
          <w:rFonts w:cs="Arial"/>
          <w:noProof/>
          <w:sz w:val="24"/>
          <w:szCs w:val="24"/>
          <w:highlight w:val="yellow"/>
        </w:rPr>
        <w:t>are</w:t>
      </w:r>
      <w:r w:rsidR="004D7CB0">
        <w:rPr>
          <w:rFonts w:cs="Arial"/>
          <w:noProof/>
          <w:sz w:val="24"/>
          <w:szCs w:val="24"/>
          <w:highlight w:val="yellow"/>
        </w:rPr>
        <w:t xml:space="preserve"> new) </w:t>
      </w:r>
      <w:r w:rsidRPr="007B4E5D">
        <w:rPr>
          <w:rFonts w:cs="Arial"/>
          <w:noProof/>
          <w:sz w:val="24"/>
          <w:szCs w:val="24"/>
        </w:rPr>
        <w:t>***</w:t>
      </w:r>
    </w:p>
    <w:p w:rsidR="006C1476" w:rsidRDefault="006C1476" w:rsidP="006C1476">
      <w:pPr>
        <w:pStyle w:val="Heading2"/>
      </w:pPr>
      <w:bookmarkStart w:id="0" w:name="_Toc39138085"/>
      <w:bookmarkStart w:id="1" w:name="_Toc39138081"/>
      <w:r>
        <w:t>6</w:t>
      </w:r>
      <w:r w:rsidRPr="004D3578">
        <w:t>.</w:t>
      </w:r>
      <w:r w:rsidRPr="00643D59">
        <w:rPr>
          <w:highlight w:val="yellow"/>
        </w:rPr>
        <w:t>X</w:t>
      </w:r>
      <w:r w:rsidRPr="004D3578">
        <w:tab/>
      </w:r>
      <w:r w:rsidRPr="007B6DA1">
        <w:t>Solution #</w:t>
      </w:r>
      <w:r w:rsidRPr="007B6DA1">
        <w:rPr>
          <w:highlight w:val="yellow"/>
        </w:rPr>
        <w:t>X</w:t>
      </w:r>
      <w:r w:rsidRPr="007B6DA1">
        <w:t xml:space="preserve">: </w:t>
      </w:r>
      <w:bookmarkEnd w:id="0"/>
      <w:r w:rsidR="00763846" w:rsidRPr="002D377D">
        <w:t xml:space="preserve">Security protection of </w:t>
      </w:r>
      <w:r w:rsidR="00763846">
        <w:t xml:space="preserve">RID </w:t>
      </w:r>
      <w:r w:rsidR="00763846" w:rsidRPr="002D377D">
        <w:t xml:space="preserve">information </w:t>
      </w:r>
      <w:r w:rsidR="00763846">
        <w:t>related to TPAE</w:t>
      </w:r>
    </w:p>
    <w:p w:rsidR="006C1476" w:rsidRDefault="006C1476" w:rsidP="006C1476">
      <w:pPr>
        <w:pStyle w:val="Heading3"/>
      </w:pPr>
      <w:bookmarkStart w:id="2" w:name="_Toc39138086"/>
      <w:r>
        <w:t>6.</w:t>
      </w:r>
      <w:r w:rsidRPr="00C97428">
        <w:rPr>
          <w:highlight w:val="yellow"/>
        </w:rPr>
        <w:t>X</w:t>
      </w:r>
      <w:r>
        <w:t>.1</w:t>
      </w:r>
      <w:r>
        <w:tab/>
      </w:r>
      <w:r w:rsidRPr="007B6DA1">
        <w:t>Solution overview</w:t>
      </w:r>
      <w:bookmarkEnd w:id="2"/>
    </w:p>
    <w:p w:rsidR="006C1476" w:rsidRDefault="006C1476" w:rsidP="006C1476">
      <w:r>
        <w:t>This solution address</w:t>
      </w:r>
      <w:r w:rsidR="00B05E5B">
        <w:t>es</w:t>
      </w:r>
      <w:r>
        <w:t xml:space="preserve"> </w:t>
      </w:r>
      <w:r w:rsidRPr="006C1476">
        <w:t xml:space="preserve">the </w:t>
      </w:r>
      <w:r w:rsidR="00763846">
        <w:t xml:space="preserve">Key issue #6: </w:t>
      </w:r>
      <w:r w:rsidR="00763846" w:rsidRPr="002D377D">
        <w:t>Security protection of information in remote identification</w:t>
      </w:r>
      <w:r w:rsidR="006068F3">
        <w:t xml:space="preserve"> </w:t>
      </w:r>
      <w:r w:rsidR="00763846" w:rsidRPr="002D377D">
        <w:t>and between UAV/UAVC and UTM/USS</w:t>
      </w:r>
      <w:r>
        <w:t xml:space="preserve">. </w:t>
      </w:r>
    </w:p>
    <w:p w:rsidR="00B75091" w:rsidRDefault="0095773C" w:rsidP="006C1476">
      <w:r>
        <w:t xml:space="preserve">This solution </w:t>
      </w:r>
      <w:r w:rsidR="006068F3">
        <w:t>is to protect the</w:t>
      </w:r>
      <w:r w:rsidR="00D84357">
        <w:t xml:space="preserve"> </w:t>
      </w:r>
      <w:r w:rsidR="006068F3" w:rsidRPr="002D377D">
        <w:t>remote identification</w:t>
      </w:r>
      <w:r w:rsidR="006068F3">
        <w:t xml:space="preserve"> (RID)</w:t>
      </w:r>
      <w:r w:rsidR="006068F3" w:rsidRPr="002D377D">
        <w:t xml:space="preserve"> </w:t>
      </w:r>
      <w:r w:rsidR="006068F3">
        <w:t>information related to a mobile TPAE</w:t>
      </w:r>
      <w:r w:rsidR="00D84357">
        <w:t>.</w:t>
      </w:r>
      <w:r w:rsidR="006068F3">
        <w:t xml:space="preserve"> A mobile TPAE is able to receive RID information broadcast from UAV and it </w:t>
      </w:r>
      <w:r w:rsidR="007E5B98">
        <w:t>forwards</w:t>
      </w:r>
      <w:r w:rsidR="006068F3">
        <w:t xml:space="preserve"> the RID information to USS/UTM through the connected 3GPP network</w:t>
      </w:r>
      <w:r w:rsidR="007E5B98">
        <w:t xml:space="preserve">, for verification or/and authorization. </w:t>
      </w:r>
    </w:p>
    <w:p w:rsidR="006068F3" w:rsidRDefault="00B75091" w:rsidP="006C1476">
      <w:pPr>
        <w:rPr>
          <w:ins w:id="3" w:author="Lei Zhongding (Zander)" w:date="2020-10-15T15:10:00Z"/>
        </w:rPr>
      </w:pPr>
      <w:r>
        <w:t xml:space="preserve">Note: </w:t>
      </w:r>
      <w:r w:rsidR="006068F3">
        <w:t xml:space="preserve">This solution does not address </w:t>
      </w:r>
      <w:r>
        <w:t>privacy/</w:t>
      </w:r>
      <w:r w:rsidR="007B51EB">
        <w:t>security issues related to</w:t>
      </w:r>
      <w:r>
        <w:t xml:space="preserve"> UAV</w:t>
      </w:r>
      <w:r w:rsidRPr="00B75091">
        <w:t xml:space="preserve"> </w:t>
      </w:r>
      <w:r>
        <w:t>broadcast</w:t>
      </w:r>
      <w:r w:rsidR="006068F3">
        <w:t xml:space="preserve">. </w:t>
      </w:r>
    </w:p>
    <w:p w:rsidR="007609DF" w:rsidRDefault="007609DF" w:rsidP="007609DF">
      <w:pPr>
        <w:rPr>
          <w:ins w:id="4" w:author="Lei Zhongding (Zander)" w:date="2020-10-15T15:10:00Z"/>
        </w:rPr>
      </w:pPr>
      <w:ins w:id="5" w:author="Lei Zhongding (Zander)" w:date="2020-10-15T15:10:00Z">
        <w:r>
          <w:t>Note:</w:t>
        </w:r>
        <w:r>
          <w:t xml:space="preserve"> This solution is </w:t>
        </w:r>
      </w:ins>
      <w:ins w:id="6" w:author="Lei Zhongding (Zander)" w:date="2020-10-15T15:12:00Z">
        <w:r>
          <w:t>related to</w:t>
        </w:r>
      </w:ins>
      <w:ins w:id="7" w:author="Lei Zhongding (Zander)" w:date="2020-10-15T15:10:00Z">
        <w:r>
          <w:t xml:space="preserve"> the interface</w:t>
        </w:r>
      </w:ins>
      <w:ins w:id="8" w:author="Lei Zhongding (Zander)" w:date="2020-10-15T15:12:00Z">
        <w:r>
          <w:t>s</w:t>
        </w:r>
      </w:ins>
      <w:ins w:id="9" w:author="Lei Zhongding (Zander)" w:date="2020-10-15T15:10:00Z">
        <w:r>
          <w:t xml:space="preserve"> UAV</w:t>
        </w:r>
      </w:ins>
      <w:ins w:id="10" w:author="Lei Zhongding (Zander)" w:date="2020-10-15T15:12:00Z">
        <w:r>
          <w:t>2 and UAV4</w:t>
        </w:r>
      </w:ins>
      <w:ins w:id="11" w:author="Lei Zhongding (Zander)" w:date="2020-10-15T15:10:00Z">
        <w:r>
          <w:t xml:space="preserve"> as defined in TR23.754. </w:t>
        </w:r>
      </w:ins>
    </w:p>
    <w:p w:rsidR="007609DF" w:rsidRDefault="007609DF" w:rsidP="006C1476"/>
    <w:p w:rsidR="006C1476" w:rsidRDefault="006C1476" w:rsidP="006C1476">
      <w:pPr>
        <w:pStyle w:val="Heading3"/>
      </w:pPr>
      <w:bookmarkStart w:id="12" w:name="_Toc39138087"/>
      <w:r>
        <w:t>6.</w:t>
      </w:r>
      <w:r w:rsidRPr="00C97428">
        <w:rPr>
          <w:highlight w:val="yellow"/>
        </w:rPr>
        <w:t>X</w:t>
      </w:r>
      <w:r>
        <w:t>.2</w:t>
      </w:r>
      <w:r>
        <w:tab/>
      </w:r>
      <w:r w:rsidRPr="007B6DA1">
        <w:t>Solution details</w:t>
      </w:r>
      <w:bookmarkStart w:id="13" w:name="_GoBack"/>
      <w:bookmarkEnd w:id="12"/>
      <w:bookmarkEnd w:id="13"/>
    </w:p>
    <w:p w:rsidR="006068F3" w:rsidRDefault="009A4D0C" w:rsidP="009B7580">
      <w:r>
        <w:t xml:space="preserve">It is assumed that </w:t>
      </w:r>
      <w:r w:rsidR="006068F3">
        <w:t>TPAE is able to receive broadcast signal</w:t>
      </w:r>
      <w:r w:rsidR="00EF2743">
        <w:t>s</w:t>
      </w:r>
      <w:r w:rsidR="006068F3">
        <w:t xml:space="preserve"> from the UAV that TPAE intends to </w:t>
      </w:r>
      <w:r w:rsidR="00EF2743">
        <w:t>identify</w:t>
      </w:r>
      <w:r w:rsidR="006068F3">
        <w:t xml:space="preserve">. In order to identify </w:t>
      </w:r>
      <w:r w:rsidR="00EF2743">
        <w:t xml:space="preserve">and validate </w:t>
      </w:r>
      <w:r w:rsidR="006068F3">
        <w:t>the UAV, it needs to forward the received RID information to the network and USS/UTM for verification</w:t>
      </w:r>
      <w:r w:rsidR="00EF2743">
        <w:t xml:space="preserve"> or authorization</w:t>
      </w:r>
      <w:r w:rsidR="006068F3">
        <w:t xml:space="preserve">. The </w:t>
      </w:r>
      <w:r w:rsidR="00ED4F9A">
        <w:t xml:space="preserve">RID information should be integrity protected to prevent modification. The overall </w:t>
      </w:r>
      <w:r w:rsidR="006068F3">
        <w:t>procedure to secure the transmission betwe</w:t>
      </w:r>
      <w:r w:rsidR="00ED4F9A">
        <w:t xml:space="preserve">en the TPAE and the USS/UTM </w:t>
      </w:r>
      <w:r w:rsidR="006068F3">
        <w:t xml:space="preserve">is shown as follows:  </w:t>
      </w:r>
    </w:p>
    <w:p w:rsidR="00605A02" w:rsidRDefault="00ED4F9A" w:rsidP="00802773">
      <w:pPr>
        <w:numPr>
          <w:ilvl w:val="0"/>
          <w:numId w:val="22"/>
        </w:numPr>
      </w:pPr>
      <w:r>
        <w:rPr>
          <w:lang w:val="en-US"/>
        </w:rPr>
        <w:t>TPAE</w:t>
      </w:r>
      <w:r w:rsidR="008C39C0" w:rsidRPr="008C39C0">
        <w:rPr>
          <w:lang w:val="en-US"/>
        </w:rPr>
        <w:t xml:space="preserve"> </w:t>
      </w:r>
      <w:r>
        <w:rPr>
          <w:lang w:val="en-US"/>
        </w:rPr>
        <w:t xml:space="preserve">has </w:t>
      </w:r>
      <w:r>
        <w:t xml:space="preserve">registered to 3GPP network successfully and </w:t>
      </w:r>
      <w:r w:rsidR="00BE2EA7">
        <w:t>authenticated/</w:t>
      </w:r>
      <w:r>
        <w:t>authorized by USS/UT</w:t>
      </w:r>
      <w:r w:rsidR="00BE2EA7">
        <w:t>M to operate as a TPAE</w:t>
      </w:r>
      <w:r w:rsidR="008C39C0">
        <w:t>.</w:t>
      </w:r>
    </w:p>
    <w:p w:rsidR="00BE2EA7" w:rsidRDefault="00BE2EA7" w:rsidP="00605A02">
      <w:pPr>
        <w:numPr>
          <w:ilvl w:val="0"/>
          <w:numId w:val="22"/>
        </w:numPr>
      </w:pPr>
      <w:r>
        <w:t>TPAE receives broadcasting signals including RID info from a UAV that the TPAE wants to identify</w:t>
      </w:r>
    </w:p>
    <w:p w:rsidR="00605A02" w:rsidRDefault="00BE2EA7" w:rsidP="00605A02">
      <w:pPr>
        <w:numPr>
          <w:ilvl w:val="0"/>
          <w:numId w:val="22"/>
        </w:numPr>
      </w:pPr>
      <w:r>
        <w:lastRenderedPageBreak/>
        <w:t>TPAE sends a message to USS/UTM through AMF. This message includes the received RID</w:t>
      </w:r>
      <w:r w:rsidR="00FC274B">
        <w:t xml:space="preserve"> </w:t>
      </w:r>
      <w:r>
        <w:t>info that received from UAV, together with TPAE’s IDs (GPSI</w:t>
      </w:r>
      <w:del w:id="14" w:author="Lei Zhongding (Zander)" w:date="2020-10-14T11:52:00Z">
        <w:r w:rsidDel="00A84E0F">
          <w:delText xml:space="preserve"> and CAV-ID</w:delText>
        </w:r>
      </w:del>
      <w:r>
        <w:t xml:space="preserve">). </w:t>
      </w:r>
    </w:p>
    <w:p w:rsidR="00605A02" w:rsidRDefault="00FC274B" w:rsidP="00605A02">
      <w:pPr>
        <w:numPr>
          <w:ilvl w:val="0"/>
          <w:numId w:val="22"/>
        </w:numPr>
      </w:pPr>
      <w:r>
        <w:t xml:space="preserve">USS/UTM </w:t>
      </w:r>
      <w:r w:rsidR="00BE2EA7">
        <w:t xml:space="preserve">validates UAV’s RID information and verifies TPAE’s ID. </w:t>
      </w:r>
    </w:p>
    <w:p w:rsidR="00605A02" w:rsidRDefault="00BE2EA7" w:rsidP="00605A02">
      <w:pPr>
        <w:numPr>
          <w:ilvl w:val="0"/>
          <w:numId w:val="22"/>
        </w:numPr>
      </w:pPr>
      <w:r>
        <w:t xml:space="preserve">After successful verification, USS/UTM sends the outcome back to TPAE. </w:t>
      </w:r>
      <w:r w:rsidR="003F6FC0">
        <w:t xml:space="preserve"> </w:t>
      </w:r>
    </w:p>
    <w:p w:rsidR="00397EFC" w:rsidRDefault="00A12D3F" w:rsidP="008C39C0">
      <w:pPr>
        <w:pStyle w:val="TF"/>
        <w:jc w:val="left"/>
        <w:rPr>
          <w:lang w:val="en-US"/>
        </w:rPr>
      </w:pPr>
      <w:r>
        <w:rPr>
          <w:noProof/>
          <w:lang w:val="en-SG" w:eastAsia="zh-C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5.15pt;margin-top:6.6pt;width:315.45pt;height:170.5pt;z-index:251658240">
            <v:imagedata r:id="rId7" o:title=""/>
          </v:shape>
          <o:OLEObject Type="Embed" ProgID="Visio.Drawing.15" ShapeID="_x0000_s1026" DrawAspect="Content" ObjectID="_1664280016" r:id="rId8"/>
        </w:object>
      </w:r>
    </w:p>
    <w:p w:rsidR="00397EFC" w:rsidRDefault="00397EFC" w:rsidP="008C5621">
      <w:pPr>
        <w:pStyle w:val="TF"/>
        <w:rPr>
          <w:lang w:val="en-US"/>
        </w:rPr>
      </w:pPr>
    </w:p>
    <w:p w:rsidR="00397EFC" w:rsidRDefault="00397EFC" w:rsidP="008C5621">
      <w:pPr>
        <w:pStyle w:val="TF"/>
        <w:rPr>
          <w:lang w:val="en-US"/>
        </w:rPr>
      </w:pPr>
    </w:p>
    <w:p w:rsidR="00397EFC" w:rsidRDefault="00397EFC" w:rsidP="008C5621">
      <w:pPr>
        <w:pStyle w:val="TF"/>
        <w:rPr>
          <w:lang w:val="en-US"/>
        </w:rPr>
      </w:pPr>
    </w:p>
    <w:p w:rsidR="00397EFC" w:rsidRDefault="00397EFC" w:rsidP="008C5621">
      <w:pPr>
        <w:pStyle w:val="TF"/>
        <w:rPr>
          <w:lang w:val="en-US"/>
        </w:rPr>
      </w:pPr>
    </w:p>
    <w:p w:rsidR="00397EFC" w:rsidRDefault="00397EFC" w:rsidP="008C5621">
      <w:pPr>
        <w:pStyle w:val="TF"/>
        <w:rPr>
          <w:lang w:val="en-US"/>
        </w:rPr>
      </w:pPr>
    </w:p>
    <w:p w:rsidR="00397EFC" w:rsidRDefault="00397EFC" w:rsidP="008C5621">
      <w:pPr>
        <w:pStyle w:val="TF"/>
        <w:rPr>
          <w:lang w:val="en-US"/>
        </w:rPr>
      </w:pPr>
    </w:p>
    <w:p w:rsidR="00397EFC" w:rsidRDefault="00397EFC" w:rsidP="008C5621">
      <w:pPr>
        <w:pStyle w:val="TF"/>
        <w:rPr>
          <w:lang w:val="en-US"/>
        </w:rPr>
      </w:pPr>
    </w:p>
    <w:p w:rsidR="008C5621" w:rsidRDefault="008C5621" w:rsidP="008C5621">
      <w:pPr>
        <w:pStyle w:val="TF"/>
        <w:rPr>
          <w:lang w:val="en-US"/>
        </w:rPr>
      </w:pPr>
      <w:r>
        <w:rPr>
          <w:lang w:val="en-US"/>
        </w:rPr>
        <w:t>Figure 6.X.2</w:t>
      </w:r>
      <w:r w:rsidRPr="0038486D">
        <w:rPr>
          <w:lang w:val="en-US"/>
        </w:rPr>
        <w:t xml:space="preserve">-1: </w:t>
      </w:r>
      <w:r w:rsidR="00922443">
        <w:rPr>
          <w:lang w:val="en-US"/>
        </w:rPr>
        <w:t>C</w:t>
      </w:r>
      <w:r w:rsidR="00605A02">
        <w:rPr>
          <w:lang w:val="en-US"/>
        </w:rPr>
        <w:t>all flow</w:t>
      </w:r>
      <w:r w:rsidR="00922443">
        <w:rPr>
          <w:lang w:val="en-US"/>
        </w:rPr>
        <w:t xml:space="preserve"> </w:t>
      </w:r>
      <w:r w:rsidR="00715A33">
        <w:rPr>
          <w:lang w:val="en-US"/>
        </w:rPr>
        <w:t>for</w:t>
      </w:r>
      <w:r w:rsidR="00922443">
        <w:rPr>
          <w:lang w:val="en-US"/>
        </w:rPr>
        <w:t xml:space="preserve"> </w:t>
      </w:r>
      <w:r w:rsidR="00BE2EA7">
        <w:rPr>
          <w:lang w:val="en-US"/>
        </w:rPr>
        <w:t xml:space="preserve">secure </w:t>
      </w:r>
      <w:r w:rsidR="00715A33">
        <w:rPr>
          <w:lang w:val="en-US"/>
        </w:rPr>
        <w:t xml:space="preserve">transmission of UAV’s RID information </w:t>
      </w:r>
      <w:r w:rsidR="00922443">
        <w:rPr>
          <w:lang w:val="en-US"/>
        </w:rPr>
        <w:t xml:space="preserve"> </w:t>
      </w:r>
    </w:p>
    <w:p w:rsidR="00AB2950" w:rsidRPr="0038486D" w:rsidRDefault="00AB2950" w:rsidP="008C5621">
      <w:pPr>
        <w:pStyle w:val="TF"/>
        <w:rPr>
          <w:lang w:val="en-US"/>
        </w:rPr>
      </w:pPr>
    </w:p>
    <w:p w:rsidR="006C1476" w:rsidRDefault="006C1476" w:rsidP="006C1476">
      <w:pPr>
        <w:pStyle w:val="Heading3"/>
      </w:pPr>
      <w:bookmarkStart w:id="15" w:name="_Toc39138088"/>
      <w:r>
        <w:t>6.</w:t>
      </w:r>
      <w:r w:rsidRPr="00C97428">
        <w:rPr>
          <w:highlight w:val="yellow"/>
        </w:rPr>
        <w:t>X</w:t>
      </w:r>
      <w:r>
        <w:t>.3</w:t>
      </w:r>
      <w:r>
        <w:tab/>
        <w:t>Solution evaluation</w:t>
      </w:r>
      <w:bookmarkEnd w:id="15"/>
      <w:r>
        <w:t xml:space="preserve"> </w:t>
      </w:r>
    </w:p>
    <w:p w:rsidR="00B8090B" w:rsidRDefault="000653E1" w:rsidP="000653E1">
      <w:pPr>
        <w:rPr>
          <w:lang w:eastAsia="zh-CN"/>
        </w:rPr>
      </w:pPr>
      <w:r>
        <w:rPr>
          <w:lang w:eastAsia="zh-CN"/>
        </w:rPr>
        <w:t>TBC</w:t>
      </w:r>
      <w:bookmarkEnd w:id="1"/>
    </w:p>
    <w:p w:rsidR="00335A35" w:rsidRPr="000653E1" w:rsidRDefault="00335A35" w:rsidP="000653E1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END OF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sectPr w:rsidR="00335A3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D3F" w:rsidRDefault="00A12D3F">
      <w:r>
        <w:separator/>
      </w:r>
    </w:p>
  </w:endnote>
  <w:endnote w:type="continuationSeparator" w:id="0">
    <w:p w:rsidR="00A12D3F" w:rsidRDefault="00A1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D3F" w:rsidRDefault="00A12D3F">
      <w:r>
        <w:separator/>
      </w:r>
    </w:p>
  </w:footnote>
  <w:footnote w:type="continuationSeparator" w:id="0">
    <w:p w:rsidR="00A12D3F" w:rsidRDefault="00A12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13"/>
  </w:num>
  <w:num w:numId="22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402D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34A6"/>
    <w:rsid w:val="00096516"/>
    <w:rsid w:val="000A053B"/>
    <w:rsid w:val="000A2C6C"/>
    <w:rsid w:val="000A4660"/>
    <w:rsid w:val="000D1B5B"/>
    <w:rsid w:val="000E613E"/>
    <w:rsid w:val="0010401F"/>
    <w:rsid w:val="00112FC3"/>
    <w:rsid w:val="001224FC"/>
    <w:rsid w:val="00133150"/>
    <w:rsid w:val="00150371"/>
    <w:rsid w:val="00154868"/>
    <w:rsid w:val="0016352E"/>
    <w:rsid w:val="001654A3"/>
    <w:rsid w:val="0016705F"/>
    <w:rsid w:val="00173FA3"/>
    <w:rsid w:val="00182EF2"/>
    <w:rsid w:val="00184B6F"/>
    <w:rsid w:val="001861E5"/>
    <w:rsid w:val="00191150"/>
    <w:rsid w:val="001A2B84"/>
    <w:rsid w:val="001B1652"/>
    <w:rsid w:val="001C38BD"/>
    <w:rsid w:val="001C3EC8"/>
    <w:rsid w:val="001D2BD4"/>
    <w:rsid w:val="001D51CB"/>
    <w:rsid w:val="001D6911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745C2"/>
    <w:rsid w:val="00294F56"/>
    <w:rsid w:val="002A1857"/>
    <w:rsid w:val="002C7F38"/>
    <w:rsid w:val="0030276F"/>
    <w:rsid w:val="00305AC7"/>
    <w:rsid w:val="0030628A"/>
    <w:rsid w:val="00335A35"/>
    <w:rsid w:val="00335AB3"/>
    <w:rsid w:val="003453D1"/>
    <w:rsid w:val="0035122B"/>
    <w:rsid w:val="00353451"/>
    <w:rsid w:val="00366BD5"/>
    <w:rsid w:val="00371032"/>
    <w:rsid w:val="00371B44"/>
    <w:rsid w:val="0039597A"/>
    <w:rsid w:val="0039732B"/>
    <w:rsid w:val="00397EFC"/>
    <w:rsid w:val="003C122B"/>
    <w:rsid w:val="003C5A97"/>
    <w:rsid w:val="003E76DB"/>
    <w:rsid w:val="003F52B2"/>
    <w:rsid w:val="003F6FC0"/>
    <w:rsid w:val="004301E9"/>
    <w:rsid w:val="00434916"/>
    <w:rsid w:val="00440414"/>
    <w:rsid w:val="004538A7"/>
    <w:rsid w:val="00454AC3"/>
    <w:rsid w:val="004558E9"/>
    <w:rsid w:val="0045777E"/>
    <w:rsid w:val="0047099C"/>
    <w:rsid w:val="00482AA5"/>
    <w:rsid w:val="004855CE"/>
    <w:rsid w:val="004B3753"/>
    <w:rsid w:val="004B4766"/>
    <w:rsid w:val="004C31D2"/>
    <w:rsid w:val="004D55C2"/>
    <w:rsid w:val="004D7CB0"/>
    <w:rsid w:val="00521131"/>
    <w:rsid w:val="005253C9"/>
    <w:rsid w:val="005260F7"/>
    <w:rsid w:val="00527C0B"/>
    <w:rsid w:val="00531827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795D"/>
    <w:rsid w:val="00605A02"/>
    <w:rsid w:val="006068F3"/>
    <w:rsid w:val="00613820"/>
    <w:rsid w:val="00632BB5"/>
    <w:rsid w:val="00644510"/>
    <w:rsid w:val="00652248"/>
    <w:rsid w:val="00653F9F"/>
    <w:rsid w:val="00657B80"/>
    <w:rsid w:val="00675B3C"/>
    <w:rsid w:val="0067695C"/>
    <w:rsid w:val="00684E58"/>
    <w:rsid w:val="00695895"/>
    <w:rsid w:val="006C1476"/>
    <w:rsid w:val="006D340A"/>
    <w:rsid w:val="006E19A6"/>
    <w:rsid w:val="00715A1D"/>
    <w:rsid w:val="00715A33"/>
    <w:rsid w:val="00741806"/>
    <w:rsid w:val="007609DF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E5B98"/>
    <w:rsid w:val="007F2028"/>
    <w:rsid w:val="007F300B"/>
    <w:rsid w:val="008014C3"/>
    <w:rsid w:val="00845FF4"/>
    <w:rsid w:val="00850812"/>
    <w:rsid w:val="0085192B"/>
    <w:rsid w:val="0087134D"/>
    <w:rsid w:val="00876B9A"/>
    <w:rsid w:val="008871C9"/>
    <w:rsid w:val="008933BF"/>
    <w:rsid w:val="008A10C4"/>
    <w:rsid w:val="008B0248"/>
    <w:rsid w:val="008C03AF"/>
    <w:rsid w:val="008C39C0"/>
    <w:rsid w:val="008C5621"/>
    <w:rsid w:val="008D7569"/>
    <w:rsid w:val="008F4727"/>
    <w:rsid w:val="008F5F33"/>
    <w:rsid w:val="0091046A"/>
    <w:rsid w:val="00911454"/>
    <w:rsid w:val="00922443"/>
    <w:rsid w:val="00926ABD"/>
    <w:rsid w:val="009338F0"/>
    <w:rsid w:val="00947F4E"/>
    <w:rsid w:val="0095773C"/>
    <w:rsid w:val="00966D47"/>
    <w:rsid w:val="009706EA"/>
    <w:rsid w:val="00971EF5"/>
    <w:rsid w:val="009A4D0C"/>
    <w:rsid w:val="009A6070"/>
    <w:rsid w:val="009B7580"/>
    <w:rsid w:val="009C0DED"/>
    <w:rsid w:val="009D00CC"/>
    <w:rsid w:val="009F4AB1"/>
    <w:rsid w:val="00A121C9"/>
    <w:rsid w:val="00A12D3F"/>
    <w:rsid w:val="00A377A5"/>
    <w:rsid w:val="00A37D7F"/>
    <w:rsid w:val="00A57688"/>
    <w:rsid w:val="00A84A94"/>
    <w:rsid w:val="00A84E0F"/>
    <w:rsid w:val="00AB2950"/>
    <w:rsid w:val="00AB6D4E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50D8"/>
    <w:rsid w:val="00B35925"/>
    <w:rsid w:val="00B35FDE"/>
    <w:rsid w:val="00B746CF"/>
    <w:rsid w:val="00B75091"/>
    <w:rsid w:val="00B76763"/>
    <w:rsid w:val="00B7732B"/>
    <w:rsid w:val="00B8090B"/>
    <w:rsid w:val="00B879F0"/>
    <w:rsid w:val="00BA4A76"/>
    <w:rsid w:val="00BA6F22"/>
    <w:rsid w:val="00BC25AA"/>
    <w:rsid w:val="00BE095D"/>
    <w:rsid w:val="00BE2EA7"/>
    <w:rsid w:val="00C022E3"/>
    <w:rsid w:val="00C4712D"/>
    <w:rsid w:val="00C5163D"/>
    <w:rsid w:val="00C7215B"/>
    <w:rsid w:val="00C80B9B"/>
    <w:rsid w:val="00C94F55"/>
    <w:rsid w:val="00C96BB5"/>
    <w:rsid w:val="00CA7D62"/>
    <w:rsid w:val="00CB07A8"/>
    <w:rsid w:val="00D005E6"/>
    <w:rsid w:val="00D437FF"/>
    <w:rsid w:val="00D5130C"/>
    <w:rsid w:val="00D55EB8"/>
    <w:rsid w:val="00D606BB"/>
    <w:rsid w:val="00D62265"/>
    <w:rsid w:val="00D84357"/>
    <w:rsid w:val="00D8512E"/>
    <w:rsid w:val="00D97813"/>
    <w:rsid w:val="00DA1E58"/>
    <w:rsid w:val="00DA462D"/>
    <w:rsid w:val="00DE3756"/>
    <w:rsid w:val="00DE4EF2"/>
    <w:rsid w:val="00DE6D11"/>
    <w:rsid w:val="00DF2C0E"/>
    <w:rsid w:val="00DF36B9"/>
    <w:rsid w:val="00E0202A"/>
    <w:rsid w:val="00E06FFB"/>
    <w:rsid w:val="00E2714C"/>
    <w:rsid w:val="00E30155"/>
    <w:rsid w:val="00E56FC7"/>
    <w:rsid w:val="00E60BC4"/>
    <w:rsid w:val="00E91FE1"/>
    <w:rsid w:val="00EA5E95"/>
    <w:rsid w:val="00ED4954"/>
    <w:rsid w:val="00ED4F9A"/>
    <w:rsid w:val="00EE0943"/>
    <w:rsid w:val="00EE0B76"/>
    <w:rsid w:val="00EE33A2"/>
    <w:rsid w:val="00EF2743"/>
    <w:rsid w:val="00F30351"/>
    <w:rsid w:val="00F54379"/>
    <w:rsid w:val="00F63430"/>
    <w:rsid w:val="00F67A1C"/>
    <w:rsid w:val="00F82C5B"/>
    <w:rsid w:val="00FA7FDC"/>
    <w:rsid w:val="00FC274B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47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Meredith;Zander Lei</dc:creator>
  <cp:keywords/>
  <cp:lastModifiedBy>Lei Zhongding (Zander)</cp:lastModifiedBy>
  <cp:revision>4</cp:revision>
  <cp:lastPrinted>1899-12-31T16:00:00Z</cp:lastPrinted>
  <dcterms:created xsi:type="dcterms:W3CDTF">2020-10-14T03:52:00Z</dcterms:created>
  <dcterms:modified xsi:type="dcterms:W3CDTF">2020-10-15T07:12:00Z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(3)wMhBMVdlOaHH65oOECgAYz8QUEmjYyAuVjxqTvd8i4d8CyYVIxDFa5Tzk1+LOfkLoi9UEyut
hpySLeYGyQ89GHmh/NAoViuXIG2Q1GQ+nQroUsefKScoKi9iekI5nkBhxajDsLchxJQ4u0M4
KE+JuVQG+uoE1mkr9NFW8AeUSCf4Gpv3KfKfIqXxt+xv+M6vEtf1GYkNpaIRtNcqC4gzRDeG
yftileOvjvrHJcDDYE</vt:lpwstr>
  </property>
  <property fmtid="{D5CDD505-2E9C-101B-9397-08002B2CF9AE}" pid="3" name="_2015_ms_pID_7253431">
    <vt:lpwstr>DHOyW4CvqdZGvzFVvKirVkgFT5VjyR5E9uGjN4Huvtb/2269cqwdrT
Vu8tCByMkjdjd5b01zhY7xOkSCMmlTJX3Q2NHmwha8uSe2dUZwEGDQrHX3Ad5Lfl9geT0zzP
f3sLUUQLNjP4GZ9WXKBBIFArXZVKW1716vR6LWf+y9x3M/xJfbRgGAwMLtMPhDGTZ9i4fNOc
eRgxa7+nTl67n3HCYrADAPfJnjVNpQfvJ9EU</vt:lpwstr>
  </property>
  <property fmtid="{D5CDD505-2E9C-101B-9397-08002B2CF9AE}" pid="4" name="_2015_ms_pID_7253432">
    <vt:lpwstr>4g==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1602645948</vt:lpwstr>
  </property>
</Properties>
</file>