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7B64" w14:textId="1CC258B8" w:rsidR="00BC05CB" w:rsidRPr="002C5A66" w:rsidRDefault="00BC05CB" w:rsidP="00BC05CB">
      <w:pPr>
        <w:pBdr>
          <w:bottom w:val="single" w:sz="4" w:space="1" w:color="auto"/>
        </w:pBdr>
        <w:tabs>
          <w:tab w:val="right" w:pos="9214"/>
        </w:tabs>
        <w:spacing w:after="0"/>
        <w:rPr>
          <w:rFonts w:ascii="Arial" w:hAnsi="Arial" w:cs="Arial"/>
          <w:b/>
        </w:rPr>
      </w:pPr>
      <w:r w:rsidRPr="002C5A66">
        <w:rPr>
          <w:rFonts w:ascii="Arial" w:hAnsi="Arial" w:cs="Arial"/>
          <w:b/>
        </w:rPr>
        <w:t>3GPP TSG-SA WG6 Meeting #5</w:t>
      </w:r>
      <w:r>
        <w:rPr>
          <w:rFonts w:ascii="Arial" w:hAnsi="Arial" w:cs="Arial"/>
          <w:b/>
        </w:rPr>
        <w:t>4-e</w:t>
      </w:r>
      <w:r w:rsidRPr="002C5A66">
        <w:rPr>
          <w:rFonts w:ascii="Arial" w:hAnsi="Arial" w:cs="Arial"/>
          <w:b/>
        </w:rPr>
        <w:tab/>
      </w:r>
      <w:r w:rsidRPr="008A1657">
        <w:rPr>
          <w:rFonts w:ascii="Arial" w:hAnsi="Arial" w:cs="Arial"/>
          <w:b/>
        </w:rPr>
        <w:t>S6-231</w:t>
      </w:r>
      <w:r w:rsidR="00EC5C6C">
        <w:rPr>
          <w:rFonts w:ascii="Arial" w:hAnsi="Arial" w:cs="Arial"/>
          <w:b/>
        </w:rPr>
        <w:t>422</w:t>
      </w:r>
    </w:p>
    <w:p w14:paraId="2116A264" w14:textId="77777777" w:rsidR="00BC05CB" w:rsidRPr="002C5A66" w:rsidRDefault="00BC05CB" w:rsidP="00BC05CB">
      <w:pPr>
        <w:pBdr>
          <w:bottom w:val="single" w:sz="4" w:space="1" w:color="auto"/>
        </w:pBdr>
        <w:tabs>
          <w:tab w:val="right" w:pos="9214"/>
        </w:tabs>
        <w:spacing w:after="0"/>
        <w:rPr>
          <w:rFonts w:ascii="Arial" w:hAnsi="Arial" w:cs="Arial"/>
          <w:b/>
        </w:rPr>
      </w:pPr>
      <w:r w:rsidRPr="003A4F41">
        <w:rPr>
          <w:rFonts w:ascii="Arial" w:hAnsi="Arial" w:cs="Arial"/>
          <w:b/>
        </w:rPr>
        <w:t>e-meeting, 1</w:t>
      </w:r>
      <w:r>
        <w:rPr>
          <w:rFonts w:ascii="Arial" w:hAnsi="Arial" w:cs="Arial"/>
          <w:b/>
        </w:rPr>
        <w:t>7</w:t>
      </w:r>
      <w:r w:rsidRPr="003A4F41">
        <w:rPr>
          <w:rFonts w:ascii="Arial" w:hAnsi="Arial" w:cs="Arial"/>
          <w:b/>
        </w:rPr>
        <w:t xml:space="preserve">th – </w:t>
      </w:r>
      <w:r>
        <w:rPr>
          <w:rFonts w:ascii="Arial" w:hAnsi="Arial" w:cs="Arial"/>
          <w:b/>
        </w:rPr>
        <w:t>26</w:t>
      </w:r>
      <w:r w:rsidRPr="003A4F41">
        <w:rPr>
          <w:rFonts w:ascii="Arial" w:hAnsi="Arial" w:cs="Arial"/>
          <w:b/>
        </w:rPr>
        <w:t xml:space="preserve">th </w:t>
      </w:r>
      <w:r>
        <w:rPr>
          <w:rFonts w:ascii="Arial" w:hAnsi="Arial" w:cs="Arial"/>
          <w:b/>
        </w:rPr>
        <w:t>April</w:t>
      </w:r>
      <w:r w:rsidRPr="003A4F41">
        <w:rPr>
          <w:rFonts w:ascii="Arial" w:hAnsi="Arial" w:cs="Arial"/>
          <w:b/>
        </w:rPr>
        <w:t xml:space="preserve"> 2023</w:t>
      </w:r>
      <w:r w:rsidRPr="002C5A66">
        <w:rPr>
          <w:rFonts w:ascii="Arial" w:hAnsi="Arial" w:cs="Arial"/>
          <w:b/>
        </w:rPr>
        <w:tab/>
        <w:t>(revision of S6-</w:t>
      </w:r>
      <w:r>
        <w:rPr>
          <w:rFonts w:ascii="Arial" w:hAnsi="Arial" w:cs="Arial"/>
          <w:b/>
        </w:rPr>
        <w:t>xxxxxx</w:t>
      </w:r>
      <w:r w:rsidRPr="002C5A66">
        <w:rPr>
          <w:rFonts w:ascii="Arial" w:hAnsi="Arial" w:cs="Arial"/>
          <w:b/>
        </w:rPr>
        <w:t>)</w:t>
      </w:r>
    </w:p>
    <w:p w14:paraId="7C60A1ED" w14:textId="77777777" w:rsidR="00BC05CB" w:rsidRPr="002C5A66" w:rsidRDefault="00BC05CB" w:rsidP="00BC05CB">
      <w:pPr>
        <w:rPr>
          <w:rFonts w:ascii="Arial" w:hAnsi="Arial" w:cs="Arial"/>
        </w:rPr>
      </w:pPr>
    </w:p>
    <w:p w14:paraId="16B8CA96" w14:textId="5E0FEE07" w:rsidR="00BC05CB" w:rsidRDefault="00BC05CB" w:rsidP="00BC05CB">
      <w:pPr>
        <w:spacing w:after="60"/>
        <w:ind w:left="1985" w:hanging="1985"/>
        <w:rPr>
          <w:rFonts w:ascii="Arial" w:hAnsi="Arial" w:cs="Arial"/>
          <w:b/>
          <w:lang w:val="en-US" w:eastAsia="en-US"/>
        </w:rPr>
      </w:pPr>
      <w:r>
        <w:rPr>
          <w:rFonts w:ascii="Arial" w:hAnsi="Arial" w:cs="Arial"/>
          <w:b/>
        </w:rPr>
        <w:t>Title:</w:t>
      </w:r>
      <w:r>
        <w:rPr>
          <w:rFonts w:ascii="Arial" w:hAnsi="Arial" w:cs="Arial"/>
          <w:b/>
        </w:rPr>
        <w:tab/>
        <w:t xml:space="preserve">LS </w:t>
      </w:r>
      <w:r w:rsidR="00B73F5C">
        <w:rPr>
          <w:rFonts w:ascii="Arial" w:hAnsi="Arial" w:cs="Arial"/>
          <w:b/>
        </w:rPr>
        <w:t xml:space="preserve">reply </w:t>
      </w:r>
      <w:r w:rsidRPr="00BC05CB">
        <w:rPr>
          <w:rFonts w:ascii="Arial" w:hAnsi="Arial" w:cs="Arial"/>
          <w:b/>
        </w:rPr>
        <w:t>on management of AS by AF</w:t>
      </w:r>
    </w:p>
    <w:p w14:paraId="4A409FB4" w14:textId="2BF8239E" w:rsidR="00BC05CB" w:rsidRDefault="00BC05CB" w:rsidP="00BC05CB">
      <w:pPr>
        <w:spacing w:after="60"/>
        <w:ind w:left="1985" w:hanging="1985"/>
        <w:rPr>
          <w:rFonts w:ascii="Arial" w:hAnsi="Arial" w:cs="Arial"/>
          <w:b/>
          <w:bCs/>
        </w:rPr>
      </w:pPr>
      <w:bookmarkStart w:id="0" w:name="OLE_LINK57"/>
      <w:bookmarkStart w:id="1" w:name="OLE_LINK58"/>
      <w:r>
        <w:rPr>
          <w:rFonts w:ascii="Arial" w:hAnsi="Arial" w:cs="Arial"/>
          <w:b/>
        </w:rPr>
        <w:t>Response to:</w:t>
      </w:r>
      <w:r>
        <w:rPr>
          <w:rFonts w:ascii="Arial" w:hAnsi="Arial" w:cs="Arial"/>
          <w:b/>
          <w:bCs/>
        </w:rPr>
        <w:tab/>
      </w:r>
      <w:r w:rsidRPr="00BC05CB">
        <w:rPr>
          <w:rFonts w:ascii="Arial" w:hAnsi="Arial" w:cs="Arial"/>
          <w:b/>
          <w:bCs/>
        </w:rPr>
        <w:t>S6-231121</w:t>
      </w:r>
    </w:p>
    <w:p w14:paraId="2C3B939C" w14:textId="7A8E0179" w:rsidR="00BC05CB" w:rsidRDefault="00BC05CB" w:rsidP="00BC05CB">
      <w:pPr>
        <w:spacing w:after="60"/>
        <w:ind w:left="1985" w:hanging="1985"/>
        <w:rPr>
          <w:rFonts w:ascii="Arial" w:hAnsi="Arial" w:cs="Arial"/>
          <w:b/>
          <w:bCs/>
        </w:rPr>
      </w:pPr>
      <w:bookmarkStart w:id="2" w:name="OLE_LINK59"/>
      <w:bookmarkStart w:id="3" w:name="OLE_LINK60"/>
      <w:bookmarkStart w:id="4" w:name="OLE_LINK61"/>
      <w:bookmarkEnd w:id="0"/>
      <w:bookmarkEnd w:id="1"/>
      <w:r>
        <w:rPr>
          <w:rFonts w:ascii="Arial" w:hAnsi="Arial" w:cs="Arial"/>
          <w:b/>
        </w:rPr>
        <w:t>Release:</w:t>
      </w:r>
      <w:r>
        <w:rPr>
          <w:rFonts w:ascii="Arial" w:hAnsi="Arial" w:cs="Arial"/>
          <w:b/>
          <w:bCs/>
        </w:rPr>
        <w:tab/>
        <w:t>Release 18</w:t>
      </w:r>
    </w:p>
    <w:bookmarkEnd w:id="2"/>
    <w:bookmarkEnd w:id="3"/>
    <w:bookmarkEnd w:id="4"/>
    <w:p w14:paraId="049A8BA3" w14:textId="4A89899B" w:rsidR="00BC05CB" w:rsidRDefault="00BC05CB" w:rsidP="00BC05CB">
      <w:pPr>
        <w:spacing w:after="60"/>
        <w:ind w:left="1985" w:hanging="1985"/>
        <w:rPr>
          <w:rFonts w:ascii="Arial" w:hAnsi="Arial" w:cs="Arial"/>
          <w:b/>
          <w:bCs/>
        </w:rPr>
      </w:pPr>
      <w:r>
        <w:rPr>
          <w:rFonts w:ascii="Arial" w:hAnsi="Arial" w:cs="Arial"/>
          <w:b/>
        </w:rPr>
        <w:t>Work Item:</w:t>
      </w:r>
      <w:r>
        <w:rPr>
          <w:rFonts w:ascii="Arial" w:hAnsi="Arial" w:cs="Arial"/>
          <w:b/>
          <w:bCs/>
        </w:rPr>
        <w:tab/>
      </w:r>
      <w:r w:rsidR="00AF437E">
        <w:rPr>
          <w:rFonts w:ascii="Arial" w:hAnsi="Arial" w:cs="Arial"/>
          <w:b/>
          <w:bCs/>
        </w:rPr>
        <w:t>CAPIF, SEAL</w:t>
      </w:r>
    </w:p>
    <w:p w14:paraId="37EB9607" w14:textId="77777777" w:rsidR="00BC05CB" w:rsidRDefault="00BC05CB" w:rsidP="00BC05CB">
      <w:pPr>
        <w:spacing w:after="60"/>
        <w:ind w:left="1985" w:hanging="1985"/>
        <w:rPr>
          <w:rFonts w:ascii="Arial" w:hAnsi="Arial" w:cs="Arial"/>
          <w:b/>
        </w:rPr>
      </w:pPr>
    </w:p>
    <w:p w14:paraId="63E74BA7" w14:textId="77777777" w:rsidR="00BC05CB" w:rsidRDefault="00BC05CB" w:rsidP="00BC05CB">
      <w:pPr>
        <w:spacing w:after="60"/>
        <w:ind w:left="1985" w:hanging="1985"/>
        <w:rPr>
          <w:rFonts w:ascii="Arial" w:hAnsi="Arial" w:cs="Arial"/>
          <w:b/>
        </w:rPr>
      </w:pPr>
      <w:r>
        <w:rPr>
          <w:rFonts w:ascii="Arial" w:hAnsi="Arial" w:cs="Arial"/>
          <w:b/>
        </w:rPr>
        <w:t>Source:</w:t>
      </w:r>
      <w:r>
        <w:rPr>
          <w:rFonts w:ascii="Arial" w:hAnsi="Arial" w:cs="Arial"/>
          <w:b/>
        </w:rPr>
        <w:tab/>
      </w:r>
      <w:bookmarkStart w:id="5" w:name="OLE_LINK12"/>
      <w:bookmarkStart w:id="6" w:name="OLE_LINK13"/>
      <w:bookmarkStart w:id="7" w:name="OLE_LINK14"/>
      <w:r>
        <w:rPr>
          <w:rFonts w:ascii="Arial" w:hAnsi="Arial" w:cs="Arial"/>
          <w:bCs/>
          <w:color w:val="000000"/>
        </w:rPr>
        <w:t>3GPP TSG SA WG6</w:t>
      </w:r>
      <w:bookmarkEnd w:id="5"/>
      <w:bookmarkEnd w:id="6"/>
      <w:bookmarkEnd w:id="7"/>
    </w:p>
    <w:p w14:paraId="3B4E3FF4" w14:textId="07B97E1C" w:rsidR="00BC05CB" w:rsidRDefault="00BC05CB" w:rsidP="00BC05CB">
      <w:pPr>
        <w:spacing w:after="60"/>
        <w:ind w:left="1985" w:hanging="1985"/>
        <w:rPr>
          <w:rFonts w:ascii="Arial" w:hAnsi="Arial" w:cs="Arial"/>
          <w:b/>
          <w:bCs/>
        </w:rPr>
      </w:pPr>
      <w:r>
        <w:rPr>
          <w:rFonts w:ascii="Arial" w:hAnsi="Arial" w:cs="Arial"/>
          <w:b/>
        </w:rPr>
        <w:t>To:</w:t>
      </w:r>
      <w:r>
        <w:rPr>
          <w:rFonts w:ascii="Arial" w:hAnsi="Arial" w:cs="Arial"/>
          <w:b/>
          <w:bCs/>
        </w:rPr>
        <w:tab/>
      </w:r>
      <w:r>
        <w:rPr>
          <w:rFonts w:ascii="Arial" w:hAnsi="Arial" w:cs="Arial"/>
          <w:bCs/>
          <w:color w:val="000000"/>
        </w:rPr>
        <w:t>3GPP TSG SA WG4</w:t>
      </w:r>
    </w:p>
    <w:p w14:paraId="43F837E6" w14:textId="0C5AAACC" w:rsidR="00BC05CB" w:rsidRPr="00BC05CB" w:rsidRDefault="00BC05CB" w:rsidP="00BC05CB">
      <w:pPr>
        <w:spacing w:after="60"/>
        <w:ind w:left="1985" w:hanging="1985"/>
        <w:rPr>
          <w:rFonts w:ascii="Arial" w:hAnsi="Arial" w:cs="Arial"/>
          <w:b/>
          <w:bCs/>
        </w:rPr>
      </w:pPr>
      <w:bookmarkStart w:id="8" w:name="OLE_LINK45"/>
      <w:bookmarkStart w:id="9" w:name="OLE_LINK46"/>
      <w:r w:rsidRPr="00BC05CB">
        <w:rPr>
          <w:rFonts w:ascii="Arial" w:hAnsi="Arial" w:cs="Arial"/>
          <w:b/>
        </w:rPr>
        <w:t>Cc:</w:t>
      </w:r>
      <w:r w:rsidRPr="00BC05CB">
        <w:rPr>
          <w:rFonts w:ascii="Arial" w:hAnsi="Arial" w:cs="Arial"/>
          <w:b/>
          <w:bCs/>
        </w:rPr>
        <w:tab/>
      </w:r>
      <w:r w:rsidRPr="00BC05CB">
        <w:rPr>
          <w:rFonts w:ascii="Arial" w:hAnsi="Arial" w:cs="Arial"/>
          <w:bCs/>
          <w:color w:val="000000"/>
        </w:rPr>
        <w:t>3GPP TSG SA WG2</w:t>
      </w:r>
      <w:r>
        <w:rPr>
          <w:rFonts w:ascii="Arial" w:hAnsi="Arial" w:cs="Arial"/>
          <w:bCs/>
          <w:color w:val="000000"/>
        </w:rPr>
        <w:t xml:space="preserve"> </w:t>
      </w:r>
    </w:p>
    <w:bookmarkEnd w:id="8"/>
    <w:bookmarkEnd w:id="9"/>
    <w:p w14:paraId="24855E9A" w14:textId="77777777" w:rsidR="00BC05CB" w:rsidRPr="00BC05CB" w:rsidRDefault="00BC05CB" w:rsidP="00BC05CB">
      <w:pPr>
        <w:spacing w:after="60"/>
        <w:ind w:left="1985" w:hanging="1985"/>
        <w:rPr>
          <w:rFonts w:ascii="Arial" w:hAnsi="Arial" w:cs="Arial"/>
          <w:bCs/>
        </w:rPr>
      </w:pPr>
    </w:p>
    <w:p w14:paraId="3CB1C187" w14:textId="77777777" w:rsidR="00BC05CB" w:rsidRPr="00BA75C9" w:rsidRDefault="00BC05CB" w:rsidP="00BC05CB">
      <w:pPr>
        <w:spacing w:after="60"/>
        <w:ind w:left="1985" w:hanging="1985"/>
        <w:rPr>
          <w:rFonts w:ascii="Arial" w:eastAsia="SimSun" w:hAnsi="Arial" w:cs="Arial"/>
          <w:b/>
          <w:bCs/>
          <w:sz w:val="22"/>
          <w:szCs w:val="22"/>
          <w:lang w:val="en-US" w:eastAsia="zh-CN"/>
        </w:rPr>
      </w:pPr>
      <w:r>
        <w:rPr>
          <w:rFonts w:ascii="Arial" w:hAnsi="Arial" w:cs="Arial"/>
          <w:b/>
        </w:rPr>
        <w:t>Contact Person:</w:t>
      </w:r>
      <w:r>
        <w:rPr>
          <w:rFonts w:ascii="Arial" w:hAnsi="Arial" w:cs="Arial"/>
          <w:bCs/>
        </w:rPr>
        <w:tab/>
      </w:r>
      <w:r>
        <w:rPr>
          <w:rFonts w:ascii="Arial" w:eastAsia="SimSun" w:hAnsi="Arial" w:cs="Arial" w:hint="eastAsia"/>
          <w:b/>
          <w:bCs/>
          <w:sz w:val="22"/>
          <w:szCs w:val="22"/>
          <w:lang w:val="en-US" w:eastAsia="zh-CN"/>
        </w:rPr>
        <w:t xml:space="preserve">Name: </w:t>
      </w:r>
      <w:r>
        <w:rPr>
          <w:rFonts w:ascii="Arial" w:eastAsia="SimSun" w:hAnsi="Arial" w:cs="Arial"/>
          <w:b/>
          <w:bCs/>
          <w:sz w:val="22"/>
          <w:szCs w:val="22"/>
          <w:lang w:val="en-US" w:eastAsia="zh-CN"/>
        </w:rPr>
        <w:t>Emmanouil Pateromichelakis</w:t>
      </w:r>
      <w:r>
        <w:rPr>
          <w:rFonts w:ascii="Arial" w:hAnsi="Arial" w:cs="Arial"/>
          <w:b/>
          <w:bCs/>
          <w:sz w:val="22"/>
          <w:szCs w:val="22"/>
        </w:rPr>
        <w:tab/>
      </w:r>
    </w:p>
    <w:p w14:paraId="0A5A29CB" w14:textId="77777777" w:rsidR="00BC05CB" w:rsidRPr="00BA75C9" w:rsidRDefault="00BC05CB" w:rsidP="00BC05CB">
      <w:pPr>
        <w:spacing w:after="60"/>
        <w:ind w:left="1985"/>
        <w:rPr>
          <w:rFonts w:ascii="Arial" w:eastAsia="SimSun" w:hAnsi="Arial" w:cs="Arial"/>
          <w:b/>
          <w:bCs/>
          <w:sz w:val="22"/>
          <w:szCs w:val="22"/>
          <w:lang w:val="de-DE" w:eastAsia="zh-CN"/>
        </w:rPr>
      </w:pPr>
      <w:r w:rsidRPr="00BA75C9">
        <w:rPr>
          <w:rFonts w:ascii="Arial" w:hAnsi="Arial" w:cs="Arial"/>
          <w:b/>
          <w:bCs/>
          <w:sz w:val="22"/>
          <w:szCs w:val="22"/>
          <w:lang w:val="de-DE"/>
        </w:rPr>
        <w:t>E-mail Address:</w:t>
      </w:r>
      <w:r w:rsidRPr="00BA75C9">
        <w:rPr>
          <w:rFonts w:ascii="Arial" w:hAnsi="Arial" w:cs="Arial"/>
          <w:b/>
          <w:bCs/>
          <w:sz w:val="22"/>
          <w:szCs w:val="22"/>
          <w:lang w:val="de-DE"/>
        </w:rPr>
        <w:tab/>
      </w:r>
      <w:r>
        <w:rPr>
          <w:rFonts w:ascii="Arial" w:hAnsi="Arial" w:cs="Arial"/>
          <w:b/>
          <w:bCs/>
          <w:sz w:val="22"/>
          <w:szCs w:val="22"/>
          <w:lang w:val="de-DE"/>
        </w:rPr>
        <w:t>epateromiche@lenovo.com</w:t>
      </w:r>
    </w:p>
    <w:p w14:paraId="2962E521" w14:textId="77777777" w:rsidR="00BC05CB" w:rsidRPr="003D3D61" w:rsidRDefault="00BC05CB" w:rsidP="00BC05CB">
      <w:pPr>
        <w:tabs>
          <w:tab w:val="left" w:pos="2268"/>
        </w:tabs>
        <w:rPr>
          <w:lang w:val="de-DE"/>
        </w:rPr>
      </w:pPr>
    </w:p>
    <w:p w14:paraId="51FCEF1D" w14:textId="77777777" w:rsidR="00BC05CB" w:rsidRPr="006E6319" w:rsidRDefault="00BC05CB" w:rsidP="00BC05CB">
      <w:r>
        <w:rPr>
          <w:rFonts w:ascii="Arial" w:hAnsi="Arial" w:cs="Arial"/>
          <w:b/>
        </w:rPr>
        <w:t>Send any reply LS to:</w:t>
      </w:r>
      <w:r>
        <w:rPr>
          <w:rFonts w:ascii="Arial" w:hAnsi="Arial" w:cs="Arial"/>
          <w:b/>
        </w:rPr>
        <w:tab/>
        <w:t xml:space="preserve">3GPP Liaisons Coordinator, </w:t>
      </w:r>
      <w:hyperlink r:id="rId5" w:history="1">
        <w:r w:rsidRPr="007D3A93">
          <w:rPr>
            <w:rStyle w:val="Hyperlink"/>
            <w:rFonts w:ascii="Arial" w:hAnsi="Arial" w:cs="Arial"/>
            <w:b/>
          </w:rPr>
          <w:t>mailto:3GPPLiaison@etsi.org</w:t>
        </w:r>
      </w:hyperlink>
    </w:p>
    <w:p w14:paraId="1AD3C102" w14:textId="77777777" w:rsidR="00BC05CB" w:rsidRDefault="00BC05CB" w:rsidP="00BC05CB">
      <w:pPr>
        <w:rPr>
          <w:rFonts w:ascii="Arial" w:hAnsi="Arial" w:cs="Arial"/>
        </w:rPr>
      </w:pPr>
    </w:p>
    <w:p w14:paraId="48A028D1" w14:textId="77777777" w:rsidR="00BC05CB" w:rsidRDefault="00BC05CB" w:rsidP="00BC05CB">
      <w:pPr>
        <w:pStyle w:val="Heading1"/>
      </w:pPr>
      <w:r>
        <w:t>1</w:t>
      </w:r>
      <w:r>
        <w:tab/>
        <w:t>Overall description</w:t>
      </w:r>
    </w:p>
    <w:p w14:paraId="1821E7E9" w14:textId="48468C0A" w:rsidR="006B432A" w:rsidRDefault="006B432A" w:rsidP="006B432A">
      <w:pPr>
        <w:rPr>
          <w:noProof/>
        </w:rPr>
      </w:pPr>
      <w:r>
        <w:rPr>
          <w:noProof/>
        </w:rPr>
        <w:t xml:space="preserve">SA6 has provided the </w:t>
      </w:r>
      <w:r w:rsidRPr="009334F1">
        <w:rPr>
          <w:color w:val="000000"/>
        </w:rPr>
        <w:t>application layer architecture specifications for verticals, including architecture requirements and functional architecture for supporting the integration of verticals to 3GPP systems</w:t>
      </w:r>
      <w:r>
        <w:rPr>
          <w:color w:val="000000"/>
        </w:rPr>
        <w:t xml:space="preserve">. As part of SA6 work, the </w:t>
      </w:r>
      <w:r>
        <w:rPr>
          <w:noProof/>
        </w:rPr>
        <w:t xml:space="preserve">application enablement layer includes vertical specific service enablers (e.g. V2XAPP, UASAPP, FFAPP) as well as common service platforms (CAPIF, SEAL) and edge enablement frameworks. Such enablement layer sits on top of the 3GPP network and aims to support the exposure of network services as well as to provide value-added capabilities related to discovery, service continuity, application portability, AS </w:t>
      </w:r>
      <w:r w:rsidR="00CE3098">
        <w:rPr>
          <w:noProof/>
        </w:rPr>
        <w:t xml:space="preserve">service API </w:t>
      </w:r>
      <w:r>
        <w:rPr>
          <w:noProof/>
        </w:rPr>
        <w:t xml:space="preserve">management etc. </w:t>
      </w:r>
    </w:p>
    <w:p w14:paraId="527BD0D1" w14:textId="6C3BE944" w:rsidR="00EC5C6C" w:rsidRDefault="00EC5C6C" w:rsidP="00BC05CB">
      <w:pPr>
        <w:rPr>
          <w:lang w:eastAsia="zh-CN"/>
        </w:rPr>
      </w:pPr>
      <w:r>
        <w:rPr>
          <w:lang w:eastAsia="zh-CN"/>
        </w:rPr>
        <w:t>SA6 would like to provide feedback to this LS, since the direction of SA4 seems to be overlapping with SA6 coverage</w:t>
      </w:r>
      <w:r w:rsidR="00E802A9">
        <w:rPr>
          <w:lang w:eastAsia="zh-CN"/>
        </w:rPr>
        <w:t xml:space="preserve">, since </w:t>
      </w:r>
      <w:r w:rsidR="00E802A9">
        <w:rPr>
          <w:noProof/>
        </w:rPr>
        <w:t>SA6 entities at the network side include AF functionality, and the AS-to-AF interface which is indicated in the LS is already specified in SA6</w:t>
      </w:r>
      <w:r>
        <w:rPr>
          <w:lang w:eastAsia="zh-CN"/>
        </w:rPr>
        <w:t>.</w:t>
      </w:r>
      <w:r w:rsidR="006B432A">
        <w:rPr>
          <w:lang w:eastAsia="zh-CN"/>
        </w:rPr>
        <w:t xml:space="preserve"> The following considerations are presented below:</w:t>
      </w:r>
    </w:p>
    <w:p w14:paraId="730B2424" w14:textId="77777777" w:rsidR="00020B48" w:rsidRDefault="006B432A" w:rsidP="00BC05CB">
      <w:pPr>
        <w:rPr>
          <w:lang w:eastAsia="zh-CN"/>
        </w:rPr>
      </w:pPr>
      <w:r w:rsidRPr="006B432A">
        <w:rPr>
          <w:b/>
          <w:bCs/>
          <w:lang w:eastAsia="zh-CN"/>
        </w:rPr>
        <w:t>Consideration 1</w:t>
      </w:r>
      <w:r>
        <w:rPr>
          <w:lang w:eastAsia="zh-CN"/>
        </w:rPr>
        <w:t>: SA6 already supports the AS to AF interactions including the management of AS by AF. In particular</w:t>
      </w:r>
      <w:r w:rsidR="00020B48">
        <w:rPr>
          <w:lang w:eastAsia="zh-CN"/>
        </w:rPr>
        <w:t>:</w:t>
      </w:r>
    </w:p>
    <w:p w14:paraId="46DBCD47" w14:textId="665FABFD" w:rsidR="00020B48" w:rsidRDefault="00020B48" w:rsidP="00CE3098">
      <w:pPr>
        <w:pStyle w:val="ListParagraph"/>
        <w:numPr>
          <w:ilvl w:val="0"/>
          <w:numId w:val="3"/>
        </w:numPr>
        <w:rPr>
          <w:lang w:eastAsia="zh-CN"/>
        </w:rPr>
      </w:pPr>
      <w:r>
        <w:rPr>
          <w:lang w:eastAsia="zh-CN"/>
        </w:rPr>
        <w:t>CAPIF</w:t>
      </w:r>
      <w:r w:rsidR="00CE3098">
        <w:rPr>
          <w:lang w:eastAsia="zh-CN"/>
        </w:rPr>
        <w:t>,</w:t>
      </w:r>
      <w:r>
        <w:rPr>
          <w:lang w:eastAsia="zh-CN"/>
        </w:rPr>
        <w:t xml:space="preserve"> </w:t>
      </w:r>
      <w:r w:rsidR="00CE3098">
        <w:rPr>
          <w:lang w:eastAsia="zh-CN"/>
        </w:rPr>
        <w:t xml:space="preserve">since </w:t>
      </w:r>
      <w:r w:rsidR="00AF437E">
        <w:rPr>
          <w:lang w:eastAsia="zh-CN"/>
        </w:rPr>
        <w:t xml:space="preserve">Release </w:t>
      </w:r>
      <w:r w:rsidR="00CE3098">
        <w:rPr>
          <w:lang w:eastAsia="zh-CN"/>
        </w:rPr>
        <w:t xml:space="preserve">15, </w:t>
      </w:r>
      <w:r>
        <w:rPr>
          <w:lang w:eastAsia="zh-CN"/>
        </w:rPr>
        <w:t xml:space="preserve">offers a </w:t>
      </w:r>
      <w:r w:rsidR="00C24EFC">
        <w:rPr>
          <w:lang w:eastAsia="zh-CN"/>
        </w:rPr>
        <w:t xml:space="preserve">generic </w:t>
      </w:r>
      <w:r>
        <w:rPr>
          <w:lang w:eastAsia="zh-CN"/>
        </w:rPr>
        <w:t>framework which can be leveraged by any entity (e.g. NEF, AF) and as provided in TS 23.222,</w:t>
      </w:r>
      <w:r w:rsidR="00CE3098">
        <w:rPr>
          <w:lang w:eastAsia="zh-CN"/>
        </w:rPr>
        <w:t xml:space="preserve"> </w:t>
      </w:r>
      <w:r w:rsidR="00CE3098">
        <w:t xml:space="preserve">which supports API provider domain management including APF, AMF and AEF (see CAPIF_API_provider_management API in </w:t>
      </w:r>
      <w:r w:rsidR="005F0B07">
        <w:t xml:space="preserve">TS </w:t>
      </w:r>
      <w:r w:rsidR="00CE3098">
        <w:t>23.222)</w:t>
      </w:r>
      <w:r>
        <w:rPr>
          <w:lang w:eastAsia="zh-CN"/>
        </w:rPr>
        <w:t xml:space="preserve">. </w:t>
      </w:r>
      <w:r w:rsidR="00C24EFC">
        <w:rPr>
          <w:lang w:eastAsia="zh-CN"/>
        </w:rPr>
        <w:t xml:space="preserve">Furthermore, </w:t>
      </w:r>
      <w:r w:rsidR="00075B00">
        <w:rPr>
          <w:lang w:eastAsia="zh-CN"/>
        </w:rPr>
        <w:t xml:space="preserve">CAPIF </w:t>
      </w:r>
      <w:r w:rsidR="00CE3098">
        <w:rPr>
          <w:lang w:eastAsia="zh-CN"/>
        </w:rPr>
        <w:t>in R</w:t>
      </w:r>
      <w:r w:rsidR="00AF437E">
        <w:rPr>
          <w:lang w:eastAsia="zh-CN"/>
        </w:rPr>
        <w:t xml:space="preserve">elease </w:t>
      </w:r>
      <w:r w:rsidR="00CE3098">
        <w:rPr>
          <w:lang w:eastAsia="zh-CN"/>
        </w:rPr>
        <w:t xml:space="preserve">18 is being </w:t>
      </w:r>
      <w:r w:rsidR="00075B00">
        <w:rPr>
          <w:lang w:eastAsia="zh-CN"/>
        </w:rPr>
        <w:t>extended to support the AS-</w:t>
      </w:r>
      <w:r w:rsidR="00C24EFC">
        <w:rPr>
          <w:lang w:eastAsia="zh-CN"/>
        </w:rPr>
        <w:t xml:space="preserve"> </w:t>
      </w:r>
      <w:r w:rsidR="00075B00">
        <w:rPr>
          <w:lang w:eastAsia="zh-CN"/>
        </w:rPr>
        <w:t xml:space="preserve">to AS </w:t>
      </w:r>
      <w:r w:rsidR="00075B00">
        <w:t>invocation</w:t>
      </w:r>
      <w:r w:rsidR="00BB6942">
        <w:t xml:space="preserve"> in a more generic manner</w:t>
      </w:r>
      <w:r w:rsidR="00075B00">
        <w:rPr>
          <w:lang w:eastAsia="zh-CN"/>
        </w:rPr>
        <w:t xml:space="preserve">. </w:t>
      </w:r>
      <w:r>
        <w:rPr>
          <w:lang w:eastAsia="zh-CN"/>
        </w:rPr>
        <w:t>More specifically</w:t>
      </w:r>
      <w:r w:rsidR="00075B00">
        <w:rPr>
          <w:lang w:eastAsia="zh-CN"/>
        </w:rPr>
        <w:t xml:space="preserve">, </w:t>
      </w:r>
      <w:r>
        <w:rPr>
          <w:lang w:eastAsia="zh-CN"/>
        </w:rPr>
        <w:t>CAPIF specification was extended for supporting the</w:t>
      </w:r>
      <w:r w:rsidRPr="00216AD4">
        <w:t xml:space="preserve"> publication</w:t>
      </w:r>
      <w:r>
        <w:t xml:space="preserve"> </w:t>
      </w:r>
      <w:r w:rsidRPr="00216AD4">
        <w:t>/</w:t>
      </w:r>
      <w:r>
        <w:t xml:space="preserve"> </w:t>
      </w:r>
      <w:r w:rsidR="00C24EFC" w:rsidRPr="00216AD4">
        <w:t>discovery and</w:t>
      </w:r>
      <w:r w:rsidRPr="00216AD4">
        <w:t xml:space="preserve"> change subscription of AS</w:t>
      </w:r>
      <w:r w:rsidR="00BB6942">
        <w:t xml:space="preserve"> provided</w:t>
      </w:r>
      <w:r w:rsidRPr="00216AD4">
        <w:t xml:space="preserve"> Service APIs.</w:t>
      </w:r>
    </w:p>
    <w:p w14:paraId="7911803E" w14:textId="0CDC319A" w:rsidR="006B432A" w:rsidRDefault="00C24EFC" w:rsidP="00020B48">
      <w:pPr>
        <w:pStyle w:val="ListParagraph"/>
        <w:numPr>
          <w:ilvl w:val="0"/>
          <w:numId w:val="3"/>
        </w:numPr>
        <w:rPr>
          <w:lang w:eastAsia="zh-CN"/>
        </w:rPr>
      </w:pPr>
      <w:r>
        <w:rPr>
          <w:lang w:eastAsia="zh-CN"/>
        </w:rPr>
        <w:t>Also</w:t>
      </w:r>
      <w:r w:rsidR="00075B00">
        <w:rPr>
          <w:lang w:eastAsia="zh-CN"/>
        </w:rPr>
        <w:t xml:space="preserve">, </w:t>
      </w:r>
      <w:r w:rsidR="00020B48">
        <w:rPr>
          <w:lang w:eastAsia="zh-CN"/>
        </w:rPr>
        <w:t>since SEAL servers include AF functionality, the VA</w:t>
      </w:r>
      <w:r w:rsidR="008344E0">
        <w:rPr>
          <w:lang w:eastAsia="zh-CN"/>
        </w:rPr>
        <w:t xml:space="preserve">L server to </w:t>
      </w:r>
      <w:r>
        <w:rPr>
          <w:lang w:eastAsia="zh-CN"/>
        </w:rPr>
        <w:t>SEAL server</w:t>
      </w:r>
      <w:r w:rsidR="008344E0">
        <w:rPr>
          <w:lang w:eastAsia="zh-CN"/>
        </w:rPr>
        <w:t xml:space="preserve"> interactions for </w:t>
      </w:r>
      <w:r>
        <w:rPr>
          <w:lang w:eastAsia="zh-CN"/>
        </w:rPr>
        <w:t xml:space="preserve">allowing the VAL server </w:t>
      </w:r>
      <w:r w:rsidR="008344E0">
        <w:rPr>
          <w:lang w:eastAsia="zh-CN"/>
        </w:rPr>
        <w:t>providing the load /</w:t>
      </w:r>
      <w:r>
        <w:rPr>
          <w:lang w:eastAsia="zh-CN"/>
        </w:rPr>
        <w:t>availability/</w:t>
      </w:r>
      <w:r w:rsidR="008344E0">
        <w:rPr>
          <w:lang w:eastAsia="zh-CN"/>
        </w:rPr>
        <w:t xml:space="preserve">performance </w:t>
      </w:r>
      <w:r>
        <w:rPr>
          <w:lang w:eastAsia="zh-CN"/>
        </w:rPr>
        <w:t xml:space="preserve">to SEAL </w:t>
      </w:r>
      <w:r w:rsidR="008344E0">
        <w:rPr>
          <w:lang w:eastAsia="zh-CN"/>
        </w:rPr>
        <w:t xml:space="preserve">is already supported via standard APIs (e.g. </w:t>
      </w:r>
      <w:r>
        <w:rPr>
          <w:lang w:eastAsia="zh-CN"/>
        </w:rPr>
        <w:t xml:space="preserve">for </w:t>
      </w:r>
      <w:r w:rsidR="00BB6942">
        <w:rPr>
          <w:lang w:eastAsia="zh-CN"/>
        </w:rPr>
        <w:t xml:space="preserve">example details can be found in </w:t>
      </w:r>
      <w:r>
        <w:rPr>
          <w:lang w:eastAsia="zh-CN"/>
        </w:rPr>
        <w:t xml:space="preserve">SEAL </w:t>
      </w:r>
      <w:r w:rsidR="008344E0">
        <w:rPr>
          <w:lang w:eastAsia="zh-CN"/>
        </w:rPr>
        <w:t>ADAES</w:t>
      </w:r>
      <w:r>
        <w:rPr>
          <w:lang w:eastAsia="zh-CN"/>
        </w:rPr>
        <w:t xml:space="preserve"> as specified in TS 23.436</w:t>
      </w:r>
      <w:r w:rsidR="008344E0">
        <w:rPr>
          <w:lang w:eastAsia="zh-CN"/>
        </w:rPr>
        <w:t>).</w:t>
      </w:r>
    </w:p>
    <w:p w14:paraId="1ADEBA78" w14:textId="7BC97358" w:rsidR="00C24EFC" w:rsidRDefault="006B432A" w:rsidP="00B31EF4">
      <w:pPr>
        <w:rPr>
          <w:lang w:eastAsia="zh-CN"/>
        </w:rPr>
      </w:pPr>
      <w:r w:rsidRPr="006B432A">
        <w:rPr>
          <w:b/>
          <w:bCs/>
          <w:lang w:eastAsia="zh-CN"/>
        </w:rPr>
        <w:t xml:space="preserve">Consideration </w:t>
      </w:r>
      <w:r>
        <w:rPr>
          <w:b/>
          <w:bCs/>
          <w:lang w:eastAsia="zh-CN"/>
        </w:rPr>
        <w:t>2</w:t>
      </w:r>
      <w:r>
        <w:rPr>
          <w:lang w:eastAsia="zh-CN"/>
        </w:rPr>
        <w:t xml:space="preserve">: </w:t>
      </w:r>
      <w:r w:rsidR="00B31EF4">
        <w:rPr>
          <w:lang w:eastAsia="zh-CN"/>
        </w:rPr>
        <w:t xml:space="preserve">SA6 is currently responsible for application layer specifications, with emphasis on </w:t>
      </w:r>
      <w:r w:rsidR="00B31EF4" w:rsidRPr="00075B00">
        <w:rPr>
          <w:lang w:eastAsia="zh-CN"/>
        </w:rPr>
        <w:t>Service frameworks</w:t>
      </w:r>
      <w:r w:rsidR="00B31EF4" w:rsidRPr="00B31EF4">
        <w:rPr>
          <w:lang w:eastAsia="zh-CN"/>
        </w:rPr>
        <w:t xml:space="preserve"> (e.g. Common API Framework, Service Enabler Architecture Layer, Edge Application enablement, Messaging enablement), mission critical services, and enablers for vertical applications (e.g. automotive, drones, smart factories).</w:t>
      </w:r>
      <w:r w:rsidR="00B31EF4">
        <w:rPr>
          <w:lang w:eastAsia="zh-CN"/>
        </w:rPr>
        <w:t xml:space="preserve"> </w:t>
      </w:r>
    </w:p>
    <w:p w14:paraId="006F2B94" w14:textId="04DDC952" w:rsidR="006B432A" w:rsidRDefault="00811A1C" w:rsidP="00B31EF4">
      <w:pPr>
        <w:rPr>
          <w:lang w:eastAsia="zh-CN"/>
        </w:rPr>
      </w:pPr>
      <w:r>
        <w:rPr>
          <w:lang w:eastAsia="zh-CN"/>
        </w:rPr>
        <w:lastRenderedPageBreak/>
        <w:t xml:space="preserve">To this end, </w:t>
      </w:r>
      <w:r w:rsidR="00B31EF4">
        <w:rPr>
          <w:lang w:eastAsia="zh-CN"/>
        </w:rPr>
        <w:t xml:space="preserve">SA6 is </w:t>
      </w:r>
      <w:r w:rsidR="00C24EFC">
        <w:rPr>
          <w:lang w:eastAsia="zh-CN"/>
        </w:rPr>
        <w:t xml:space="preserve">responsible for </w:t>
      </w:r>
      <w:r w:rsidR="00B31EF4">
        <w:rPr>
          <w:lang w:eastAsia="zh-CN"/>
        </w:rPr>
        <w:t xml:space="preserve">providing </w:t>
      </w:r>
      <w:r>
        <w:rPr>
          <w:lang w:eastAsia="zh-CN"/>
        </w:rPr>
        <w:t>support capabilities</w:t>
      </w:r>
      <w:r w:rsidR="00B31EF4">
        <w:rPr>
          <w:lang w:eastAsia="zh-CN"/>
        </w:rPr>
        <w:t xml:space="preserve"> for verticals/ASPs, whereas media services can be seen as a special type of vertical/ASP services. Hence, </w:t>
      </w:r>
      <w:r w:rsidR="000B734B">
        <w:rPr>
          <w:lang w:eastAsia="zh-CN"/>
        </w:rPr>
        <w:t>instead of starting new studies for</w:t>
      </w:r>
      <w:r w:rsidR="006B432A">
        <w:rPr>
          <w:lang w:eastAsia="zh-CN"/>
        </w:rPr>
        <w:t xml:space="preserve"> generalized solutions which fall outside the media service use cases</w:t>
      </w:r>
      <w:r w:rsidR="00B31EF4">
        <w:rPr>
          <w:lang w:eastAsia="zh-CN"/>
        </w:rPr>
        <w:t xml:space="preserve">, </w:t>
      </w:r>
      <w:r w:rsidR="00C24EFC">
        <w:rPr>
          <w:lang w:eastAsia="zh-CN"/>
        </w:rPr>
        <w:t xml:space="preserve">SA6 </w:t>
      </w:r>
      <w:r w:rsidR="00BB6942">
        <w:rPr>
          <w:lang w:eastAsia="zh-CN"/>
        </w:rPr>
        <w:t>would recommend</w:t>
      </w:r>
      <w:r w:rsidR="000B734B">
        <w:rPr>
          <w:lang w:eastAsia="zh-CN"/>
        </w:rPr>
        <w:t xml:space="preserve"> </w:t>
      </w:r>
      <w:r w:rsidR="00C24EFC">
        <w:rPr>
          <w:lang w:eastAsia="zh-CN"/>
        </w:rPr>
        <w:t>SA4 to</w:t>
      </w:r>
      <w:r w:rsidR="000B734B">
        <w:rPr>
          <w:lang w:eastAsia="zh-CN"/>
        </w:rPr>
        <w:t xml:space="preserve"> check </w:t>
      </w:r>
      <w:r w:rsidR="00C24EFC">
        <w:rPr>
          <w:lang w:eastAsia="zh-CN"/>
        </w:rPr>
        <w:t>the above information, and more specifically the CAPIF specifications,</w:t>
      </w:r>
      <w:r w:rsidR="000B734B">
        <w:rPr>
          <w:lang w:eastAsia="zh-CN"/>
        </w:rPr>
        <w:t xml:space="preserve"> and if SA4 has further demands/requirements for </w:t>
      </w:r>
      <w:r w:rsidR="00AF437E">
        <w:rPr>
          <w:lang w:eastAsia="zh-CN"/>
        </w:rPr>
        <w:t>media services</w:t>
      </w:r>
      <w:r w:rsidR="00075B00">
        <w:rPr>
          <w:lang w:eastAsia="zh-CN"/>
        </w:rPr>
        <w:t>, SA6 can improve CAPIF</w:t>
      </w:r>
      <w:r w:rsidR="00407D02">
        <w:rPr>
          <w:lang w:eastAsia="zh-CN"/>
        </w:rPr>
        <w:t>/SEAL</w:t>
      </w:r>
      <w:r w:rsidR="00075B00">
        <w:rPr>
          <w:lang w:eastAsia="zh-CN"/>
        </w:rPr>
        <w:t xml:space="preserve"> accordingly</w:t>
      </w:r>
      <w:r w:rsidR="006B432A">
        <w:rPr>
          <w:lang w:eastAsia="zh-CN"/>
        </w:rPr>
        <w:t>.</w:t>
      </w:r>
    </w:p>
    <w:p w14:paraId="0D5EF508" w14:textId="70F7B1E8" w:rsidR="00CE3098" w:rsidRDefault="009B54E7" w:rsidP="00B31EF4">
      <w:pPr>
        <w:rPr>
          <w:lang w:eastAsia="zh-CN"/>
        </w:rPr>
      </w:pPr>
      <w:r>
        <w:rPr>
          <w:lang w:eastAsia="zh-CN"/>
        </w:rPr>
        <w:t xml:space="preserve">Upon checking the SA6 provided references, </w:t>
      </w:r>
      <w:r w:rsidR="00CE3098">
        <w:rPr>
          <w:lang w:eastAsia="zh-CN"/>
        </w:rPr>
        <w:t xml:space="preserve">SA6 would also to ask SA4 to </w:t>
      </w:r>
      <w:r w:rsidR="001F3C51">
        <w:rPr>
          <w:lang w:eastAsia="zh-CN"/>
        </w:rPr>
        <w:t>elaborate</w:t>
      </w:r>
      <w:r w:rsidR="00CE3098">
        <w:rPr>
          <w:lang w:eastAsia="zh-CN"/>
        </w:rPr>
        <w:t xml:space="preserve"> more on the </w:t>
      </w:r>
      <w:r w:rsidR="001F3C51">
        <w:rPr>
          <w:lang w:eastAsia="zh-CN"/>
        </w:rPr>
        <w:t>identified missing requirements</w:t>
      </w:r>
      <w:r>
        <w:rPr>
          <w:lang w:eastAsia="zh-CN"/>
        </w:rPr>
        <w:t xml:space="preserve"> with respect to providing generalized solutions for the management of AS by AF.</w:t>
      </w:r>
      <w:r w:rsidR="001F3C51">
        <w:rPr>
          <w:lang w:eastAsia="zh-CN"/>
        </w:rPr>
        <w:t xml:space="preserve">  </w:t>
      </w:r>
      <w:r w:rsidR="00CE3098">
        <w:rPr>
          <w:lang w:eastAsia="zh-CN"/>
        </w:rPr>
        <w:t xml:space="preserve"> </w:t>
      </w:r>
    </w:p>
    <w:p w14:paraId="7AAE7858" w14:textId="77777777" w:rsidR="00BC05CB" w:rsidRDefault="00BC05CB" w:rsidP="00BC05CB">
      <w:pPr>
        <w:pStyle w:val="Heading1"/>
      </w:pPr>
      <w:r>
        <w:t>2</w:t>
      </w:r>
      <w:r>
        <w:tab/>
        <w:t>Actions</w:t>
      </w:r>
    </w:p>
    <w:p w14:paraId="124BB0A6" w14:textId="73243379" w:rsidR="00BC05CB" w:rsidRDefault="00BC05CB" w:rsidP="00BC05CB">
      <w:pPr>
        <w:spacing w:after="120"/>
        <w:ind w:left="1985" w:hanging="1985"/>
        <w:rPr>
          <w:rFonts w:ascii="Arial" w:hAnsi="Arial" w:cs="Arial"/>
          <w:b/>
        </w:rPr>
      </w:pPr>
      <w:r>
        <w:rPr>
          <w:rFonts w:ascii="Arial" w:hAnsi="Arial" w:cs="Arial"/>
          <w:b/>
        </w:rPr>
        <w:t xml:space="preserve">To </w:t>
      </w:r>
      <w:r w:rsidR="00B31EF4">
        <w:rPr>
          <w:rFonts w:ascii="Arial" w:hAnsi="Arial" w:cs="Arial"/>
          <w:b/>
        </w:rPr>
        <w:t>SA4</w:t>
      </w:r>
      <w:r>
        <w:rPr>
          <w:rFonts w:ascii="Arial" w:hAnsi="Arial" w:cs="Arial"/>
          <w:b/>
        </w:rPr>
        <w:t xml:space="preserve"> </w:t>
      </w:r>
    </w:p>
    <w:p w14:paraId="5039E1B0" w14:textId="77777777" w:rsidR="009B54E7" w:rsidRDefault="00BC05CB" w:rsidP="000B734B">
      <w:pPr>
        <w:spacing w:after="120"/>
        <w:ind w:left="993" w:hanging="993"/>
        <w:rPr>
          <w:noProof/>
        </w:rPr>
      </w:pPr>
      <w:r>
        <w:rPr>
          <w:rFonts w:ascii="Arial" w:hAnsi="Arial" w:cs="Arial"/>
          <w:b/>
        </w:rPr>
        <w:t xml:space="preserve">ACTION: </w:t>
      </w:r>
      <w:r>
        <w:rPr>
          <w:rFonts w:ascii="Arial" w:hAnsi="Arial" w:cs="Arial"/>
          <w:b/>
          <w:color w:val="0070C0"/>
        </w:rPr>
        <w:tab/>
      </w:r>
      <w:r w:rsidR="007766E6" w:rsidRPr="007766E6">
        <w:rPr>
          <w:noProof/>
        </w:rPr>
        <w:t>SA6 requests SA4 to take the above information into consideration, and inform whether there are specific requirements to enhance existing SEAL/CAPIF specifications</w:t>
      </w:r>
      <w:r w:rsidR="007766E6">
        <w:rPr>
          <w:noProof/>
        </w:rPr>
        <w:t>.</w:t>
      </w:r>
      <w:r w:rsidR="00CE3098">
        <w:rPr>
          <w:noProof/>
        </w:rPr>
        <w:t xml:space="preserve"> </w:t>
      </w:r>
    </w:p>
    <w:p w14:paraId="189631A0" w14:textId="1B555AAE" w:rsidR="00BC05CB" w:rsidRPr="009B54E7" w:rsidRDefault="009B54E7" w:rsidP="009B54E7">
      <w:pPr>
        <w:spacing w:after="120"/>
        <w:ind w:left="993"/>
      </w:pPr>
      <w:r>
        <w:rPr>
          <w:noProof/>
        </w:rPr>
        <w:t>In this direction,</w:t>
      </w:r>
      <w:r w:rsidR="00CE3098">
        <w:rPr>
          <w:noProof/>
        </w:rPr>
        <w:t xml:space="preserve"> </w:t>
      </w:r>
      <w:r>
        <w:rPr>
          <w:lang w:eastAsia="zh-CN"/>
        </w:rPr>
        <w:t xml:space="preserve">SA6 would like to ask SA4 to elaborate more on the identified potential requirements with respect to providing generalized solutions for the management of AS by AF.   </w:t>
      </w:r>
    </w:p>
    <w:p w14:paraId="54FA8EAE" w14:textId="77777777" w:rsidR="00BC05CB" w:rsidRDefault="00BC05CB" w:rsidP="00BC05CB">
      <w:pPr>
        <w:spacing w:after="120"/>
        <w:ind w:left="993" w:hanging="993"/>
        <w:rPr>
          <w:rFonts w:ascii="Arial" w:hAnsi="Arial" w:cs="Arial"/>
        </w:rPr>
      </w:pPr>
    </w:p>
    <w:p w14:paraId="09110C71" w14:textId="77777777" w:rsidR="009B54E7" w:rsidRDefault="009B54E7" w:rsidP="009B54E7">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6</w:t>
      </w:r>
      <w:r>
        <w:rPr>
          <w:szCs w:val="36"/>
        </w:rPr>
        <w:t xml:space="preserve"> meetings</w:t>
      </w:r>
    </w:p>
    <w:p w14:paraId="02E1B636" w14:textId="099A8853" w:rsidR="009B54E7" w:rsidRDefault="009B54E7" w:rsidP="009B54E7">
      <w:pPr>
        <w:tabs>
          <w:tab w:val="left" w:pos="5103"/>
        </w:tabs>
        <w:spacing w:after="120"/>
        <w:rPr>
          <w:rFonts w:ascii="Arial" w:hAnsi="Arial" w:cs="Arial"/>
          <w:bCs/>
        </w:rPr>
      </w:pPr>
      <w:r>
        <w:rPr>
          <w:rFonts w:ascii="Arial" w:hAnsi="Arial" w:cs="Arial"/>
          <w:bCs/>
        </w:rPr>
        <w:t>SA6#55                 22</w:t>
      </w:r>
      <w:r>
        <w:rPr>
          <w:rFonts w:ascii="Arial" w:hAnsi="Arial" w:cs="Arial"/>
          <w:bCs/>
          <w:vertAlign w:val="superscript"/>
        </w:rPr>
        <w:t>nd</w:t>
      </w:r>
      <w:r>
        <w:rPr>
          <w:rFonts w:ascii="Arial" w:hAnsi="Arial" w:cs="Arial"/>
          <w:bCs/>
        </w:rPr>
        <w:t xml:space="preserve"> May – 26</w:t>
      </w:r>
      <w:r>
        <w:rPr>
          <w:rFonts w:ascii="Arial" w:hAnsi="Arial" w:cs="Arial"/>
          <w:bCs/>
          <w:vertAlign w:val="superscript"/>
        </w:rPr>
        <w:t>th</w:t>
      </w:r>
      <w:r>
        <w:rPr>
          <w:rFonts w:ascii="Arial" w:hAnsi="Arial" w:cs="Arial"/>
          <w:bCs/>
        </w:rPr>
        <w:t xml:space="preserve"> May 2023 </w:t>
      </w:r>
      <w:r>
        <w:rPr>
          <w:rFonts w:ascii="Arial" w:hAnsi="Arial" w:cs="Arial"/>
          <w:bCs/>
        </w:rPr>
        <w:tab/>
        <w:t>Berlin, Germany</w:t>
      </w:r>
      <w:r w:rsidR="007779BB">
        <w:rPr>
          <w:rFonts w:ascii="Arial" w:hAnsi="Arial" w:cs="Arial"/>
          <w:bCs/>
        </w:rPr>
        <w:tab/>
      </w:r>
    </w:p>
    <w:p w14:paraId="086C7CA5" w14:textId="011093BA" w:rsidR="007779BB" w:rsidRDefault="007779BB" w:rsidP="009B54E7">
      <w:pPr>
        <w:tabs>
          <w:tab w:val="left" w:pos="5103"/>
        </w:tabs>
        <w:spacing w:after="120"/>
        <w:rPr>
          <w:rFonts w:ascii="Arial" w:hAnsi="Arial" w:cs="Arial"/>
          <w:bCs/>
        </w:rPr>
      </w:pPr>
      <w:r>
        <w:rPr>
          <w:rFonts w:ascii="Arial" w:hAnsi="Arial" w:cs="Arial"/>
          <w:bCs/>
        </w:rPr>
        <w:t xml:space="preserve">SA6#56                 </w:t>
      </w:r>
      <w:r w:rsidRPr="007779BB">
        <w:rPr>
          <w:rFonts w:ascii="Arial" w:hAnsi="Arial" w:cs="Arial"/>
          <w:bCs/>
        </w:rPr>
        <w:t>21</w:t>
      </w:r>
      <w:r w:rsidRPr="007779BB">
        <w:rPr>
          <w:rFonts w:ascii="Arial" w:hAnsi="Arial" w:cs="Arial"/>
          <w:bCs/>
          <w:vertAlign w:val="superscript"/>
        </w:rPr>
        <w:t>st</w:t>
      </w:r>
      <w:r>
        <w:rPr>
          <w:rFonts w:ascii="Arial" w:hAnsi="Arial" w:cs="Arial"/>
          <w:bCs/>
        </w:rPr>
        <w:t xml:space="preserve"> August</w:t>
      </w:r>
      <w:r w:rsidRPr="007779BB">
        <w:rPr>
          <w:rFonts w:ascii="Arial" w:hAnsi="Arial" w:cs="Arial"/>
          <w:bCs/>
        </w:rPr>
        <w:t xml:space="preserve"> – 25</w:t>
      </w:r>
      <w:r w:rsidRPr="007779BB">
        <w:rPr>
          <w:rFonts w:ascii="Arial" w:hAnsi="Arial" w:cs="Arial"/>
          <w:bCs/>
          <w:vertAlign w:val="superscript"/>
        </w:rPr>
        <w:t>th</w:t>
      </w:r>
      <w:r>
        <w:rPr>
          <w:rFonts w:ascii="Arial" w:hAnsi="Arial" w:cs="Arial"/>
          <w:bCs/>
        </w:rPr>
        <w:t xml:space="preserve"> </w:t>
      </w:r>
      <w:r w:rsidRPr="007779BB">
        <w:rPr>
          <w:rFonts w:ascii="Arial" w:hAnsi="Arial" w:cs="Arial"/>
          <w:bCs/>
        </w:rPr>
        <w:t>August 2023</w:t>
      </w:r>
      <w:r>
        <w:rPr>
          <w:rFonts w:ascii="Arial" w:hAnsi="Arial" w:cs="Arial"/>
          <w:bCs/>
        </w:rPr>
        <w:t xml:space="preserve"> </w:t>
      </w:r>
      <w:r>
        <w:rPr>
          <w:rFonts w:ascii="Arial" w:hAnsi="Arial" w:cs="Arial"/>
          <w:bCs/>
        </w:rPr>
        <w:tab/>
      </w:r>
      <w:r>
        <w:rPr>
          <w:rFonts w:ascii="Arial" w:hAnsi="Arial" w:cs="Arial"/>
          <w:sz w:val="18"/>
          <w:szCs w:val="18"/>
        </w:rPr>
        <w:t>Gothenburg, Sweden</w:t>
      </w:r>
    </w:p>
    <w:p w14:paraId="6F2F1658" w14:textId="77777777" w:rsidR="00BC05CB" w:rsidRDefault="00BC05CB" w:rsidP="00BC05CB">
      <w:pPr>
        <w:spacing w:after="60"/>
        <w:ind w:left="1985" w:hanging="1985"/>
      </w:pPr>
    </w:p>
    <w:sectPr w:rsidR="00BC05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7201"/>
    <w:multiLevelType w:val="hybridMultilevel"/>
    <w:tmpl w:val="B40A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E1B87"/>
    <w:multiLevelType w:val="hybridMultilevel"/>
    <w:tmpl w:val="8F16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032C9"/>
    <w:multiLevelType w:val="hybridMultilevel"/>
    <w:tmpl w:val="183C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570737">
    <w:abstractNumId w:val="0"/>
  </w:num>
  <w:num w:numId="2" w16cid:durableId="640580007">
    <w:abstractNumId w:val="1"/>
  </w:num>
  <w:num w:numId="3" w16cid:durableId="1542325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CB"/>
    <w:rsid w:val="00020B48"/>
    <w:rsid w:val="00075B00"/>
    <w:rsid w:val="000B734B"/>
    <w:rsid w:val="001F3C51"/>
    <w:rsid w:val="00407D02"/>
    <w:rsid w:val="005F0B07"/>
    <w:rsid w:val="006B432A"/>
    <w:rsid w:val="00737C9A"/>
    <w:rsid w:val="007766E6"/>
    <w:rsid w:val="007779BB"/>
    <w:rsid w:val="00811A1C"/>
    <w:rsid w:val="008344E0"/>
    <w:rsid w:val="00972ABB"/>
    <w:rsid w:val="009B54E7"/>
    <w:rsid w:val="00AF437E"/>
    <w:rsid w:val="00B31EF4"/>
    <w:rsid w:val="00B73F5C"/>
    <w:rsid w:val="00BB6942"/>
    <w:rsid w:val="00BC05CB"/>
    <w:rsid w:val="00C24EFC"/>
    <w:rsid w:val="00CE3098"/>
    <w:rsid w:val="00E12BE9"/>
    <w:rsid w:val="00E43BD2"/>
    <w:rsid w:val="00E802A9"/>
    <w:rsid w:val="00EC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CDA1"/>
  <w15:chartTrackingRefBased/>
  <w15:docId w15:val="{4EF7F42C-CC33-456A-801F-BE18A074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C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Heading1">
    <w:name w:val="heading 1"/>
    <w:aliases w:val="H1,h1"/>
    <w:next w:val="Normal"/>
    <w:link w:val="Heading1Char"/>
    <w:qFormat/>
    <w:rsid w:val="00BC05CB"/>
    <w:pPr>
      <w:keepNext/>
      <w:keepLines/>
      <w:pBdr>
        <w:top w:val="single" w:sz="12" w:space="3" w:color="auto"/>
      </w:pBdr>
      <w:overflowPunct w:val="0"/>
      <w:autoSpaceDE w:val="0"/>
      <w:autoSpaceDN w:val="0"/>
      <w:adjustRightInd w:val="0"/>
      <w:spacing w:before="240" w:after="180" w:line="240" w:lineRule="auto"/>
      <w:ind w:left="1134" w:hanging="1134"/>
      <w:outlineLvl w:val="0"/>
    </w:pPr>
    <w:rPr>
      <w:rFonts w:ascii="Arial" w:eastAsia="Times New Roman" w:hAnsi="Arial" w:cs="Times New Roman"/>
      <w:sz w:val="3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5CB"/>
    <w:rPr>
      <w:color w:val="0000FF"/>
      <w:u w:val="single"/>
    </w:rPr>
  </w:style>
  <w:style w:type="character" w:customStyle="1" w:styleId="Heading1Char">
    <w:name w:val="Heading 1 Char"/>
    <w:aliases w:val="H1 Char,h1 Char"/>
    <w:basedOn w:val="DefaultParagraphFont"/>
    <w:link w:val="Heading1"/>
    <w:rsid w:val="00BC05CB"/>
    <w:rPr>
      <w:rFonts w:ascii="Arial" w:eastAsia="Times New Roman" w:hAnsi="Arial" w:cs="Times New Roman"/>
      <w:sz w:val="36"/>
      <w:szCs w:val="20"/>
      <w:lang w:val="en-GB" w:eastAsia="en-GB"/>
    </w:rPr>
  </w:style>
  <w:style w:type="paragraph" w:styleId="ListParagraph">
    <w:name w:val="List Paragraph"/>
    <w:basedOn w:val="Normal"/>
    <w:uiPriority w:val="34"/>
    <w:qFormat/>
    <w:rsid w:val="006B432A"/>
    <w:pPr>
      <w:ind w:left="720"/>
      <w:contextualSpacing/>
    </w:pPr>
  </w:style>
  <w:style w:type="character" w:styleId="CommentReference">
    <w:name w:val="annotation reference"/>
    <w:basedOn w:val="DefaultParagraphFont"/>
    <w:uiPriority w:val="99"/>
    <w:semiHidden/>
    <w:unhideWhenUsed/>
    <w:rsid w:val="00C24EFC"/>
    <w:rPr>
      <w:sz w:val="16"/>
      <w:szCs w:val="16"/>
    </w:rPr>
  </w:style>
  <w:style w:type="paragraph" w:styleId="CommentText">
    <w:name w:val="annotation text"/>
    <w:basedOn w:val="Normal"/>
    <w:link w:val="CommentTextChar"/>
    <w:uiPriority w:val="99"/>
    <w:semiHidden/>
    <w:unhideWhenUsed/>
    <w:rsid w:val="00C24EFC"/>
  </w:style>
  <w:style w:type="character" w:customStyle="1" w:styleId="CommentTextChar">
    <w:name w:val="Comment Text Char"/>
    <w:basedOn w:val="DefaultParagraphFont"/>
    <w:link w:val="CommentText"/>
    <w:uiPriority w:val="99"/>
    <w:semiHidden/>
    <w:rsid w:val="00C24EF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4EFC"/>
    <w:rPr>
      <w:b/>
      <w:bCs/>
    </w:rPr>
  </w:style>
  <w:style w:type="character" w:customStyle="1" w:styleId="CommentSubjectChar">
    <w:name w:val="Comment Subject Char"/>
    <w:basedOn w:val="CommentTextChar"/>
    <w:link w:val="CommentSubject"/>
    <w:uiPriority w:val="99"/>
    <w:semiHidden/>
    <w:rsid w:val="00C24EFC"/>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B6942"/>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279">
      <w:bodyDiv w:val="1"/>
      <w:marLeft w:val="0"/>
      <w:marRight w:val="0"/>
      <w:marTop w:val="0"/>
      <w:marBottom w:val="0"/>
      <w:divBdr>
        <w:top w:val="none" w:sz="0" w:space="0" w:color="auto"/>
        <w:left w:val="none" w:sz="0" w:space="0" w:color="auto"/>
        <w:bottom w:val="none" w:sz="0" w:space="0" w:color="auto"/>
        <w:right w:val="none" w:sz="0" w:space="0" w:color="auto"/>
      </w:divBdr>
    </w:div>
    <w:div w:id="118109122">
      <w:bodyDiv w:val="1"/>
      <w:marLeft w:val="0"/>
      <w:marRight w:val="0"/>
      <w:marTop w:val="0"/>
      <w:marBottom w:val="0"/>
      <w:divBdr>
        <w:top w:val="none" w:sz="0" w:space="0" w:color="auto"/>
        <w:left w:val="none" w:sz="0" w:space="0" w:color="auto"/>
        <w:bottom w:val="none" w:sz="0" w:space="0" w:color="auto"/>
        <w:right w:val="none" w:sz="0" w:space="0" w:color="auto"/>
      </w:divBdr>
    </w:div>
    <w:div w:id="1089810134">
      <w:bodyDiv w:val="1"/>
      <w:marLeft w:val="0"/>
      <w:marRight w:val="0"/>
      <w:marTop w:val="0"/>
      <w:marBottom w:val="0"/>
      <w:divBdr>
        <w:top w:val="none" w:sz="0" w:space="0" w:color="auto"/>
        <w:left w:val="none" w:sz="0" w:space="0" w:color="auto"/>
        <w:bottom w:val="none" w:sz="0" w:space="0" w:color="auto"/>
        <w:right w:val="none" w:sz="0" w:space="0" w:color="auto"/>
      </w:divBdr>
    </w:div>
    <w:div w:id="16317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GPPLiaison@et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MP_LNV</dc:creator>
  <cp:keywords/>
  <dc:description/>
  <cp:lastModifiedBy>Len</cp:lastModifiedBy>
  <cp:revision>7</cp:revision>
  <dcterms:created xsi:type="dcterms:W3CDTF">2023-04-21T07:51:00Z</dcterms:created>
  <dcterms:modified xsi:type="dcterms:W3CDTF">2023-04-25T11:48:00Z</dcterms:modified>
</cp:coreProperties>
</file>