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1DC4" w14:textId="4BB17F4C" w:rsidR="00BA3291" w:rsidRDefault="00BA3291" w:rsidP="00BA329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#49-e</w:t>
      </w:r>
      <w:r>
        <w:rPr>
          <w:b/>
          <w:noProof/>
          <w:sz w:val="24"/>
        </w:rPr>
        <w:tab/>
        <w:t>S</w:t>
      </w:r>
      <w:r w:rsidR="00852562" w:rsidRPr="00852562">
        <w:rPr>
          <w:b/>
          <w:noProof/>
          <w:sz w:val="24"/>
        </w:rPr>
        <w:t>6-221250</w:t>
      </w:r>
    </w:p>
    <w:p w14:paraId="64CEE2DC" w14:textId="77777777" w:rsidR="00BA3291" w:rsidRDefault="00BA3291" w:rsidP="00BA329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2"/>
          <w:szCs w:val="22"/>
        </w:rPr>
        <w:t>e-meeting, 16</w:t>
      </w:r>
      <w:r>
        <w:rPr>
          <w:b/>
          <w:noProof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– 25</w:t>
      </w:r>
      <w:r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May </w:t>
      </w:r>
      <w:r>
        <w:rPr>
          <w:b/>
          <w:noProof/>
          <w:sz w:val="22"/>
          <w:szCs w:val="22"/>
        </w:rPr>
        <w:t>2022</w:t>
      </w:r>
    </w:p>
    <w:p w14:paraId="0C9FEDCB" w14:textId="77777777" w:rsidR="00BA3291" w:rsidRPr="00A327FF" w:rsidRDefault="00BA3291">
      <w:pPr>
        <w:pStyle w:val="Header"/>
        <w:tabs>
          <w:tab w:val="right" w:pos="7088"/>
          <w:tab w:val="right" w:pos="9781"/>
        </w:tabs>
        <w:rPr>
          <w:rFonts w:cs="Arial"/>
          <w:bCs/>
          <w:noProof w:val="0"/>
          <w:color w:val="D9D9D9"/>
          <w:sz w:val="22"/>
          <w:szCs w:val="22"/>
        </w:rPr>
      </w:pPr>
    </w:p>
    <w:p w14:paraId="2C2EA2F4" w14:textId="1D2E19C9" w:rsidR="00B97703" w:rsidRPr="00A327FF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noProof w:val="0"/>
          <w:color w:val="D9D9D9"/>
          <w:sz w:val="22"/>
        </w:rPr>
      </w:pPr>
      <w:r w:rsidRPr="00A327FF">
        <w:rPr>
          <w:rFonts w:cs="Arial"/>
          <w:bCs/>
          <w:noProof w:val="0"/>
          <w:color w:val="D9D9D9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A327FF">
        <w:rPr>
          <w:rFonts w:cs="Arial"/>
          <w:bCs/>
          <w:noProof w:val="0"/>
          <w:color w:val="D9D9D9"/>
          <w:sz w:val="22"/>
          <w:szCs w:val="22"/>
        </w:rPr>
        <w:t>TSG</w:t>
      </w:r>
      <w:r w:rsidR="001D7AAC" w:rsidRPr="00A327FF">
        <w:rPr>
          <w:rFonts w:cs="Arial"/>
          <w:bCs/>
          <w:noProof w:val="0"/>
          <w:color w:val="D9D9D9"/>
          <w:sz w:val="22"/>
          <w:szCs w:val="22"/>
        </w:rPr>
        <w:t>-</w:t>
      </w:r>
      <w:r w:rsidR="001D7AAC" w:rsidRPr="00A327FF">
        <w:rPr>
          <w:rFonts w:cs="Arial"/>
          <w:noProof w:val="0"/>
          <w:color w:val="D9D9D9"/>
          <w:sz w:val="22"/>
          <w:szCs w:val="22"/>
        </w:rPr>
        <w:t>SA</w:t>
      </w:r>
      <w:r w:rsidRPr="00A327FF">
        <w:rPr>
          <w:rFonts w:cs="Arial"/>
          <w:bCs/>
          <w:noProof w:val="0"/>
          <w:color w:val="D9D9D9"/>
          <w:sz w:val="22"/>
          <w:szCs w:val="22"/>
        </w:rPr>
        <w:t xml:space="preserve"> WG</w:t>
      </w:r>
      <w:r w:rsidR="006A0DD6" w:rsidRPr="00A327FF">
        <w:rPr>
          <w:rFonts w:cs="Arial"/>
          <w:bCs/>
          <w:noProof w:val="0"/>
          <w:color w:val="D9D9D9"/>
          <w:sz w:val="22"/>
          <w:szCs w:val="22"/>
        </w:rPr>
        <w:t>1</w:t>
      </w:r>
      <w:bookmarkEnd w:id="0"/>
      <w:bookmarkEnd w:id="1"/>
      <w:bookmarkEnd w:id="2"/>
      <w:r w:rsidRPr="00A327FF">
        <w:rPr>
          <w:rFonts w:cs="Arial"/>
          <w:bCs/>
          <w:noProof w:val="0"/>
          <w:color w:val="D9D9D9"/>
          <w:sz w:val="22"/>
          <w:szCs w:val="22"/>
        </w:rPr>
        <w:t xml:space="preserve"> Meeting </w:t>
      </w:r>
      <w:r w:rsidR="001D7AAC" w:rsidRPr="00A327FF">
        <w:rPr>
          <w:rFonts w:cs="Arial"/>
          <w:noProof w:val="0"/>
          <w:color w:val="D9D9D9"/>
          <w:sz w:val="22"/>
          <w:szCs w:val="22"/>
        </w:rPr>
        <w:t>#</w:t>
      </w:r>
      <w:r w:rsidR="006A0DD6" w:rsidRPr="00A327FF">
        <w:rPr>
          <w:rFonts w:cs="Arial"/>
          <w:noProof w:val="0"/>
          <w:color w:val="D9D9D9"/>
          <w:sz w:val="22"/>
          <w:szCs w:val="22"/>
        </w:rPr>
        <w:t>9</w:t>
      </w:r>
      <w:r w:rsidR="00894522" w:rsidRPr="00A327FF">
        <w:rPr>
          <w:rFonts w:cs="Arial"/>
          <w:noProof w:val="0"/>
          <w:color w:val="D9D9D9"/>
          <w:sz w:val="22"/>
          <w:szCs w:val="22"/>
        </w:rPr>
        <w:t>8</w:t>
      </w:r>
      <w:r w:rsidR="001D7AAC" w:rsidRPr="00A327FF">
        <w:rPr>
          <w:rFonts w:cs="Arial"/>
          <w:noProof w:val="0"/>
          <w:color w:val="D9D9D9"/>
          <w:sz w:val="22"/>
          <w:szCs w:val="22"/>
        </w:rPr>
        <w:t>-e</w:t>
      </w:r>
      <w:r w:rsidRPr="00A327FF">
        <w:rPr>
          <w:rFonts w:cs="Arial"/>
          <w:bCs/>
          <w:noProof w:val="0"/>
          <w:color w:val="D9D9D9"/>
          <w:sz w:val="22"/>
          <w:szCs w:val="22"/>
        </w:rPr>
        <w:tab/>
      </w:r>
      <w:r w:rsidR="001D7AAC" w:rsidRPr="00A327FF">
        <w:rPr>
          <w:rFonts w:cs="Arial"/>
          <w:bCs/>
          <w:noProof w:val="0"/>
          <w:color w:val="D9D9D9"/>
          <w:sz w:val="22"/>
          <w:szCs w:val="22"/>
        </w:rPr>
        <w:tab/>
        <w:t>S</w:t>
      </w:r>
      <w:r w:rsidR="006A0DD6" w:rsidRPr="00A327FF">
        <w:rPr>
          <w:rFonts w:cs="Arial"/>
          <w:bCs/>
          <w:noProof w:val="0"/>
          <w:color w:val="D9D9D9"/>
          <w:sz w:val="22"/>
          <w:szCs w:val="22"/>
        </w:rPr>
        <w:t>1</w:t>
      </w:r>
      <w:r w:rsidR="001D7AAC" w:rsidRPr="00A327FF">
        <w:rPr>
          <w:rFonts w:cs="Arial"/>
          <w:bCs/>
          <w:noProof w:val="0"/>
          <w:color w:val="D9D9D9"/>
          <w:sz w:val="22"/>
          <w:szCs w:val="22"/>
        </w:rPr>
        <w:t>-22</w:t>
      </w:r>
      <w:r w:rsidR="00D869A2" w:rsidRPr="00A327FF">
        <w:rPr>
          <w:rFonts w:cs="Arial"/>
          <w:bCs/>
          <w:noProof w:val="0"/>
          <w:color w:val="D9D9D9"/>
          <w:sz w:val="22"/>
          <w:szCs w:val="22"/>
        </w:rPr>
        <w:t>1</w:t>
      </w:r>
      <w:r w:rsidR="000C66DD" w:rsidRPr="00A327FF">
        <w:rPr>
          <w:rFonts w:cs="Arial"/>
          <w:bCs/>
          <w:noProof w:val="0"/>
          <w:color w:val="D9D9D9"/>
          <w:sz w:val="22"/>
          <w:szCs w:val="22"/>
        </w:rPr>
        <w:t>217</w:t>
      </w:r>
    </w:p>
    <w:p w14:paraId="142E2F21" w14:textId="78B38CAB" w:rsidR="004E3939" w:rsidRPr="00A327FF" w:rsidRDefault="001D7AAC" w:rsidP="004E3939">
      <w:pPr>
        <w:pStyle w:val="Header"/>
        <w:rPr>
          <w:noProof w:val="0"/>
          <w:color w:val="D9D9D9"/>
          <w:sz w:val="22"/>
          <w:szCs w:val="22"/>
        </w:rPr>
      </w:pPr>
      <w:r w:rsidRPr="00A327FF">
        <w:rPr>
          <w:noProof w:val="0"/>
          <w:color w:val="D9D9D9"/>
          <w:sz w:val="22"/>
          <w:szCs w:val="22"/>
        </w:rPr>
        <w:t>e-meeting</w:t>
      </w:r>
      <w:r w:rsidR="004E3939" w:rsidRPr="00A327FF">
        <w:rPr>
          <w:noProof w:val="0"/>
          <w:color w:val="D9D9D9"/>
          <w:sz w:val="22"/>
          <w:szCs w:val="22"/>
        </w:rPr>
        <w:t xml:space="preserve">, </w:t>
      </w:r>
      <w:r w:rsidR="00894522" w:rsidRPr="00A327FF">
        <w:rPr>
          <w:noProof w:val="0"/>
          <w:color w:val="D9D9D9"/>
          <w:sz w:val="22"/>
          <w:szCs w:val="22"/>
        </w:rPr>
        <w:t>0</w:t>
      </w:r>
      <w:r w:rsidR="006A0DD6" w:rsidRPr="00A327FF">
        <w:rPr>
          <w:noProof w:val="0"/>
          <w:color w:val="D9D9D9"/>
          <w:sz w:val="22"/>
          <w:szCs w:val="22"/>
        </w:rPr>
        <w:t>9</w:t>
      </w:r>
      <w:r w:rsidRPr="00A327FF">
        <w:rPr>
          <w:noProof w:val="0"/>
          <w:color w:val="D9D9D9"/>
          <w:sz w:val="22"/>
          <w:szCs w:val="22"/>
          <w:vertAlign w:val="superscript"/>
        </w:rPr>
        <w:t>th</w:t>
      </w:r>
      <w:r w:rsidRPr="00A327FF">
        <w:rPr>
          <w:noProof w:val="0"/>
          <w:color w:val="D9D9D9"/>
          <w:sz w:val="22"/>
          <w:szCs w:val="22"/>
        </w:rPr>
        <w:t xml:space="preserve"> –</w:t>
      </w:r>
      <w:r w:rsidR="004E3939" w:rsidRPr="00A327FF">
        <w:rPr>
          <w:noProof w:val="0"/>
          <w:color w:val="D9D9D9"/>
          <w:sz w:val="22"/>
          <w:szCs w:val="22"/>
        </w:rPr>
        <w:t xml:space="preserve"> </w:t>
      </w:r>
      <w:r w:rsidR="00894522" w:rsidRPr="00A327FF">
        <w:rPr>
          <w:noProof w:val="0"/>
          <w:color w:val="D9D9D9"/>
          <w:sz w:val="22"/>
          <w:szCs w:val="22"/>
        </w:rPr>
        <w:t>1</w:t>
      </w:r>
      <w:r w:rsidR="006A0DD6" w:rsidRPr="00A327FF">
        <w:rPr>
          <w:noProof w:val="0"/>
          <w:color w:val="D9D9D9"/>
          <w:sz w:val="22"/>
          <w:szCs w:val="22"/>
        </w:rPr>
        <w:t>9</w:t>
      </w:r>
      <w:r w:rsidR="00894522" w:rsidRPr="00A327FF">
        <w:rPr>
          <w:noProof w:val="0"/>
          <w:color w:val="D9D9D9"/>
          <w:sz w:val="22"/>
          <w:szCs w:val="22"/>
          <w:vertAlign w:val="superscript"/>
        </w:rPr>
        <w:t>th</w:t>
      </w:r>
      <w:r w:rsidR="00894522" w:rsidRPr="00A327FF">
        <w:rPr>
          <w:noProof w:val="0"/>
          <w:color w:val="D9D9D9"/>
          <w:sz w:val="22"/>
          <w:szCs w:val="22"/>
        </w:rPr>
        <w:t xml:space="preserve"> </w:t>
      </w:r>
      <w:r w:rsidR="006A0DD6" w:rsidRPr="00A327FF">
        <w:rPr>
          <w:noProof w:val="0"/>
          <w:color w:val="D9D9D9"/>
          <w:sz w:val="22"/>
          <w:szCs w:val="22"/>
        </w:rPr>
        <w:t>May</w:t>
      </w:r>
      <w:r w:rsidRPr="00A327FF">
        <w:rPr>
          <w:noProof w:val="0"/>
          <w:color w:val="D9D9D9"/>
          <w:sz w:val="22"/>
          <w:szCs w:val="22"/>
        </w:rPr>
        <w:t xml:space="preserve"> </w:t>
      </w:r>
      <w:r w:rsidR="00894522" w:rsidRPr="00A327FF">
        <w:rPr>
          <w:noProof w:val="0"/>
          <w:color w:val="D9D9D9"/>
          <w:sz w:val="22"/>
          <w:szCs w:val="22"/>
        </w:rPr>
        <w:t>20</w:t>
      </w:r>
      <w:r w:rsidRPr="00A327FF">
        <w:rPr>
          <w:noProof w:val="0"/>
          <w:color w:val="D9D9D9"/>
          <w:sz w:val="22"/>
          <w:szCs w:val="22"/>
        </w:rPr>
        <w:t>22</w:t>
      </w:r>
    </w:p>
    <w:p w14:paraId="4AD2B937" w14:textId="77777777" w:rsidR="00B97703" w:rsidRPr="00A327FF" w:rsidRDefault="00B97703">
      <w:pPr>
        <w:rPr>
          <w:rFonts w:ascii="Arial" w:hAnsi="Arial" w:cs="Arial"/>
          <w:color w:val="D9D9D9"/>
        </w:rPr>
      </w:pPr>
    </w:p>
    <w:p w14:paraId="11183D9D" w14:textId="757E789A" w:rsidR="004E3939" w:rsidRPr="003C2FB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3" w:name="_Hlk95242099"/>
      <w:bookmarkStart w:id="4" w:name="_Hlk101783641"/>
      <w:r w:rsidR="006A0DD6">
        <w:rPr>
          <w:rFonts w:ascii="Arial" w:hAnsi="Arial" w:cs="Arial"/>
          <w:b/>
          <w:sz w:val="22"/>
          <w:szCs w:val="22"/>
        </w:rPr>
        <w:t xml:space="preserve">Reply </w:t>
      </w:r>
      <w:r w:rsidRPr="003C2FBF">
        <w:rPr>
          <w:rFonts w:ascii="Arial" w:hAnsi="Arial" w:cs="Arial"/>
          <w:b/>
          <w:sz w:val="22"/>
          <w:szCs w:val="22"/>
        </w:rPr>
        <w:t xml:space="preserve">LS </w:t>
      </w:r>
      <w:r w:rsidRPr="007A3380">
        <w:rPr>
          <w:rFonts w:ascii="Arial" w:hAnsi="Arial" w:cs="Arial"/>
          <w:b/>
          <w:sz w:val="22"/>
          <w:szCs w:val="22"/>
        </w:rPr>
        <w:t xml:space="preserve">on </w:t>
      </w:r>
      <w:r w:rsidR="00424325" w:rsidRPr="007A3380">
        <w:rPr>
          <w:rFonts w:ascii="Arial" w:hAnsi="Arial" w:cs="Arial"/>
          <w:b/>
          <w:sz w:val="22"/>
          <w:szCs w:val="22"/>
        </w:rPr>
        <w:t>PIN Application Server Discovery</w:t>
      </w:r>
      <w:r w:rsidR="00424325" w:rsidRPr="003C2FBF" w:rsidDel="00424325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3"/>
      <w:bookmarkEnd w:id="4"/>
    </w:p>
    <w:p w14:paraId="65CE9858" w14:textId="77777777" w:rsidR="001B1927" w:rsidRPr="003C2FB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3C2FBF">
        <w:rPr>
          <w:rFonts w:ascii="Arial" w:hAnsi="Arial" w:cs="Arial"/>
          <w:b/>
          <w:sz w:val="22"/>
          <w:szCs w:val="22"/>
        </w:rPr>
        <w:t>Response to:</w:t>
      </w:r>
      <w:r w:rsidRPr="003C2FBF">
        <w:rPr>
          <w:rFonts w:ascii="Arial" w:hAnsi="Arial" w:cs="Arial"/>
          <w:b/>
          <w:bCs/>
          <w:sz w:val="22"/>
          <w:szCs w:val="22"/>
        </w:rPr>
        <w:tab/>
      </w:r>
      <w:bookmarkStart w:id="7" w:name="OLE_LINK59"/>
      <w:bookmarkStart w:id="8" w:name="OLE_LINK60"/>
      <w:bookmarkStart w:id="9" w:name="OLE_LINK61"/>
      <w:bookmarkEnd w:id="5"/>
      <w:bookmarkEnd w:id="6"/>
    </w:p>
    <w:p w14:paraId="2B77EFF4" w14:textId="6D5B6214" w:rsidR="00B97703" w:rsidRPr="003C2FB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C2FBF">
        <w:rPr>
          <w:rFonts w:ascii="Arial" w:hAnsi="Arial" w:cs="Arial"/>
          <w:b/>
          <w:sz w:val="22"/>
          <w:szCs w:val="22"/>
        </w:rPr>
        <w:t>Release:</w:t>
      </w:r>
      <w:r w:rsidRPr="003C2FBF">
        <w:rPr>
          <w:rFonts w:ascii="Arial" w:hAnsi="Arial" w:cs="Arial"/>
          <w:b/>
          <w:bCs/>
          <w:sz w:val="22"/>
          <w:szCs w:val="22"/>
        </w:rPr>
        <w:tab/>
      </w:r>
      <w:r w:rsidR="001D7AAC" w:rsidRPr="003C2FBF">
        <w:rPr>
          <w:rFonts w:ascii="Arial" w:hAnsi="Arial" w:cs="Arial"/>
          <w:b/>
          <w:bCs/>
          <w:sz w:val="22"/>
          <w:szCs w:val="22"/>
        </w:rPr>
        <w:t>Rel-18</w:t>
      </w:r>
    </w:p>
    <w:bookmarkEnd w:id="7"/>
    <w:bookmarkEnd w:id="8"/>
    <w:bookmarkEnd w:id="9"/>
    <w:p w14:paraId="333D328B" w14:textId="3F46E7B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C2FBF">
        <w:rPr>
          <w:rFonts w:ascii="Arial" w:hAnsi="Arial" w:cs="Arial"/>
          <w:b/>
          <w:sz w:val="22"/>
          <w:szCs w:val="22"/>
        </w:rPr>
        <w:t>Work Item:</w:t>
      </w:r>
      <w:r w:rsidRPr="003C2FBF">
        <w:rPr>
          <w:rFonts w:ascii="Arial" w:hAnsi="Arial" w:cs="Arial"/>
          <w:b/>
          <w:bCs/>
          <w:sz w:val="22"/>
          <w:szCs w:val="22"/>
        </w:rPr>
        <w:tab/>
      </w:r>
      <w:r w:rsidR="001D7AAC" w:rsidRPr="003C2FBF">
        <w:rPr>
          <w:rFonts w:ascii="Arial" w:hAnsi="Arial" w:cs="Arial"/>
          <w:b/>
          <w:bCs/>
          <w:sz w:val="22"/>
          <w:szCs w:val="22"/>
        </w:rPr>
        <w:t>FS_</w:t>
      </w:r>
      <w:r w:rsidR="00424325">
        <w:rPr>
          <w:rFonts w:ascii="Arial" w:hAnsi="Arial" w:cs="Arial"/>
          <w:b/>
          <w:bCs/>
          <w:sz w:val="22"/>
          <w:szCs w:val="22"/>
        </w:rPr>
        <w:t>PIN</w:t>
      </w:r>
      <w:r w:rsidR="001D7AAC" w:rsidRPr="003C2FBF">
        <w:rPr>
          <w:rFonts w:ascii="Arial" w:hAnsi="Arial" w:cs="Arial"/>
          <w:b/>
          <w:bCs/>
          <w:sz w:val="22"/>
          <w:szCs w:val="22"/>
        </w:rPr>
        <w:t>APP</w:t>
      </w:r>
    </w:p>
    <w:p w14:paraId="4DC8BC3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8EA3D6A" w14:textId="4EA9F057" w:rsidR="00B97703" w:rsidRPr="0089452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CA"/>
        </w:rPr>
      </w:pPr>
      <w:r w:rsidRPr="00894522">
        <w:rPr>
          <w:rFonts w:ascii="Arial" w:hAnsi="Arial" w:cs="Arial"/>
          <w:b/>
          <w:sz w:val="22"/>
          <w:szCs w:val="22"/>
          <w:lang w:val="fr-CA"/>
        </w:rPr>
        <w:t>Source:</w:t>
      </w:r>
      <w:r w:rsidRPr="00894522">
        <w:rPr>
          <w:rFonts w:ascii="Arial" w:hAnsi="Arial" w:cs="Arial"/>
          <w:b/>
          <w:sz w:val="22"/>
          <w:szCs w:val="22"/>
          <w:lang w:val="fr-CA"/>
        </w:rPr>
        <w:tab/>
      </w:r>
      <w:r w:rsidR="001D7AAC" w:rsidRPr="00894522">
        <w:rPr>
          <w:rFonts w:ascii="Arial" w:hAnsi="Arial" w:cs="Arial"/>
          <w:b/>
          <w:sz w:val="22"/>
          <w:szCs w:val="22"/>
          <w:lang w:val="fr-CA"/>
        </w:rPr>
        <w:t>SA</w:t>
      </w:r>
      <w:r w:rsidR="006A0DD6">
        <w:rPr>
          <w:rFonts w:ascii="Arial" w:hAnsi="Arial" w:cs="Arial"/>
          <w:b/>
          <w:sz w:val="22"/>
          <w:szCs w:val="22"/>
          <w:lang w:val="fr-CA"/>
        </w:rPr>
        <w:t>1</w:t>
      </w:r>
    </w:p>
    <w:p w14:paraId="3D42C966" w14:textId="68762AAC" w:rsidR="00B97703" w:rsidRPr="0089452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A"/>
        </w:rPr>
      </w:pPr>
      <w:r w:rsidRPr="00894522">
        <w:rPr>
          <w:rFonts w:ascii="Arial" w:hAnsi="Arial" w:cs="Arial"/>
          <w:b/>
          <w:sz w:val="22"/>
          <w:szCs w:val="22"/>
          <w:lang w:val="fr-CA"/>
        </w:rPr>
        <w:t>To:</w:t>
      </w:r>
      <w:r w:rsidRPr="00894522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894522">
        <w:rPr>
          <w:rFonts w:ascii="Arial" w:hAnsi="Arial" w:cs="Arial"/>
          <w:b/>
          <w:bCs/>
          <w:sz w:val="22"/>
          <w:szCs w:val="22"/>
          <w:lang w:val="fr-CA"/>
        </w:rPr>
        <w:t>SA</w:t>
      </w:r>
      <w:r w:rsidR="006A0DD6">
        <w:rPr>
          <w:rFonts w:ascii="Arial" w:hAnsi="Arial" w:cs="Arial"/>
          <w:b/>
          <w:bCs/>
          <w:sz w:val="22"/>
          <w:szCs w:val="22"/>
          <w:lang w:val="fr-CA"/>
        </w:rPr>
        <w:t>6</w:t>
      </w:r>
    </w:p>
    <w:p w14:paraId="4635293E" w14:textId="52955EA2" w:rsidR="00B97703" w:rsidRPr="0089452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A"/>
        </w:rPr>
      </w:pPr>
      <w:bookmarkStart w:id="10" w:name="OLE_LINK45"/>
      <w:bookmarkStart w:id="11" w:name="OLE_LINK46"/>
      <w:r w:rsidRPr="00894522">
        <w:rPr>
          <w:rFonts w:ascii="Arial" w:hAnsi="Arial" w:cs="Arial"/>
          <w:b/>
          <w:sz w:val="22"/>
          <w:szCs w:val="22"/>
          <w:lang w:val="fr-CA"/>
        </w:rPr>
        <w:t>Cc:</w:t>
      </w:r>
      <w:r w:rsidRPr="00894522">
        <w:rPr>
          <w:rFonts w:ascii="Arial" w:hAnsi="Arial" w:cs="Arial"/>
          <w:b/>
          <w:bCs/>
          <w:sz w:val="22"/>
          <w:szCs w:val="22"/>
          <w:lang w:val="fr-CA"/>
        </w:rPr>
        <w:tab/>
      </w:r>
    </w:p>
    <w:bookmarkEnd w:id="10"/>
    <w:bookmarkEnd w:id="11"/>
    <w:p w14:paraId="007C0B8A" w14:textId="77777777" w:rsidR="00B97703" w:rsidRPr="00894522" w:rsidRDefault="00B97703">
      <w:pPr>
        <w:spacing w:after="60"/>
        <w:ind w:left="1985" w:hanging="1985"/>
        <w:rPr>
          <w:rFonts w:ascii="Arial" w:hAnsi="Arial" w:cs="Arial"/>
          <w:bCs/>
          <w:lang w:val="fr-CA"/>
        </w:rPr>
      </w:pPr>
    </w:p>
    <w:p w14:paraId="31D362B5" w14:textId="6F6C819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C2FBF" w:rsidRPr="003C2FBF">
        <w:rPr>
          <w:rFonts w:ascii="Arial" w:hAnsi="Arial" w:cs="Arial"/>
          <w:b/>
          <w:bCs/>
          <w:sz w:val="22"/>
          <w:szCs w:val="22"/>
        </w:rPr>
        <w:t>Atle Monrad</w:t>
      </w:r>
    </w:p>
    <w:p w14:paraId="157E8EBA" w14:textId="0F1E4F0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C2FBF" w:rsidRPr="00644C71">
        <w:rPr>
          <w:rFonts w:ascii="Arial" w:hAnsi="Arial" w:cs="Arial"/>
          <w:b/>
          <w:bCs/>
        </w:rPr>
        <w:t>atle.monrad@interdigital.com</w:t>
      </w:r>
    </w:p>
    <w:p w14:paraId="333633CD" w14:textId="514082F0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16E007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414FE9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8B9CEE2" w14:textId="184FE5FF" w:rsidR="00B97703" w:rsidRPr="00424325" w:rsidRDefault="00B97703" w:rsidP="0042432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A0DD6">
        <w:rPr>
          <w:rFonts w:ascii="Arial" w:hAnsi="Arial" w:cs="Arial"/>
          <w:bCs/>
        </w:rPr>
        <w:t>None.</w:t>
      </w:r>
    </w:p>
    <w:p w14:paraId="4B427B2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E923FE1" w14:textId="77777777" w:rsidR="006A0DD6" w:rsidRPr="008C50A3" w:rsidRDefault="006A0DD6" w:rsidP="008B373A">
      <w:pPr>
        <w:rPr>
          <w:rFonts w:ascii="Arial" w:hAnsi="Arial" w:cs="Arial"/>
        </w:rPr>
      </w:pPr>
      <w:r w:rsidRPr="008C50A3">
        <w:rPr>
          <w:rFonts w:ascii="Arial" w:hAnsi="Arial" w:cs="Arial"/>
        </w:rPr>
        <w:t>SA1 thanks SA6 for their question.</w:t>
      </w:r>
    </w:p>
    <w:p w14:paraId="508D8522" w14:textId="3947A254" w:rsidR="005D11FC" w:rsidRDefault="006B7681" w:rsidP="005D11FC">
      <w:pPr>
        <w:rPr>
          <w:lang w:val="en-US"/>
        </w:rPr>
      </w:pPr>
      <w:r w:rsidRPr="00C24137">
        <w:rPr>
          <w:rFonts w:ascii="Arial" w:hAnsi="Arial" w:cs="Arial"/>
          <w:lang w:val="en-US"/>
        </w:rPr>
        <w:t>SA1 would like to point out that TS</w:t>
      </w:r>
      <w:r w:rsidR="00E22DFD" w:rsidRPr="00C24137">
        <w:rPr>
          <w:rFonts w:ascii="Arial" w:hAnsi="Arial" w:cs="Arial"/>
          <w:lang w:val="en-US"/>
        </w:rPr>
        <w:t> </w:t>
      </w:r>
      <w:r w:rsidRPr="00C24137">
        <w:rPr>
          <w:rFonts w:ascii="Arial" w:hAnsi="Arial" w:cs="Arial"/>
          <w:lang w:val="en-US"/>
        </w:rPr>
        <w:t>22.261 includes the following requirement in clause</w:t>
      </w:r>
      <w:r w:rsidR="00E22DFD" w:rsidRPr="00C24137">
        <w:rPr>
          <w:rFonts w:ascii="Arial" w:hAnsi="Arial" w:cs="Arial"/>
          <w:lang w:val="en-US"/>
        </w:rPr>
        <w:t> </w:t>
      </w:r>
      <w:r w:rsidRPr="00C24137">
        <w:rPr>
          <w:rFonts w:ascii="Arial" w:hAnsi="Arial" w:cs="Arial"/>
          <w:lang w:val="en-US"/>
        </w:rPr>
        <w:t xml:space="preserve">6.38.2.1 </w:t>
      </w:r>
      <w:r w:rsidR="00E22DFD" w:rsidRPr="00C24137">
        <w:rPr>
          <w:rFonts w:ascii="Arial" w:hAnsi="Arial" w:cs="Arial"/>
          <w:lang w:val="en-US"/>
        </w:rPr>
        <w:t>“</w:t>
      </w:r>
      <w:r w:rsidRPr="00C24137">
        <w:rPr>
          <w:rFonts w:ascii="Arial" w:hAnsi="Arial" w:cs="Arial"/>
          <w:lang w:val="en-US"/>
        </w:rPr>
        <w:t>The 5G system shall support applications on an Application Server connected to a CPN or PIN.” Additionally, TS</w:t>
      </w:r>
      <w:r w:rsidR="00E22DFD" w:rsidRPr="00C24137">
        <w:rPr>
          <w:rFonts w:ascii="Arial" w:hAnsi="Arial" w:cs="Arial"/>
          <w:lang w:val="en-US"/>
        </w:rPr>
        <w:t> </w:t>
      </w:r>
      <w:r w:rsidRPr="00C24137">
        <w:rPr>
          <w:rFonts w:ascii="Arial" w:hAnsi="Arial" w:cs="Arial"/>
          <w:lang w:val="en-US"/>
        </w:rPr>
        <w:t>22.261 clause</w:t>
      </w:r>
      <w:r w:rsidR="00E22DFD" w:rsidRPr="00C24137">
        <w:rPr>
          <w:rFonts w:ascii="Arial" w:hAnsi="Arial" w:cs="Arial"/>
          <w:lang w:val="en-US"/>
        </w:rPr>
        <w:t> </w:t>
      </w:r>
      <w:r w:rsidRPr="00C24137">
        <w:rPr>
          <w:rFonts w:ascii="Arial" w:hAnsi="Arial" w:cs="Arial"/>
          <w:lang w:val="en-US"/>
        </w:rPr>
        <w:t>6.38.2.4 includes discovery requirements related to Personal IoT Networks</w:t>
      </w:r>
      <w:r w:rsidR="009855DA">
        <w:rPr>
          <w:rFonts w:ascii="Arial" w:hAnsi="Arial" w:cs="Arial"/>
          <w:lang w:val="en-US"/>
        </w:rPr>
        <w:t>:</w:t>
      </w:r>
    </w:p>
    <w:p w14:paraId="442E6E90" w14:textId="77777777" w:rsidR="009855DA" w:rsidRPr="009855DA" w:rsidRDefault="009855DA" w:rsidP="009855DA">
      <w:pPr>
        <w:ind w:left="720"/>
        <w:rPr>
          <w:i/>
          <w:iCs/>
          <w:noProof/>
        </w:rPr>
      </w:pPr>
      <w:r w:rsidRPr="009855DA">
        <w:rPr>
          <w:i/>
          <w:iCs/>
          <w:noProof/>
        </w:rPr>
        <w:t xml:space="preserve">The 5G system shall enable a UE or non-3GPP device in a </w:t>
      </w:r>
      <w:r w:rsidRPr="009855DA">
        <w:rPr>
          <w:i/>
          <w:iCs/>
        </w:rPr>
        <w:t>CPN or PIN</w:t>
      </w:r>
      <w:r w:rsidRPr="009855DA">
        <w:rPr>
          <w:i/>
          <w:iCs/>
          <w:noProof/>
        </w:rPr>
        <w:t xml:space="preserve"> to discover other UEs or non-3GPP devices within the same </w:t>
      </w:r>
      <w:r w:rsidRPr="009855DA">
        <w:rPr>
          <w:i/>
          <w:iCs/>
        </w:rPr>
        <w:t>CPN or PIN</w:t>
      </w:r>
      <w:r w:rsidRPr="009855DA">
        <w:rPr>
          <w:i/>
          <w:iCs/>
          <w:noProof/>
        </w:rPr>
        <w:t xml:space="preserve"> subject to acess rights.</w:t>
      </w:r>
    </w:p>
    <w:p w14:paraId="44545252" w14:textId="77777777" w:rsidR="009855DA" w:rsidRPr="009855DA" w:rsidRDefault="009855DA" w:rsidP="009855DA">
      <w:pPr>
        <w:ind w:left="720"/>
        <w:rPr>
          <w:i/>
          <w:iCs/>
          <w:noProof/>
        </w:rPr>
      </w:pPr>
      <w:r w:rsidRPr="009855DA">
        <w:rPr>
          <w:i/>
          <w:iCs/>
          <w:noProof/>
        </w:rPr>
        <w:t xml:space="preserve">The 5G system shall efficiently support service discovery mechanisms where a UE or non-3GPP device in a </w:t>
      </w:r>
      <w:r w:rsidRPr="009855DA">
        <w:rPr>
          <w:i/>
          <w:iCs/>
        </w:rPr>
        <w:t xml:space="preserve">CPN or PIN </w:t>
      </w:r>
      <w:r w:rsidRPr="009855DA">
        <w:rPr>
          <w:i/>
          <w:iCs/>
          <w:noProof/>
        </w:rPr>
        <w:t>can discover, subject to access rights:</w:t>
      </w:r>
    </w:p>
    <w:p w14:paraId="71E6DC9E" w14:textId="77777777" w:rsidR="009855DA" w:rsidRPr="009855DA" w:rsidRDefault="009855DA" w:rsidP="009855DA">
      <w:pPr>
        <w:pStyle w:val="B1"/>
        <w:ind w:left="1288"/>
        <w:rPr>
          <w:i/>
          <w:iCs/>
        </w:rPr>
      </w:pPr>
      <w:r w:rsidRPr="009855DA">
        <w:rPr>
          <w:i/>
          <w:iCs/>
        </w:rPr>
        <w:t>-</w:t>
      </w:r>
      <w:r w:rsidRPr="009855DA">
        <w:rPr>
          <w:i/>
          <w:iCs/>
        </w:rPr>
        <w:tab/>
        <w:t>availability and reachability of other entities (e.g. other UEs or non-3GPP devices) on the CPN or PIN;</w:t>
      </w:r>
    </w:p>
    <w:p w14:paraId="40AA8884" w14:textId="77777777" w:rsidR="009855DA" w:rsidRPr="009855DA" w:rsidRDefault="009855DA" w:rsidP="009855DA">
      <w:pPr>
        <w:pStyle w:val="B1"/>
        <w:ind w:left="1288"/>
        <w:rPr>
          <w:i/>
          <w:iCs/>
        </w:rPr>
      </w:pPr>
      <w:r w:rsidRPr="009855DA">
        <w:rPr>
          <w:i/>
          <w:iCs/>
        </w:rPr>
        <w:t>-</w:t>
      </w:r>
      <w:r w:rsidRPr="009855DA">
        <w:rPr>
          <w:i/>
          <w:iCs/>
        </w:rPr>
        <w:tab/>
        <w:t>capabilities of other entities on the CPN (e.g. PRAS, eRG) or PIN (e.g. relay UE, connection types) and/or;</w:t>
      </w:r>
    </w:p>
    <w:p w14:paraId="6944182D" w14:textId="77777777" w:rsidR="009855DA" w:rsidRPr="009855DA" w:rsidRDefault="009855DA" w:rsidP="009855DA">
      <w:pPr>
        <w:pStyle w:val="B1"/>
        <w:ind w:left="1288"/>
        <w:rPr>
          <w:i/>
          <w:iCs/>
        </w:rPr>
      </w:pPr>
      <w:r w:rsidRPr="009855DA">
        <w:rPr>
          <w:i/>
          <w:iCs/>
        </w:rPr>
        <w:t>-</w:t>
      </w:r>
      <w:r w:rsidRPr="009855DA">
        <w:rPr>
          <w:i/>
          <w:iCs/>
        </w:rPr>
        <w:tab/>
        <w:t>services provided by other entities on the CPN or PIN (e.g. the entity is a printer).</w:t>
      </w:r>
    </w:p>
    <w:p w14:paraId="74606996" w14:textId="77777777" w:rsidR="009855DA" w:rsidRPr="009855DA" w:rsidRDefault="009855DA" w:rsidP="009855DA">
      <w:pPr>
        <w:ind w:left="720"/>
        <w:rPr>
          <w:i/>
          <w:iCs/>
        </w:rPr>
      </w:pPr>
      <w:r w:rsidRPr="009855DA">
        <w:rPr>
          <w:i/>
          <w:iCs/>
        </w:rPr>
        <w:t>The 5G system shall support a mechanism for an Authorised Administrator to indicate whether a PIN element is discoverable by other PIN elements of the same PIN.</w:t>
      </w:r>
    </w:p>
    <w:p w14:paraId="32BD3D49" w14:textId="3978E6C6" w:rsidR="009855DA" w:rsidRPr="009855DA" w:rsidRDefault="009855DA" w:rsidP="009855DA">
      <w:pPr>
        <w:ind w:left="720"/>
        <w:rPr>
          <w:i/>
          <w:iCs/>
          <w:noProof/>
        </w:rPr>
      </w:pPr>
      <w:r w:rsidRPr="009855DA">
        <w:rPr>
          <w:i/>
          <w:iCs/>
          <w:noProof/>
        </w:rPr>
        <w:t>The 5G system shall support a mechanism for an Authorised Administrator to indicate whether a PIN element is discoverable by UEs that are not members of the PIN.</w:t>
      </w:r>
    </w:p>
    <w:p w14:paraId="27B2FDD6" w14:textId="04D77BC6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8C0BF9B" w14:textId="49662A66" w:rsidR="00B97703" w:rsidRPr="00E7538F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E7538F">
        <w:rPr>
          <w:rFonts w:ascii="Arial" w:hAnsi="Arial" w:cs="Arial"/>
          <w:b/>
        </w:rPr>
        <w:t>To</w:t>
      </w:r>
      <w:r w:rsidR="000F6242" w:rsidRPr="00E7538F">
        <w:rPr>
          <w:rFonts w:ascii="Arial" w:hAnsi="Arial" w:cs="Arial"/>
          <w:b/>
        </w:rPr>
        <w:t xml:space="preserve"> </w:t>
      </w:r>
      <w:r w:rsidR="004A6AEF">
        <w:rPr>
          <w:rFonts w:ascii="Arial" w:hAnsi="Arial" w:cs="Arial"/>
          <w:b/>
        </w:rPr>
        <w:t>SA</w:t>
      </w:r>
      <w:r w:rsidR="000056DE">
        <w:rPr>
          <w:rFonts w:ascii="Arial" w:hAnsi="Arial" w:cs="Arial"/>
          <w:b/>
        </w:rPr>
        <w:t>6</w:t>
      </w:r>
      <w:r w:rsidRPr="00E7538F">
        <w:rPr>
          <w:rFonts w:ascii="Arial" w:hAnsi="Arial" w:cs="Arial"/>
          <w:b/>
        </w:rPr>
        <w:t xml:space="preserve"> </w:t>
      </w:r>
    </w:p>
    <w:p w14:paraId="35834E03" w14:textId="5A736CCA" w:rsidR="00B97703" w:rsidRPr="00DD6E73" w:rsidRDefault="00B97703">
      <w:pPr>
        <w:spacing w:after="120"/>
        <w:ind w:left="993" w:hanging="993"/>
        <w:rPr>
          <w:rFonts w:ascii="Arial" w:hAnsi="Arial" w:cs="Arial"/>
        </w:rPr>
      </w:pPr>
      <w:r w:rsidRPr="00E7538F">
        <w:rPr>
          <w:rFonts w:ascii="Arial" w:hAnsi="Arial" w:cs="Arial"/>
          <w:b/>
        </w:rPr>
        <w:t xml:space="preserve">ACTION: </w:t>
      </w:r>
      <w:r w:rsidRPr="00DD6E73">
        <w:rPr>
          <w:rFonts w:ascii="Arial" w:hAnsi="Arial" w:cs="Arial"/>
          <w:b/>
        </w:rPr>
        <w:tab/>
      </w:r>
    </w:p>
    <w:p w14:paraId="0F5D11BD" w14:textId="47867491" w:rsidR="00B97703" w:rsidRPr="008C50A3" w:rsidRDefault="008B373A" w:rsidP="008B373A">
      <w:pPr>
        <w:rPr>
          <w:rFonts w:ascii="Arial" w:hAnsi="Arial" w:cs="Arial"/>
        </w:rPr>
      </w:pPr>
      <w:r w:rsidRPr="008C50A3">
        <w:rPr>
          <w:rFonts w:ascii="Arial" w:hAnsi="Arial" w:cs="Arial"/>
        </w:rPr>
        <w:t xml:space="preserve">SA1 asks SA6 to take the above </w:t>
      </w:r>
      <w:r w:rsidR="00D22849" w:rsidRPr="008C50A3">
        <w:rPr>
          <w:rFonts w:ascii="Arial" w:hAnsi="Arial" w:cs="Arial"/>
        </w:rPr>
        <w:t>reply</w:t>
      </w:r>
      <w:r w:rsidRPr="008C50A3">
        <w:rPr>
          <w:rFonts w:ascii="Arial" w:hAnsi="Arial" w:cs="Arial"/>
        </w:rPr>
        <w:t xml:space="preserve"> into account</w:t>
      </w:r>
      <w:r w:rsidR="00D22849" w:rsidRPr="008C50A3">
        <w:rPr>
          <w:rFonts w:ascii="Arial" w:hAnsi="Arial" w:cs="Arial"/>
        </w:rPr>
        <w:t xml:space="preserve"> in their upcoming work</w:t>
      </w:r>
      <w:r w:rsidRPr="008C50A3">
        <w:rPr>
          <w:rFonts w:ascii="Arial" w:hAnsi="Arial" w:cs="Arial"/>
        </w:rPr>
        <w:t>.</w:t>
      </w:r>
    </w:p>
    <w:p w14:paraId="007E4007" w14:textId="142D45D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3C2FBF">
        <w:rPr>
          <w:rFonts w:cs="Arial"/>
          <w:bCs/>
          <w:szCs w:val="36"/>
        </w:rPr>
        <w:t xml:space="preserve">-SA </w:t>
      </w:r>
      <w:r w:rsidR="000F6242" w:rsidRPr="000F6242">
        <w:rPr>
          <w:rFonts w:cs="Arial"/>
          <w:bCs/>
          <w:szCs w:val="36"/>
        </w:rPr>
        <w:t>WG</w:t>
      </w:r>
      <w:r w:rsidR="003C2FBF">
        <w:rPr>
          <w:rFonts w:cs="Arial"/>
          <w:bCs/>
          <w:szCs w:val="36"/>
        </w:rPr>
        <w:t>6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B9D1EFA" w14:textId="2EB5BF6A" w:rsidR="008B5167" w:rsidRDefault="008B5167" w:rsidP="00D22849">
      <w:pPr>
        <w:tabs>
          <w:tab w:val="left" w:pos="2160"/>
          <w:tab w:val="left" w:pos="5760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</w:t>
      </w:r>
      <w:r w:rsidR="00D22849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#</w:t>
      </w:r>
      <w:r w:rsidR="00D22849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9</w:t>
      </w:r>
      <w:r w:rsidR="004B0108">
        <w:rPr>
          <w:rFonts w:ascii="Arial" w:hAnsi="Arial" w:cs="Arial"/>
          <w:bCs/>
        </w:rPr>
        <w:t>-</w:t>
      </w:r>
      <w:r w:rsidR="00CB1E39">
        <w:rPr>
          <w:rFonts w:ascii="Arial" w:hAnsi="Arial" w:cs="Arial"/>
          <w:bCs/>
        </w:rPr>
        <w:t>e</w:t>
      </w:r>
      <w:r w:rsidR="00D22849">
        <w:rPr>
          <w:rFonts w:ascii="Arial" w:hAnsi="Arial" w:cs="Arial"/>
          <w:bCs/>
        </w:rPr>
        <w:tab/>
        <w:t>22</w:t>
      </w:r>
      <w:r w:rsidR="00D22849">
        <w:rPr>
          <w:rFonts w:ascii="Arial" w:hAnsi="Arial" w:cs="Arial"/>
          <w:bCs/>
          <w:vertAlign w:val="superscript"/>
        </w:rPr>
        <w:t>nd</w:t>
      </w:r>
      <w:r w:rsidRPr="002D5115">
        <w:rPr>
          <w:rFonts w:ascii="Arial" w:hAnsi="Arial" w:cs="Arial"/>
          <w:bCs/>
        </w:rPr>
        <w:t xml:space="preserve"> </w:t>
      </w:r>
      <w:r w:rsidR="00D22849">
        <w:rPr>
          <w:rFonts w:ascii="Arial" w:hAnsi="Arial" w:cs="Arial"/>
          <w:bCs/>
        </w:rPr>
        <w:t>August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 xml:space="preserve">– </w:t>
      </w:r>
      <w:r w:rsidR="004B0108">
        <w:rPr>
          <w:rFonts w:ascii="Arial" w:hAnsi="Arial" w:cs="Arial"/>
          <w:bCs/>
        </w:rPr>
        <w:t>1</w:t>
      </w:r>
      <w:r w:rsidR="004B0108" w:rsidRPr="004B0108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  <w:vertAlign w:val="superscript"/>
        </w:rPr>
        <w:t xml:space="preserve"> </w:t>
      </w:r>
      <w:r w:rsidR="004B0108">
        <w:rPr>
          <w:rFonts w:ascii="Arial" w:hAnsi="Arial" w:cs="Arial"/>
          <w:bCs/>
        </w:rPr>
        <w:t>September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2</w:t>
      </w:r>
      <w:r w:rsidRPr="002D5115">
        <w:rPr>
          <w:rFonts w:ascii="Arial" w:hAnsi="Arial" w:cs="Arial"/>
          <w:bCs/>
        </w:rPr>
        <w:t xml:space="preserve"> </w:t>
      </w:r>
      <w:r w:rsidRPr="000F3D59">
        <w:rPr>
          <w:rFonts w:ascii="Arial" w:hAnsi="Arial" w:cs="Arial"/>
          <w:bCs/>
        </w:rPr>
        <w:tab/>
      </w:r>
      <w:r w:rsidR="00CB1E39">
        <w:rPr>
          <w:rFonts w:ascii="Arial" w:hAnsi="Arial" w:cs="Arial"/>
          <w:bCs/>
        </w:rPr>
        <w:t>e-meeting</w:t>
      </w:r>
    </w:p>
    <w:p w14:paraId="6A1AE6D8" w14:textId="6F7576F3" w:rsidR="008B5167" w:rsidRPr="008B5167" w:rsidRDefault="008B5167" w:rsidP="00D22849">
      <w:pPr>
        <w:tabs>
          <w:tab w:val="left" w:pos="2160"/>
          <w:tab w:val="left" w:pos="5760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</w:t>
      </w:r>
      <w:r w:rsidR="00D22849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#</w:t>
      </w:r>
      <w:r w:rsidR="00D22849">
        <w:rPr>
          <w:rFonts w:ascii="Arial" w:hAnsi="Arial" w:cs="Arial"/>
          <w:bCs/>
        </w:rPr>
        <w:t>100</w:t>
      </w:r>
      <w:r w:rsidR="00D22849">
        <w:rPr>
          <w:rFonts w:ascii="Arial" w:hAnsi="Arial" w:cs="Arial"/>
          <w:bCs/>
        </w:rPr>
        <w:tab/>
        <w:t>7</w:t>
      </w:r>
      <w:r w:rsidR="00D22849" w:rsidRPr="00D22849">
        <w:rPr>
          <w:rFonts w:ascii="Arial" w:hAnsi="Arial" w:cs="Arial"/>
          <w:bCs/>
          <w:vertAlign w:val="superscript"/>
        </w:rPr>
        <w:t>th</w:t>
      </w:r>
      <w:r w:rsidR="00D22849">
        <w:rPr>
          <w:rFonts w:ascii="Arial" w:hAnsi="Arial" w:cs="Arial"/>
          <w:bCs/>
        </w:rPr>
        <w:t xml:space="preserve"> November</w:t>
      </w:r>
      <w:r w:rsidRPr="002D5115">
        <w:rPr>
          <w:rFonts w:ascii="Arial" w:hAnsi="Arial" w:cs="Arial"/>
          <w:bCs/>
        </w:rPr>
        <w:t xml:space="preserve"> –</w:t>
      </w:r>
      <w:r>
        <w:rPr>
          <w:rFonts w:ascii="Arial" w:hAnsi="Arial" w:cs="Arial"/>
          <w:bCs/>
        </w:rPr>
        <w:t xml:space="preserve"> </w:t>
      </w:r>
      <w:r w:rsidR="00D22849">
        <w:rPr>
          <w:rFonts w:ascii="Arial" w:hAnsi="Arial" w:cs="Arial"/>
          <w:bCs/>
        </w:rPr>
        <w:t>11</w:t>
      </w:r>
      <w:r w:rsidR="00D22849" w:rsidRPr="00D22849">
        <w:rPr>
          <w:rFonts w:ascii="Arial" w:hAnsi="Arial" w:cs="Arial"/>
          <w:bCs/>
          <w:vertAlign w:val="superscript"/>
        </w:rPr>
        <w:t>th</w:t>
      </w:r>
      <w:r w:rsidR="00D22849">
        <w:rPr>
          <w:rFonts w:ascii="Arial" w:hAnsi="Arial" w:cs="Arial"/>
          <w:bCs/>
        </w:rPr>
        <w:t xml:space="preserve"> November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2</w:t>
      </w:r>
      <w:r w:rsidR="00D22849">
        <w:rPr>
          <w:rFonts w:ascii="Arial" w:hAnsi="Arial" w:cs="Arial"/>
          <w:bCs/>
        </w:rPr>
        <w:tab/>
        <w:t>TBD, North America</w:t>
      </w:r>
    </w:p>
    <w:sectPr w:rsidR="008B5167" w:rsidRPr="008B516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8D41" w14:textId="77777777" w:rsidR="00D55B0E" w:rsidRDefault="00D55B0E">
      <w:pPr>
        <w:spacing w:after="0"/>
      </w:pPr>
      <w:r>
        <w:separator/>
      </w:r>
    </w:p>
  </w:endnote>
  <w:endnote w:type="continuationSeparator" w:id="0">
    <w:p w14:paraId="46E1E0EC" w14:textId="77777777" w:rsidR="00D55B0E" w:rsidRDefault="00D55B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D21E" w14:textId="77777777" w:rsidR="00D55B0E" w:rsidRDefault="00D55B0E">
      <w:pPr>
        <w:spacing w:after="0"/>
      </w:pPr>
      <w:r>
        <w:separator/>
      </w:r>
    </w:p>
  </w:footnote>
  <w:footnote w:type="continuationSeparator" w:id="0">
    <w:p w14:paraId="646E96B3" w14:textId="77777777" w:rsidR="00D55B0E" w:rsidRDefault="00D55B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CE554A0"/>
    <w:multiLevelType w:val="hybridMultilevel"/>
    <w:tmpl w:val="9E04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63F3A8E"/>
    <w:multiLevelType w:val="hybridMultilevel"/>
    <w:tmpl w:val="ECBA2ED6"/>
    <w:lvl w:ilvl="0" w:tplc="BA9A1AA0">
      <w:start w:val="7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1014771832">
    <w:abstractNumId w:val="4"/>
  </w:num>
  <w:num w:numId="2" w16cid:durableId="844132835">
    <w:abstractNumId w:val="3"/>
  </w:num>
  <w:num w:numId="3" w16cid:durableId="1659075126">
    <w:abstractNumId w:val="2"/>
  </w:num>
  <w:num w:numId="4" w16cid:durableId="1454133580">
    <w:abstractNumId w:val="0"/>
  </w:num>
  <w:num w:numId="5" w16cid:durableId="1882858739">
    <w:abstractNumId w:val="1"/>
  </w:num>
  <w:num w:numId="6" w16cid:durableId="53473143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171"/>
    <w:rsid w:val="000056DE"/>
    <w:rsid w:val="00017F23"/>
    <w:rsid w:val="00027704"/>
    <w:rsid w:val="0006543D"/>
    <w:rsid w:val="000C66DD"/>
    <w:rsid w:val="000D059B"/>
    <w:rsid w:val="000F6033"/>
    <w:rsid w:val="000F6242"/>
    <w:rsid w:val="001251E4"/>
    <w:rsid w:val="00126597"/>
    <w:rsid w:val="00136BBF"/>
    <w:rsid w:val="00157A91"/>
    <w:rsid w:val="001B1927"/>
    <w:rsid w:val="001B3F47"/>
    <w:rsid w:val="001C4BC1"/>
    <w:rsid w:val="001D554F"/>
    <w:rsid w:val="001D7AAC"/>
    <w:rsid w:val="001F7691"/>
    <w:rsid w:val="00207635"/>
    <w:rsid w:val="00216107"/>
    <w:rsid w:val="0022789A"/>
    <w:rsid w:val="00241F74"/>
    <w:rsid w:val="002D2F90"/>
    <w:rsid w:val="002F1940"/>
    <w:rsid w:val="002F1C46"/>
    <w:rsid w:val="00303471"/>
    <w:rsid w:val="00332807"/>
    <w:rsid w:val="00373F0C"/>
    <w:rsid w:val="00383545"/>
    <w:rsid w:val="003A697C"/>
    <w:rsid w:val="003B7723"/>
    <w:rsid w:val="003C2FBF"/>
    <w:rsid w:val="003D6271"/>
    <w:rsid w:val="003F15A5"/>
    <w:rsid w:val="00405AA9"/>
    <w:rsid w:val="00424325"/>
    <w:rsid w:val="00433500"/>
    <w:rsid w:val="00433F71"/>
    <w:rsid w:val="00440D43"/>
    <w:rsid w:val="004541AF"/>
    <w:rsid w:val="00473806"/>
    <w:rsid w:val="00474870"/>
    <w:rsid w:val="0048235C"/>
    <w:rsid w:val="004936F2"/>
    <w:rsid w:val="004948D8"/>
    <w:rsid w:val="004A6AEF"/>
    <w:rsid w:val="004B0108"/>
    <w:rsid w:val="004C7335"/>
    <w:rsid w:val="004E3939"/>
    <w:rsid w:val="004F18E5"/>
    <w:rsid w:val="004F18EF"/>
    <w:rsid w:val="00526CBC"/>
    <w:rsid w:val="00542900"/>
    <w:rsid w:val="005642C4"/>
    <w:rsid w:val="00567B24"/>
    <w:rsid w:val="00590F2B"/>
    <w:rsid w:val="005C56E0"/>
    <w:rsid w:val="005D11FC"/>
    <w:rsid w:val="005E6D6D"/>
    <w:rsid w:val="00616401"/>
    <w:rsid w:val="006639B2"/>
    <w:rsid w:val="00694966"/>
    <w:rsid w:val="006A0DD6"/>
    <w:rsid w:val="006B7681"/>
    <w:rsid w:val="006D29A1"/>
    <w:rsid w:val="00754879"/>
    <w:rsid w:val="007847AD"/>
    <w:rsid w:val="00792A7F"/>
    <w:rsid w:val="00793AE3"/>
    <w:rsid w:val="007A3380"/>
    <w:rsid w:val="007B5FE7"/>
    <w:rsid w:val="007D1B01"/>
    <w:rsid w:val="007E1DD3"/>
    <w:rsid w:val="007F4F92"/>
    <w:rsid w:val="007F755C"/>
    <w:rsid w:val="008235B9"/>
    <w:rsid w:val="00842A3F"/>
    <w:rsid w:val="00845D5D"/>
    <w:rsid w:val="00852562"/>
    <w:rsid w:val="008674D7"/>
    <w:rsid w:val="00894522"/>
    <w:rsid w:val="008B373A"/>
    <w:rsid w:val="008B5167"/>
    <w:rsid w:val="008C50A3"/>
    <w:rsid w:val="008D7588"/>
    <w:rsid w:val="008D772F"/>
    <w:rsid w:val="00906E8C"/>
    <w:rsid w:val="009855DA"/>
    <w:rsid w:val="009868EE"/>
    <w:rsid w:val="0099764C"/>
    <w:rsid w:val="009B2D1D"/>
    <w:rsid w:val="009B78E2"/>
    <w:rsid w:val="009E75D2"/>
    <w:rsid w:val="00A327FF"/>
    <w:rsid w:val="00A478A4"/>
    <w:rsid w:val="00AE76AB"/>
    <w:rsid w:val="00B01524"/>
    <w:rsid w:val="00B52AA9"/>
    <w:rsid w:val="00B82375"/>
    <w:rsid w:val="00B97703"/>
    <w:rsid w:val="00BA3291"/>
    <w:rsid w:val="00BD0FC6"/>
    <w:rsid w:val="00C14AB7"/>
    <w:rsid w:val="00C23CC5"/>
    <w:rsid w:val="00C24137"/>
    <w:rsid w:val="00C26B92"/>
    <w:rsid w:val="00C35F5E"/>
    <w:rsid w:val="00C62D51"/>
    <w:rsid w:val="00C631A0"/>
    <w:rsid w:val="00C63CB7"/>
    <w:rsid w:val="00C776D0"/>
    <w:rsid w:val="00C84114"/>
    <w:rsid w:val="00CB1E39"/>
    <w:rsid w:val="00CB3A21"/>
    <w:rsid w:val="00CC472C"/>
    <w:rsid w:val="00CF6087"/>
    <w:rsid w:val="00D00F71"/>
    <w:rsid w:val="00D22849"/>
    <w:rsid w:val="00D53C53"/>
    <w:rsid w:val="00D55B0E"/>
    <w:rsid w:val="00D659E3"/>
    <w:rsid w:val="00D714F2"/>
    <w:rsid w:val="00D7209E"/>
    <w:rsid w:val="00D73D09"/>
    <w:rsid w:val="00D869A2"/>
    <w:rsid w:val="00DC7DFA"/>
    <w:rsid w:val="00DD6E73"/>
    <w:rsid w:val="00DE0C09"/>
    <w:rsid w:val="00DE13A4"/>
    <w:rsid w:val="00E22DFD"/>
    <w:rsid w:val="00E25BA7"/>
    <w:rsid w:val="00E31BCB"/>
    <w:rsid w:val="00E65948"/>
    <w:rsid w:val="00E7538F"/>
    <w:rsid w:val="00EB4FB5"/>
    <w:rsid w:val="00F6253F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672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291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BA329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BA329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BA329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BA329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BA329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BA3291"/>
    <w:pPr>
      <w:outlineLvl w:val="5"/>
    </w:pPr>
  </w:style>
  <w:style w:type="paragraph" w:styleId="Heading7">
    <w:name w:val="heading 7"/>
    <w:basedOn w:val="H6"/>
    <w:next w:val="Normal"/>
    <w:qFormat/>
    <w:rsid w:val="00BA3291"/>
    <w:pPr>
      <w:outlineLvl w:val="6"/>
    </w:pPr>
  </w:style>
  <w:style w:type="paragraph" w:styleId="Heading8">
    <w:name w:val="heading 8"/>
    <w:basedOn w:val="Heading1"/>
    <w:next w:val="Normal"/>
    <w:qFormat/>
    <w:rsid w:val="00BA329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A329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BA329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BA3291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BA3291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BA3291"/>
    <w:pPr>
      <w:spacing w:before="180"/>
      <w:ind w:left="2693" w:hanging="2693"/>
    </w:pPr>
    <w:rPr>
      <w:b/>
    </w:rPr>
  </w:style>
  <w:style w:type="paragraph" w:styleId="TOC1">
    <w:name w:val="toc 1"/>
    <w:semiHidden/>
    <w:rsid w:val="00BA329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BA329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BA3291"/>
    <w:pPr>
      <w:ind w:left="1701" w:hanging="1701"/>
    </w:pPr>
  </w:style>
  <w:style w:type="paragraph" w:styleId="TOC4">
    <w:name w:val="toc 4"/>
    <w:basedOn w:val="TOC3"/>
    <w:semiHidden/>
    <w:rsid w:val="00BA3291"/>
    <w:pPr>
      <w:ind w:left="1418" w:hanging="1418"/>
    </w:pPr>
  </w:style>
  <w:style w:type="paragraph" w:styleId="TOC3">
    <w:name w:val="toc 3"/>
    <w:basedOn w:val="TOC2"/>
    <w:semiHidden/>
    <w:rsid w:val="00BA3291"/>
    <w:pPr>
      <w:ind w:left="1134" w:hanging="1134"/>
    </w:pPr>
  </w:style>
  <w:style w:type="paragraph" w:styleId="TOC2">
    <w:name w:val="toc 2"/>
    <w:basedOn w:val="TOC1"/>
    <w:semiHidden/>
    <w:rsid w:val="00BA329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A3291"/>
    <w:pPr>
      <w:ind w:left="284"/>
    </w:pPr>
  </w:style>
  <w:style w:type="paragraph" w:styleId="Index1">
    <w:name w:val="index 1"/>
    <w:basedOn w:val="Normal"/>
    <w:semiHidden/>
    <w:rsid w:val="00BA3291"/>
    <w:pPr>
      <w:keepLines/>
      <w:spacing w:after="0"/>
    </w:pPr>
  </w:style>
  <w:style w:type="paragraph" w:customStyle="1" w:styleId="ZH">
    <w:name w:val="ZH"/>
    <w:rsid w:val="00BA329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BA3291"/>
    <w:pPr>
      <w:outlineLvl w:val="9"/>
    </w:pPr>
  </w:style>
  <w:style w:type="paragraph" w:styleId="ListNumber2">
    <w:name w:val="List Number 2"/>
    <w:basedOn w:val="ListNumber"/>
    <w:semiHidden/>
    <w:rsid w:val="00BA3291"/>
    <w:pPr>
      <w:ind w:left="851"/>
    </w:pPr>
  </w:style>
  <w:style w:type="character" w:styleId="FootnoteReference">
    <w:name w:val="footnote reference"/>
    <w:semiHidden/>
    <w:rsid w:val="00BA329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A329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 w:eastAsia="en-GB"/>
    </w:rPr>
  </w:style>
  <w:style w:type="paragraph" w:customStyle="1" w:styleId="TAH">
    <w:name w:val="TAH"/>
    <w:basedOn w:val="TAC"/>
    <w:rsid w:val="00BA3291"/>
    <w:rPr>
      <w:b/>
    </w:rPr>
  </w:style>
  <w:style w:type="paragraph" w:customStyle="1" w:styleId="TAC">
    <w:name w:val="TAC"/>
    <w:basedOn w:val="TAL"/>
    <w:rsid w:val="00BA3291"/>
    <w:pPr>
      <w:jc w:val="center"/>
    </w:pPr>
  </w:style>
  <w:style w:type="paragraph" w:customStyle="1" w:styleId="TF">
    <w:name w:val="TF"/>
    <w:basedOn w:val="TH"/>
    <w:rsid w:val="00BA3291"/>
    <w:pPr>
      <w:keepNext w:val="0"/>
      <w:spacing w:before="0" w:after="240"/>
    </w:pPr>
  </w:style>
  <w:style w:type="paragraph" w:customStyle="1" w:styleId="NO">
    <w:name w:val="NO"/>
    <w:basedOn w:val="Normal"/>
    <w:rsid w:val="00BA3291"/>
    <w:pPr>
      <w:keepLines/>
      <w:ind w:left="1135" w:hanging="851"/>
    </w:pPr>
  </w:style>
  <w:style w:type="paragraph" w:styleId="TOC9">
    <w:name w:val="toc 9"/>
    <w:basedOn w:val="TOC8"/>
    <w:semiHidden/>
    <w:rsid w:val="00BA3291"/>
    <w:pPr>
      <w:ind w:left="1418" w:hanging="1418"/>
    </w:pPr>
  </w:style>
  <w:style w:type="paragraph" w:customStyle="1" w:styleId="EX">
    <w:name w:val="EX"/>
    <w:basedOn w:val="Normal"/>
    <w:rsid w:val="00BA3291"/>
    <w:pPr>
      <w:keepLines/>
      <w:ind w:left="1702" w:hanging="1418"/>
    </w:pPr>
  </w:style>
  <w:style w:type="paragraph" w:customStyle="1" w:styleId="FP">
    <w:name w:val="FP"/>
    <w:basedOn w:val="Normal"/>
    <w:rsid w:val="00BA3291"/>
    <w:pPr>
      <w:spacing w:after="0"/>
    </w:pPr>
  </w:style>
  <w:style w:type="paragraph" w:customStyle="1" w:styleId="LD">
    <w:name w:val="LD"/>
    <w:rsid w:val="00BA329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BA3291"/>
    <w:pPr>
      <w:spacing w:after="0"/>
    </w:pPr>
  </w:style>
  <w:style w:type="paragraph" w:customStyle="1" w:styleId="EW">
    <w:name w:val="EW"/>
    <w:basedOn w:val="EX"/>
    <w:rsid w:val="00BA3291"/>
    <w:pPr>
      <w:spacing w:after="0"/>
    </w:pPr>
  </w:style>
  <w:style w:type="paragraph" w:styleId="TOC6">
    <w:name w:val="toc 6"/>
    <w:basedOn w:val="TOC5"/>
    <w:next w:val="Normal"/>
    <w:semiHidden/>
    <w:rsid w:val="00BA3291"/>
    <w:pPr>
      <w:ind w:left="1985" w:hanging="1985"/>
    </w:pPr>
  </w:style>
  <w:style w:type="paragraph" w:styleId="TOC7">
    <w:name w:val="toc 7"/>
    <w:basedOn w:val="TOC6"/>
    <w:next w:val="Normal"/>
    <w:semiHidden/>
    <w:rsid w:val="00BA3291"/>
    <w:pPr>
      <w:ind w:left="2268" w:hanging="2268"/>
    </w:pPr>
  </w:style>
  <w:style w:type="paragraph" w:styleId="ListBullet2">
    <w:name w:val="List Bullet 2"/>
    <w:basedOn w:val="ListBullet"/>
    <w:semiHidden/>
    <w:rsid w:val="00BA3291"/>
    <w:pPr>
      <w:ind w:left="851"/>
    </w:pPr>
  </w:style>
  <w:style w:type="paragraph" w:styleId="ListBullet3">
    <w:name w:val="List Bullet 3"/>
    <w:basedOn w:val="ListBullet2"/>
    <w:semiHidden/>
    <w:rsid w:val="00BA3291"/>
    <w:pPr>
      <w:ind w:left="1135"/>
    </w:pPr>
  </w:style>
  <w:style w:type="paragraph" w:styleId="ListNumber">
    <w:name w:val="List Number"/>
    <w:basedOn w:val="List"/>
    <w:semiHidden/>
    <w:rsid w:val="00BA3291"/>
  </w:style>
  <w:style w:type="paragraph" w:customStyle="1" w:styleId="EQ">
    <w:name w:val="EQ"/>
    <w:basedOn w:val="Normal"/>
    <w:next w:val="Normal"/>
    <w:rsid w:val="00BA329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A329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A329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A329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A3291"/>
    <w:pPr>
      <w:jc w:val="right"/>
    </w:pPr>
  </w:style>
  <w:style w:type="paragraph" w:customStyle="1" w:styleId="H6">
    <w:name w:val="H6"/>
    <w:basedOn w:val="Heading5"/>
    <w:next w:val="Normal"/>
    <w:rsid w:val="00BA329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A3291"/>
    <w:pPr>
      <w:ind w:left="851" w:hanging="851"/>
    </w:pPr>
  </w:style>
  <w:style w:type="paragraph" w:customStyle="1" w:styleId="TAL">
    <w:name w:val="TAL"/>
    <w:basedOn w:val="Normal"/>
    <w:rsid w:val="00BA329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A329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A329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BA329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BA329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BA3291"/>
    <w:pPr>
      <w:framePr w:wrap="notBeside" w:y="16161"/>
    </w:pPr>
  </w:style>
  <w:style w:type="character" w:customStyle="1" w:styleId="ZGSM">
    <w:name w:val="ZGSM"/>
    <w:rsid w:val="00BA3291"/>
  </w:style>
  <w:style w:type="paragraph" w:styleId="List2">
    <w:name w:val="List 2"/>
    <w:basedOn w:val="List"/>
    <w:semiHidden/>
    <w:rsid w:val="00BA3291"/>
    <w:pPr>
      <w:ind w:left="851"/>
    </w:pPr>
  </w:style>
  <w:style w:type="paragraph" w:customStyle="1" w:styleId="ZG">
    <w:name w:val="ZG"/>
    <w:rsid w:val="00BA329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BA3291"/>
    <w:pPr>
      <w:ind w:left="1135"/>
    </w:pPr>
  </w:style>
  <w:style w:type="paragraph" w:styleId="List4">
    <w:name w:val="List 4"/>
    <w:basedOn w:val="List3"/>
    <w:semiHidden/>
    <w:rsid w:val="00BA3291"/>
    <w:pPr>
      <w:ind w:left="1418"/>
    </w:pPr>
  </w:style>
  <w:style w:type="paragraph" w:styleId="List5">
    <w:name w:val="List 5"/>
    <w:basedOn w:val="List4"/>
    <w:semiHidden/>
    <w:rsid w:val="00BA329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BA3291"/>
    <w:rPr>
      <w:color w:val="FF0000"/>
    </w:rPr>
  </w:style>
  <w:style w:type="paragraph" w:styleId="List">
    <w:name w:val="List"/>
    <w:basedOn w:val="Normal"/>
    <w:semiHidden/>
    <w:rsid w:val="00BA3291"/>
    <w:pPr>
      <w:ind w:left="568" w:hanging="284"/>
    </w:pPr>
  </w:style>
  <w:style w:type="paragraph" w:styleId="ListBullet">
    <w:name w:val="List Bullet"/>
    <w:basedOn w:val="List"/>
    <w:semiHidden/>
    <w:rsid w:val="00BA3291"/>
  </w:style>
  <w:style w:type="paragraph" w:styleId="ListBullet4">
    <w:name w:val="List Bullet 4"/>
    <w:basedOn w:val="ListBullet3"/>
    <w:semiHidden/>
    <w:rsid w:val="00BA3291"/>
    <w:pPr>
      <w:ind w:left="1418"/>
    </w:pPr>
  </w:style>
  <w:style w:type="paragraph" w:styleId="ListBullet5">
    <w:name w:val="List Bullet 5"/>
    <w:basedOn w:val="ListBullet4"/>
    <w:semiHidden/>
    <w:rsid w:val="00BA3291"/>
    <w:pPr>
      <w:ind w:left="1702"/>
    </w:pPr>
  </w:style>
  <w:style w:type="paragraph" w:customStyle="1" w:styleId="B2">
    <w:name w:val="B2"/>
    <w:basedOn w:val="List2"/>
    <w:rsid w:val="00BA3291"/>
  </w:style>
  <w:style w:type="paragraph" w:customStyle="1" w:styleId="B3">
    <w:name w:val="B3"/>
    <w:basedOn w:val="List3"/>
    <w:rsid w:val="00BA3291"/>
  </w:style>
  <w:style w:type="paragraph" w:customStyle="1" w:styleId="B4">
    <w:name w:val="B4"/>
    <w:basedOn w:val="List4"/>
    <w:rsid w:val="00BA3291"/>
  </w:style>
  <w:style w:type="paragraph" w:customStyle="1" w:styleId="B5">
    <w:name w:val="B5"/>
    <w:basedOn w:val="List5"/>
    <w:rsid w:val="00BA3291"/>
  </w:style>
  <w:style w:type="paragraph" w:customStyle="1" w:styleId="ZTD">
    <w:name w:val="ZTD"/>
    <w:basedOn w:val="ZB"/>
    <w:rsid w:val="00BA3291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AE76AB"/>
  </w:style>
  <w:style w:type="character" w:customStyle="1" w:styleId="EditorsNoteChar">
    <w:name w:val="Editor's Note Char"/>
    <w:aliases w:val="EN Char"/>
    <w:link w:val="EditorsNote"/>
    <w:locked/>
    <w:rsid w:val="00D714F2"/>
    <w:rPr>
      <w:color w:val="FF000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BA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E25BA7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E25BA7"/>
    <w:rPr>
      <w:rFonts w:ascii="Arial" w:hAnsi="Arial"/>
      <w:b/>
      <w:bCs/>
      <w:lang w:val="en-GB" w:eastAsia="en-GB"/>
    </w:rPr>
  </w:style>
  <w:style w:type="character" w:customStyle="1" w:styleId="B1Char">
    <w:name w:val="B1 Char"/>
    <w:link w:val="B1"/>
    <w:qFormat/>
    <w:locked/>
    <w:rsid w:val="005D11FC"/>
    <w:rPr>
      <w:lang w:val="en-GB" w:eastAsia="en-GB"/>
    </w:rPr>
  </w:style>
  <w:style w:type="character" w:customStyle="1" w:styleId="CRCoverPageZchn">
    <w:name w:val="CR Cover Page Zchn"/>
    <w:link w:val="CRCoverPage"/>
    <w:locked/>
    <w:rsid w:val="00BA3291"/>
    <w:rPr>
      <w:rFonts w:ascii="Arial" w:hAnsi="Arial" w:cs="Arial"/>
      <w:lang w:eastAsia="en-US"/>
    </w:rPr>
  </w:style>
  <w:style w:type="paragraph" w:customStyle="1" w:styleId="CRCoverPage">
    <w:name w:val="CR Cover Page"/>
    <w:link w:val="CRCoverPageZchn"/>
    <w:rsid w:val="00BA3291"/>
    <w:pPr>
      <w:spacing w:after="120"/>
    </w:pPr>
    <w:rPr>
      <w:rFonts w:ascii="Arial" w:hAnsi="Arial" w:cs="Arial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63F69-924F-4AA7-ACFA-01B69DFF38C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011EA0C-55E5-41C1-B21B-7169B0C86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36C9A-4645-4C8F-9619-99BD49512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322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Atle Monrad-4</cp:lastModifiedBy>
  <cp:revision>2</cp:revision>
  <cp:lastPrinted>2002-04-23T07:10:00Z</cp:lastPrinted>
  <dcterms:created xsi:type="dcterms:W3CDTF">2022-05-19T10:29:00Z</dcterms:created>
  <dcterms:modified xsi:type="dcterms:W3CDTF">2022-05-19T10:29:00Z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</Properties>
</file>