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228.1pt" o:ole="">
            <v:imagedata r:id="rId9" o:title=""/>
          </v:shape>
          <o:OLEObject Type="Embed" ProgID="Visio.Drawing.15" ShapeID="_x0000_i1025" DrawAspect="Content" ObjectID="_1788260224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 xml:space="preserve">Combined state diagram for </w:t>
      </w:r>
      <w:proofErr w:type="spellStart"/>
      <w:r>
        <w:t>gNB</w:t>
      </w:r>
      <w:proofErr w:type="spellEnd"/>
      <w:r>
        <w:t xml:space="preserve">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 xml:space="preserve">This is the Combined state diagram for </w:t>
      </w:r>
      <w:proofErr w:type="spellStart"/>
      <w:r>
        <w:t>gNB</w:t>
      </w:r>
      <w:proofErr w:type="spellEnd"/>
      <w:r>
        <w:t xml:space="preserve">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79.8pt;height:323.7pt" o:ole="">
            <v:imagedata r:id="rId11" o:title=""/>
          </v:shape>
          <o:OLEObject Type="Embed" ProgID="Word.Picture.8" ShapeID="_x0000_i1026" DrawAspect="Content" ObjectID="_1788260225" r:id="rId12"/>
        </w:object>
      </w:r>
    </w:p>
    <w:p w14:paraId="07540DF7" w14:textId="1E9540BE" w:rsidR="00A04BE6" w:rsidRDefault="00A04BE6" w:rsidP="00A04BE6">
      <w:pPr>
        <w:pStyle w:val="TF"/>
      </w:pPr>
      <w:r>
        <w:t xml:space="preserve">Figure A.2-1: Combined </w:t>
      </w:r>
      <w:proofErr w:type="spellStart"/>
      <w:r>
        <w:t>gNB</w:t>
      </w:r>
      <w:proofErr w:type="spellEnd"/>
      <w:r>
        <w:t xml:space="preserve"> cell state diagram</w:t>
      </w:r>
    </w:p>
    <w:p w14:paraId="3EA86ABD" w14:textId="41D3233F" w:rsidR="00A04BE6" w:rsidRDefault="00A04BE6" w:rsidP="00A04BE6">
      <w:pPr>
        <w:keepNext/>
      </w:pPr>
      <w:r>
        <w:t xml:space="preserve">The </w:t>
      </w:r>
      <w:proofErr w:type="spellStart"/>
      <w:r>
        <w:t>gNB</w:t>
      </w:r>
      <w:proofErr w:type="spellEnd"/>
      <w:r>
        <w:t xml:space="preserve">-DU maintains cell states. The following table is the </w:t>
      </w:r>
      <w:proofErr w:type="spellStart"/>
      <w:r>
        <w:t>gNB</w:t>
      </w:r>
      <w:proofErr w:type="spellEnd"/>
      <w:r>
        <w:t xml:space="preserve"> cell state transition table.</w:t>
      </w:r>
    </w:p>
    <w:p w14:paraId="5E139C5D" w14:textId="77777777" w:rsidR="00A04BE6" w:rsidRDefault="00A04BE6" w:rsidP="00A04BE6">
      <w:r>
        <w:t xml:space="preserve">In 3-split and 2-split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standardized. The interactions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below shall be present for the state transition.</w:t>
      </w:r>
    </w:p>
    <w:p w14:paraId="31629578" w14:textId="77777777" w:rsidR="00A04BE6" w:rsidRDefault="00A04BE6" w:rsidP="00A04BE6">
      <w:r>
        <w:t xml:space="preserve">In the non-split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not standardized.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 xml:space="preserve">Table A.2-1: The </w:t>
      </w:r>
      <w:proofErr w:type="spellStart"/>
      <w:r>
        <w:t>gNB</w:t>
      </w:r>
      <w:proofErr w:type="spellEnd"/>
      <w:r>
        <w:t xml:space="preserve">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Action: Send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-CU Configuration Update message" and responds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Respond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 xml:space="preserve">Actions: Send to </w:t>
            </w:r>
            <w:proofErr w:type="spellStart"/>
            <w:r w:rsidRPr="00A04BE6">
              <w:t>gNB</w:t>
            </w:r>
            <w:proofErr w:type="spellEnd"/>
            <w:r w:rsidRPr="00A04BE6">
              <w:t>-CU the "</w:t>
            </w:r>
            <w:proofErr w:type="spellStart"/>
            <w:r w:rsidRPr="00A04BE6">
              <w:t>gNB</w:t>
            </w:r>
            <w:proofErr w:type="spellEnd"/>
            <w:r w:rsidRPr="00A04BE6">
              <w:t>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 xml:space="preserve">Event: Send to </w:t>
            </w:r>
            <w:proofErr w:type="spellStart"/>
            <w:r>
              <w:t>gNB</w:t>
            </w:r>
            <w:proofErr w:type="spellEnd"/>
            <w:r>
              <w:t>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Sends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message" with served cell to delete. Receive response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 xml:space="preserve">Actions: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proofErr w:type="spellEnd"/>
      <w:r>
        <w:t xml:space="preserve"> and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</w:r>
      <w:proofErr w:type="spellStart"/>
      <w:r>
        <w:t>N</w:t>
      </w:r>
      <w:r w:rsidR="004D405A" w:rsidRPr="004D405A">
        <w:t>etworkSlice</w:t>
      </w:r>
      <w:proofErr w:type="spellEnd"/>
      <w:r w:rsidR="004D405A" w:rsidRPr="004D405A">
        <w:t xml:space="preserve">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is a logical object in the management system that represents a complex grouping of resources that may be in various states. At any time, the management system needs to know the state of an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6.2pt;height:263.8pt" o:ole="">
            <v:imagedata r:id="rId13" o:title=""/>
          </v:shape>
          <o:OLEObject Type="Embed" ProgID="Word.Document.8" ShapeID="_x0000_i1027" DrawAspect="Content" ObjectID="_1788260226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Pr="0041693A">
              <w:t xml:space="preserve">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</w:t>
            </w:r>
            <w:proofErr w:type="spellStart"/>
            <w:r>
              <w:t>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</w:t>
            </w:r>
            <w:proofErr w:type="spellEnd"/>
            <w:r w:rsidR="004D405A" w:rsidRPr="004D405A">
              <w:t xml:space="preserve">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 w:rsidR="004D405A" w:rsidRPr="004D405A">
        <w:t xml:space="preserve">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is a logical object in the management system that represents a complex grouping of resources that may be in various states. At any time the management system needs to know the state of an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6.2pt;height:263.8pt" o:ole="">
            <v:imagedata r:id="rId15" o:title=""/>
          </v:shape>
          <o:OLEObject Type="Embed" ProgID="Word.Document.8" ShapeID="_x0000_i1028" DrawAspect="Content" ObjectID="_1788260227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</w:t>
      </w:r>
      <w:proofErr w:type="spellStart"/>
      <w:r>
        <w:t>N</w:t>
      </w:r>
      <w:r w:rsidR="004D405A" w:rsidRPr="004D405A">
        <w:t>NetworkSliceSubnet</w:t>
      </w:r>
      <w:proofErr w:type="spellEnd"/>
      <w:r w:rsidR="004D405A" w:rsidRPr="004D405A">
        <w:t xml:space="preserve"> </w:t>
      </w:r>
      <w:proofErr w:type="spellStart"/>
      <w:r w:rsidR="004D405A" w:rsidRPr="004D405A">
        <w:t>instance</w:t>
      </w:r>
      <w:r>
        <w:t>SSI</w:t>
      </w:r>
      <w:proofErr w:type="spellEnd"/>
      <w:r>
        <w:t xml:space="preserve">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7B5014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proofErr w:type="spellStart"/>
      <w:r w:rsidRPr="007C1992">
        <w:rPr>
          <w:lang w:val="fr-FR"/>
        </w:rPr>
        <w:t>Void</w:t>
      </w:r>
      <w:bookmarkEnd w:id="37"/>
      <w:proofErr w:type="spellEnd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proofErr w:type="spellStart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  <w:proofErr w:type="spellEnd"/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lastRenderedPageBreak/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proofErr w:type="spellStart"/>
      <w:r w:rsidRPr="00EF7973">
        <w:rPr>
          <w:lang w:val="fr-FR"/>
        </w:rPr>
        <w:t>Void</w:t>
      </w:r>
      <w:proofErr w:type="spellEnd"/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proofErr w:type="spellStart"/>
      <w:r w:rsidRPr="00EF7973">
        <w:rPr>
          <w:lang w:val="fr-FR"/>
        </w:rPr>
        <w:t>Void</w:t>
      </w:r>
      <w:bookmarkEnd w:id="52"/>
      <w:proofErr w:type="spellEnd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lastRenderedPageBreak/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4C5DA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EB62B" w14:textId="77777777" w:rsidR="00C24CAD" w:rsidRDefault="00C24CAD">
      <w:r>
        <w:separator/>
      </w:r>
    </w:p>
  </w:endnote>
  <w:endnote w:type="continuationSeparator" w:id="0">
    <w:p w14:paraId="0C24D445" w14:textId="77777777" w:rsidR="00C24CAD" w:rsidRDefault="00C2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170B9" w14:textId="77777777" w:rsidR="00C24CAD" w:rsidRDefault="00C24CAD">
      <w:r>
        <w:separator/>
      </w:r>
    </w:p>
  </w:footnote>
  <w:footnote w:type="continuationSeparator" w:id="0">
    <w:p w14:paraId="4B4CD801" w14:textId="77777777" w:rsidR="00C24CAD" w:rsidRDefault="00C24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8FBA61D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r w:rsidR="007B5014">
      <w:rPr>
        <w:rFonts w:ascii="Arial" w:hAnsi="Arial" w:cs="Arial"/>
        <w:b/>
        <w:sz w:val="18"/>
        <w:szCs w:val="18"/>
      </w:rPr>
      <w:t>V19</w:t>
    </w:r>
    <w:r>
      <w:rPr>
        <w:rFonts w:ascii="Arial" w:hAnsi="Arial" w:cs="Arial"/>
        <w:b/>
        <w:sz w:val="18"/>
        <w:szCs w:val="18"/>
      </w:rPr>
      <w:t>.</w:t>
    </w:r>
    <w:r w:rsidR="0037251D">
      <w:rPr>
        <w:rFonts w:ascii="Arial" w:hAnsi="Arial" w:cs="Arial"/>
        <w:b/>
        <w:sz w:val="18"/>
        <w:szCs w:val="18"/>
      </w:rPr>
      <w:t>1</w:t>
    </w:r>
    <w:r w:rsidR="00803104">
      <w:rPr>
        <w:rFonts w:ascii="Arial" w:hAnsi="Arial" w:cs="Arial"/>
        <w:b/>
        <w:sz w:val="18"/>
        <w:szCs w:val="18"/>
      </w:rPr>
      <w:t>.0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CA66F6">
      <w:rPr>
        <w:rFonts w:ascii="Arial" w:hAnsi="Arial" w:cs="Arial"/>
        <w:b/>
        <w:sz w:val="18"/>
        <w:szCs w:val="18"/>
      </w:rPr>
      <w:t>0</w:t>
    </w:r>
    <w:r w:rsidR="0037251D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75FF7F9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r w:rsidR="007B5014">
      <w:rPr>
        <w:rFonts w:ascii="Arial" w:hAnsi="Arial" w:cs="Arial"/>
        <w:b/>
        <w:sz w:val="18"/>
        <w:szCs w:val="18"/>
      </w:rPr>
      <w:t>19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4FAJQF7cM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5253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1718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251D"/>
    <w:rsid w:val="003765B8"/>
    <w:rsid w:val="003830B1"/>
    <w:rsid w:val="0039226F"/>
    <w:rsid w:val="003B14C7"/>
    <w:rsid w:val="003B252E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C5DA5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7344B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634"/>
    <w:rsid w:val="00774DA4"/>
    <w:rsid w:val="00781F0F"/>
    <w:rsid w:val="007861C2"/>
    <w:rsid w:val="007A3162"/>
    <w:rsid w:val="007B5014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E6235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375BC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233F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4CAD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A66F6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28.622_CR0449R1_(Rel-19)_TEI19</cp:lastModifiedBy>
  <cp:revision>7</cp:revision>
  <cp:lastPrinted>2019-02-25T14:05:00Z</cp:lastPrinted>
  <dcterms:created xsi:type="dcterms:W3CDTF">2024-04-03T13:21:00Z</dcterms:created>
  <dcterms:modified xsi:type="dcterms:W3CDTF">2024-09-19T12:10:00Z</dcterms:modified>
</cp:coreProperties>
</file>