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187BA7">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w:t>
            </w:r>
            <w:r w:rsidR="00F27D43">
              <w:rPr>
                <w:sz w:val="64"/>
              </w:rPr>
              <w:t>11</w:t>
            </w:r>
            <w:r w:rsidRPr="00A54A15">
              <w:rPr>
                <w:sz w:val="64"/>
              </w:rPr>
              <w:t xml:space="preserve"> </w:t>
            </w:r>
            <w:r w:rsidRPr="00A54A15">
              <w:t>V</w:t>
            </w:r>
            <w:bookmarkStart w:id="3" w:name="specVersion"/>
            <w:r w:rsidR="00BA483A" w:rsidRPr="00A54A15">
              <w:t>0.</w:t>
            </w:r>
            <w:r w:rsidR="00FD3631">
              <w:t>4</w:t>
            </w:r>
            <w:r w:rsidRPr="00A54A15">
              <w:t>.</w:t>
            </w:r>
            <w:bookmarkEnd w:id="3"/>
            <w:r w:rsidR="00BA483A" w:rsidRPr="00A54A15">
              <w:t>0</w:t>
            </w:r>
            <w:r w:rsidRPr="00A54A15">
              <w:t xml:space="preserve"> </w:t>
            </w:r>
            <w:r w:rsidRPr="00A54A15">
              <w:rPr>
                <w:sz w:val="32"/>
              </w:rPr>
              <w:t>(</w:t>
            </w:r>
            <w:bookmarkStart w:id="4" w:name="issueDate"/>
            <w:r w:rsidR="00F27D43">
              <w:rPr>
                <w:sz w:val="32"/>
              </w:rPr>
              <w:t>202</w:t>
            </w:r>
            <w:r w:rsidR="00C56EC2">
              <w:rPr>
                <w:sz w:val="32"/>
              </w:rPr>
              <w:t>1</w:t>
            </w:r>
            <w:r w:rsidRPr="00A54A15">
              <w:rPr>
                <w:sz w:val="32"/>
              </w:rPr>
              <w:t>-</w:t>
            </w:r>
            <w:bookmarkEnd w:id="4"/>
            <w:r w:rsidR="00C56EC2">
              <w:rPr>
                <w:sz w:val="32"/>
              </w:rPr>
              <w:t>0</w:t>
            </w:r>
            <w:r w:rsidR="00FD3631">
              <w:rPr>
                <w:sz w:val="32"/>
              </w:rPr>
              <w:t>3</w:t>
            </w:r>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6"/>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8"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8"/>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0"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2019</w:t>
            </w:r>
            <w:bookmarkEnd w:id="13"/>
            <w:r w:rsidRPr="00A54A15">
              <w:rPr>
                <w:noProof/>
                <w:sz w:val="18"/>
              </w:rPr>
              <w:t>, 3GPP Organizational Partners (ARIB, ATIS, CCSA, ETSI, TSDSI, TTA, TTC).</w:t>
            </w:r>
            <w:bookmarkStart w:id="14" w:name="copyrightaddon"/>
            <w:bookmarkEnd w:id="14"/>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2"/>
          </w:p>
          <w:p w:rsidR="00E16509" w:rsidRPr="00A54A15" w:rsidRDefault="00E16509" w:rsidP="00133525"/>
        </w:tc>
      </w:tr>
      <w:bookmarkEnd w:id="10"/>
    </w:tbl>
    <w:p w:rsidR="00080512" w:rsidRPr="00A54A15" w:rsidRDefault="00080512">
      <w:pPr>
        <w:pStyle w:val="TT"/>
      </w:pPr>
      <w:r w:rsidRPr="00A54A15">
        <w:br w:type="page"/>
      </w:r>
      <w:bookmarkStart w:id="15" w:name="tableOfContents"/>
      <w:bookmarkEnd w:id="15"/>
      <w:r w:rsidRPr="00A54A15">
        <w:lastRenderedPageBreak/>
        <w:t>Contents</w:t>
      </w:r>
    </w:p>
    <w:p w:rsidR="00EA0651" w:rsidRDefault="004D3578">
      <w:pPr>
        <w:pStyle w:val="TOC1"/>
        <w:rPr>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r w:rsidR="00EA0651">
        <w:t>Foreword</w:t>
      </w:r>
      <w:r w:rsidR="00EA0651">
        <w:tab/>
      </w:r>
      <w:r w:rsidR="00EA0651">
        <w:fldChar w:fldCharType="begin"/>
      </w:r>
      <w:r w:rsidR="00EA0651">
        <w:instrText xml:space="preserve"> PAGEREF _Toc66199139 \h </w:instrText>
      </w:r>
      <w:r w:rsidR="00EA0651">
        <w:fldChar w:fldCharType="separate"/>
      </w:r>
      <w:r w:rsidR="00EA0651">
        <w:t>5</w:t>
      </w:r>
      <w:r w:rsidR="00EA0651">
        <w:fldChar w:fldCharType="end"/>
      </w:r>
    </w:p>
    <w:p w:rsidR="00EA0651" w:rsidRDefault="00EA0651">
      <w:pPr>
        <w:pStyle w:val="TOC1"/>
        <w:rPr>
          <w:rFonts w:asciiTheme="minorHAnsi" w:eastAsiaTheme="minorEastAsia" w:hAnsiTheme="minorHAnsi" w:cstheme="minorBidi"/>
          <w:szCs w:val="22"/>
          <w:lang w:val="en-US"/>
        </w:rPr>
      </w:pPr>
      <w:r>
        <w:t>Introduction</w:t>
      </w:r>
      <w:r>
        <w:tab/>
      </w:r>
      <w:r>
        <w:fldChar w:fldCharType="begin"/>
      </w:r>
      <w:r>
        <w:instrText xml:space="preserve"> PAGEREF _Toc66199140 \h </w:instrText>
      </w:r>
      <w:r>
        <w:fldChar w:fldCharType="separate"/>
      </w:r>
      <w:r>
        <w:t>5</w:t>
      </w:r>
      <w:r>
        <w:fldChar w:fldCharType="end"/>
      </w:r>
    </w:p>
    <w:p w:rsidR="00EA0651" w:rsidRDefault="00EA065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_Toc66199141 \h </w:instrText>
      </w:r>
      <w:r>
        <w:fldChar w:fldCharType="separate"/>
      </w:r>
      <w:r>
        <w:t>6</w:t>
      </w:r>
      <w:r>
        <w:fldChar w:fldCharType="end"/>
      </w:r>
    </w:p>
    <w:p w:rsidR="00EA0651" w:rsidRDefault="00EA065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_Toc66199142 \h </w:instrText>
      </w:r>
      <w:r>
        <w:fldChar w:fldCharType="separate"/>
      </w:r>
      <w:r>
        <w:t>6</w:t>
      </w:r>
      <w:r>
        <w:fldChar w:fldCharType="end"/>
      </w:r>
    </w:p>
    <w:p w:rsidR="00EA0651" w:rsidRDefault="00EA065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_Toc66199143 \h </w:instrText>
      </w:r>
      <w:r>
        <w:fldChar w:fldCharType="separate"/>
      </w:r>
      <w:r>
        <w:t>6</w:t>
      </w:r>
      <w:r>
        <w:fldChar w:fldCharType="end"/>
      </w:r>
    </w:p>
    <w:p w:rsidR="00EA0651" w:rsidRDefault="00EA065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_Toc66199144 \h </w:instrText>
      </w:r>
      <w:r>
        <w:fldChar w:fldCharType="separate"/>
      </w:r>
      <w:r>
        <w:t>6</w:t>
      </w:r>
      <w:r>
        <w:fldChar w:fldCharType="end"/>
      </w:r>
    </w:p>
    <w:p w:rsidR="00EA0651" w:rsidRDefault="00EA065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_Toc66199145 \h </w:instrText>
      </w:r>
      <w:r>
        <w:fldChar w:fldCharType="separate"/>
      </w:r>
      <w:r>
        <w:t>7</w:t>
      </w:r>
      <w:r>
        <w:fldChar w:fldCharType="end"/>
      </w:r>
    </w:p>
    <w:p w:rsidR="00EA0651" w:rsidRDefault="00EA065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_Toc66199146 \h </w:instrText>
      </w:r>
      <w:r>
        <w:fldChar w:fldCharType="separate"/>
      </w:r>
      <w:r>
        <w:t>7</w:t>
      </w:r>
      <w:r>
        <w:fldChar w:fldCharType="end"/>
      </w:r>
    </w:p>
    <w:p w:rsidR="00EA0651" w:rsidRDefault="00EA065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Concepts and overview</w:t>
      </w:r>
      <w:r>
        <w:tab/>
      </w:r>
      <w:r>
        <w:fldChar w:fldCharType="begin"/>
      </w:r>
      <w:r>
        <w:instrText xml:space="preserve"> PAGEREF _Toc66199147 \h </w:instrText>
      </w:r>
      <w:r>
        <w:fldChar w:fldCharType="separate"/>
      </w:r>
      <w:r>
        <w:t>7</w:t>
      </w:r>
      <w:r>
        <w:fldChar w:fldCharType="end"/>
      </w:r>
    </w:p>
    <w:p w:rsidR="00EA0651" w:rsidRDefault="00EA0651">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_Toc66199148 \h </w:instrText>
      </w:r>
      <w:r>
        <w:fldChar w:fldCharType="separate"/>
      </w:r>
      <w:r>
        <w:t>7</w:t>
      </w:r>
      <w:r>
        <w:fldChar w:fldCharType="end"/>
      </w:r>
    </w:p>
    <w:p w:rsidR="00EA0651" w:rsidRDefault="00EA0651">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Multi-operator relationships in network slice management</w:t>
      </w:r>
      <w:r>
        <w:tab/>
      </w:r>
      <w:r>
        <w:fldChar w:fldCharType="begin"/>
      </w:r>
      <w:r>
        <w:instrText xml:space="preserve"> PAGEREF _Toc66199149 \h </w:instrText>
      </w:r>
      <w:r>
        <w:fldChar w:fldCharType="separate"/>
      </w:r>
      <w:r>
        <w:t>8</w:t>
      </w:r>
      <w:r>
        <w:fldChar w:fldCharType="end"/>
      </w:r>
    </w:p>
    <w:p w:rsidR="00EA0651" w:rsidRDefault="00EA0651">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End to end management of network slice</w:t>
      </w:r>
      <w:r>
        <w:tab/>
      </w:r>
      <w:r>
        <w:fldChar w:fldCharType="begin"/>
      </w:r>
      <w:r>
        <w:instrText xml:space="preserve"> PAGEREF _Toc66199150 \h </w:instrText>
      </w:r>
      <w:r>
        <w:fldChar w:fldCharType="separate"/>
      </w:r>
      <w:r>
        <w:t>9</w:t>
      </w:r>
      <w:r>
        <w:fldChar w:fldCharType="end"/>
      </w:r>
    </w:p>
    <w:p w:rsidR="00EA0651" w:rsidRDefault="00EA0651">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Multi-operator concepts</w:t>
      </w:r>
      <w:r>
        <w:tab/>
      </w:r>
      <w:r>
        <w:fldChar w:fldCharType="begin"/>
      </w:r>
      <w:r>
        <w:instrText xml:space="preserve"> PAGEREF _Toc66199151 \h </w:instrText>
      </w:r>
      <w:r>
        <w:fldChar w:fldCharType="separate"/>
      </w:r>
      <w:r>
        <w:t>9</w:t>
      </w:r>
      <w:r>
        <w:fldChar w:fldCharType="end"/>
      </w:r>
    </w:p>
    <w:p w:rsidR="00EA0651" w:rsidRDefault="00EA0651">
      <w:pPr>
        <w:pStyle w:val="TOC3"/>
        <w:rPr>
          <w:rFonts w:asciiTheme="minorHAnsi" w:eastAsiaTheme="minorEastAsia" w:hAnsiTheme="minorHAnsi" w:cstheme="minorBidi"/>
          <w:sz w:val="22"/>
          <w:szCs w:val="22"/>
          <w:lang w:val="en-US"/>
        </w:rPr>
      </w:pPr>
      <w:r>
        <w:rPr>
          <w:lang w:eastAsia="zh-CN"/>
        </w:rPr>
        <w:t>4.4.1</w:t>
      </w:r>
      <w:r>
        <w:rPr>
          <w:rFonts w:asciiTheme="minorHAnsi" w:eastAsiaTheme="minorEastAsia" w:hAnsiTheme="minorHAnsi" w:cstheme="minorBidi"/>
          <w:sz w:val="22"/>
          <w:szCs w:val="22"/>
          <w:lang w:val="en-US"/>
        </w:rPr>
        <w:tab/>
      </w:r>
      <w:r>
        <w:rPr>
          <w:lang w:eastAsia="zh-CN"/>
        </w:rPr>
        <w:t>National roaming concept</w:t>
      </w:r>
      <w:r>
        <w:tab/>
      </w:r>
      <w:r>
        <w:fldChar w:fldCharType="begin"/>
      </w:r>
      <w:r>
        <w:instrText xml:space="preserve"> PAGEREF _Toc66199152 \h </w:instrText>
      </w:r>
      <w:r>
        <w:fldChar w:fldCharType="separate"/>
      </w:r>
      <w:r>
        <w:t>9</w:t>
      </w:r>
      <w:r>
        <w:fldChar w:fldCharType="end"/>
      </w:r>
    </w:p>
    <w:p w:rsidR="00EA0651" w:rsidRDefault="00EA065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_Toc66199153 \h </w:instrText>
      </w:r>
      <w:r>
        <w:fldChar w:fldCharType="separate"/>
      </w:r>
      <w:r>
        <w:t>10</w:t>
      </w:r>
      <w:r>
        <w:fldChar w:fldCharType="end"/>
      </w:r>
    </w:p>
    <w:p w:rsidR="00EA0651" w:rsidRDefault="00EA065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Network Slice use in multiple networks scenario 1</w:t>
      </w:r>
      <w:r>
        <w:tab/>
      </w:r>
      <w:r>
        <w:fldChar w:fldCharType="begin"/>
      </w:r>
      <w:r>
        <w:instrText xml:space="preserve"> PAGEREF _Toc66199154 \h </w:instrText>
      </w:r>
      <w:r>
        <w:fldChar w:fldCharType="separate"/>
      </w:r>
      <w:r>
        <w:t>10</w:t>
      </w:r>
      <w:r>
        <w:fldChar w:fldCharType="end"/>
      </w:r>
    </w:p>
    <w:p w:rsidR="00EA0651" w:rsidRDefault="00EA0651">
      <w:pPr>
        <w:pStyle w:val="TOC3"/>
        <w:rPr>
          <w:rFonts w:asciiTheme="minorHAnsi" w:eastAsiaTheme="minorEastAsia" w:hAnsiTheme="minorHAnsi" w:cstheme="minorBidi"/>
          <w:sz w:val="22"/>
          <w:szCs w:val="22"/>
          <w:lang w:val="en-US"/>
        </w:rPr>
      </w:pPr>
      <w:r>
        <w:rPr>
          <w:lang w:eastAsia="zh-CN"/>
        </w:rPr>
        <w:t>5.1.1</w:t>
      </w:r>
      <w:r>
        <w:rPr>
          <w:rFonts w:asciiTheme="minorHAnsi" w:eastAsiaTheme="minorEastAsia" w:hAnsiTheme="minorHAnsi" w:cstheme="minorBidi"/>
          <w:sz w:val="22"/>
          <w:szCs w:val="22"/>
          <w:lang w:val="en-US"/>
        </w:rPr>
        <w:tab/>
      </w:r>
      <w:r>
        <w:rPr>
          <w:lang w:eastAsia="zh-CN"/>
        </w:rPr>
        <w:t>Description RAN sharing</w:t>
      </w:r>
      <w:r>
        <w:tab/>
      </w:r>
      <w:r>
        <w:fldChar w:fldCharType="begin"/>
      </w:r>
      <w:r>
        <w:instrText xml:space="preserve"> PAGEREF _Toc66199155 \h </w:instrText>
      </w:r>
      <w:r>
        <w:fldChar w:fldCharType="separate"/>
      </w:r>
      <w:r>
        <w:t>10</w:t>
      </w:r>
      <w:r>
        <w:fldChar w:fldCharType="end"/>
      </w:r>
    </w:p>
    <w:p w:rsidR="00EA0651" w:rsidRDefault="00EA0651">
      <w:pPr>
        <w:pStyle w:val="TOC3"/>
        <w:rPr>
          <w:rFonts w:asciiTheme="minorHAnsi" w:eastAsiaTheme="minorEastAsia" w:hAnsiTheme="minorHAnsi" w:cstheme="minorBidi"/>
          <w:sz w:val="22"/>
          <w:szCs w:val="22"/>
          <w:lang w:val="en-US"/>
        </w:rPr>
      </w:pPr>
      <w:r>
        <w:rPr>
          <w:lang w:eastAsia="zh-CN"/>
        </w:rPr>
        <w:t>5.1.2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_Toc66199156 \h </w:instrText>
      </w:r>
      <w:r>
        <w:fldChar w:fldCharType="separate"/>
      </w:r>
      <w:r>
        <w:t>10</w:t>
      </w:r>
      <w:r>
        <w:fldChar w:fldCharType="end"/>
      </w:r>
    </w:p>
    <w:p w:rsidR="00EA0651" w:rsidRDefault="00EA0651">
      <w:pPr>
        <w:pStyle w:val="TOC2"/>
        <w:rPr>
          <w:rFonts w:asciiTheme="minorHAnsi" w:eastAsiaTheme="minorEastAsia" w:hAnsiTheme="minorHAnsi" w:cstheme="minorBidi"/>
          <w:sz w:val="22"/>
          <w:szCs w:val="22"/>
          <w:lang w:val="en-US"/>
        </w:rPr>
      </w:pPr>
      <w:r w:rsidRPr="00A20E7D">
        <w:rPr>
          <w:color w:val="000000" w:themeColor="text1"/>
          <w:lang w:eastAsia="zh-CN"/>
        </w:rPr>
        <w:t>5.2</w:t>
      </w:r>
      <w:r>
        <w:rPr>
          <w:rFonts w:asciiTheme="minorHAnsi" w:eastAsiaTheme="minorEastAsia" w:hAnsiTheme="minorHAnsi" w:cstheme="minorBidi"/>
          <w:sz w:val="22"/>
          <w:szCs w:val="22"/>
          <w:lang w:val="en-US"/>
        </w:rPr>
        <w:tab/>
      </w:r>
      <w:r w:rsidRPr="00A20E7D">
        <w:rPr>
          <w:color w:val="000000" w:themeColor="text1"/>
          <w:lang w:eastAsia="zh-CN"/>
        </w:rPr>
        <w:t>Network slice use in multiple networks scenario 2</w:t>
      </w:r>
      <w:r>
        <w:tab/>
      </w:r>
      <w:r>
        <w:fldChar w:fldCharType="begin"/>
      </w:r>
      <w:r>
        <w:instrText xml:space="preserve"> PAGEREF _Toc66199157 \h </w:instrText>
      </w:r>
      <w:r>
        <w:fldChar w:fldCharType="separate"/>
      </w:r>
      <w:r>
        <w:t>10</w:t>
      </w:r>
      <w:r>
        <w:fldChar w:fldCharType="end"/>
      </w:r>
    </w:p>
    <w:p w:rsidR="00EA0651" w:rsidRDefault="00EA0651">
      <w:pPr>
        <w:pStyle w:val="TOC3"/>
        <w:rPr>
          <w:rFonts w:asciiTheme="minorHAnsi" w:eastAsiaTheme="minorEastAsia" w:hAnsiTheme="minorHAnsi" w:cstheme="minorBidi"/>
          <w:sz w:val="22"/>
          <w:szCs w:val="22"/>
          <w:lang w:val="en-US"/>
        </w:rPr>
      </w:pPr>
      <w:r w:rsidRPr="00A20E7D">
        <w:rPr>
          <w:color w:val="000000" w:themeColor="text1"/>
          <w:lang w:eastAsia="zh-CN"/>
        </w:rPr>
        <w:t>5.2.1</w:t>
      </w:r>
      <w:r>
        <w:rPr>
          <w:rFonts w:asciiTheme="minorHAnsi" w:eastAsiaTheme="minorEastAsia" w:hAnsiTheme="minorHAnsi" w:cstheme="minorBidi"/>
          <w:sz w:val="22"/>
          <w:szCs w:val="22"/>
          <w:lang w:val="en-US"/>
        </w:rPr>
        <w:tab/>
      </w:r>
      <w:r w:rsidRPr="00A20E7D">
        <w:rPr>
          <w:color w:val="000000" w:themeColor="text1"/>
          <w:lang w:eastAsia="zh-CN"/>
        </w:rPr>
        <w:t>Description national roaming</w:t>
      </w:r>
      <w:r>
        <w:tab/>
      </w:r>
      <w:r>
        <w:fldChar w:fldCharType="begin"/>
      </w:r>
      <w:r>
        <w:instrText xml:space="preserve"> PAGEREF _Toc66199158 \h </w:instrText>
      </w:r>
      <w:r>
        <w:fldChar w:fldCharType="separate"/>
      </w:r>
      <w:r>
        <w:t>10</w:t>
      </w:r>
      <w:r>
        <w:fldChar w:fldCharType="end"/>
      </w:r>
    </w:p>
    <w:p w:rsidR="00EA0651" w:rsidRDefault="00EA0651">
      <w:pPr>
        <w:pStyle w:val="TOC3"/>
        <w:rPr>
          <w:rFonts w:asciiTheme="minorHAnsi" w:eastAsiaTheme="minorEastAsia" w:hAnsiTheme="minorHAnsi" w:cstheme="minorBidi"/>
          <w:sz w:val="22"/>
          <w:szCs w:val="22"/>
          <w:lang w:val="en-US"/>
        </w:rPr>
      </w:pPr>
      <w:r w:rsidRPr="00A20E7D">
        <w:rPr>
          <w:color w:val="000000" w:themeColor="text1"/>
          <w:lang w:eastAsia="zh-CN"/>
        </w:rPr>
        <w:t>5.2.2</w:t>
      </w:r>
      <w:r>
        <w:rPr>
          <w:rFonts w:asciiTheme="minorHAnsi" w:eastAsiaTheme="minorEastAsia" w:hAnsiTheme="minorHAnsi" w:cstheme="minorBidi"/>
          <w:sz w:val="22"/>
          <w:szCs w:val="22"/>
          <w:lang w:val="en-US"/>
        </w:rPr>
        <w:tab/>
      </w:r>
      <w:r w:rsidRPr="00A20E7D">
        <w:rPr>
          <w:color w:val="000000" w:themeColor="text1"/>
          <w:lang w:eastAsia="zh-CN"/>
        </w:rPr>
        <w:t>Identified problems</w:t>
      </w:r>
      <w:r>
        <w:tab/>
      </w:r>
      <w:r>
        <w:fldChar w:fldCharType="begin"/>
      </w:r>
      <w:r>
        <w:instrText xml:space="preserve"> PAGEREF _Toc66199159 \h </w:instrText>
      </w:r>
      <w:r>
        <w:fldChar w:fldCharType="separate"/>
      </w:r>
      <w:r>
        <w:t>11</w:t>
      </w:r>
      <w:r>
        <w:fldChar w:fldCharType="end"/>
      </w:r>
    </w:p>
    <w:p w:rsidR="00EA0651" w:rsidRDefault="00EA0651">
      <w:pPr>
        <w:pStyle w:val="TOC2"/>
        <w:rPr>
          <w:rFonts w:asciiTheme="minorHAnsi" w:eastAsiaTheme="minorEastAsia" w:hAnsiTheme="minorHAnsi" w:cstheme="minorBidi"/>
          <w:sz w:val="22"/>
          <w:szCs w:val="22"/>
          <w:lang w:val="en-US"/>
        </w:rPr>
      </w:pPr>
      <w:r w:rsidRPr="00A20E7D">
        <w:rPr>
          <w:lang w:val="en-US"/>
        </w:rPr>
        <w:t>5.3</w:t>
      </w:r>
      <w:r>
        <w:rPr>
          <w:rFonts w:asciiTheme="minorHAnsi" w:eastAsiaTheme="minorEastAsia" w:hAnsiTheme="minorHAnsi" w:cstheme="minorBidi"/>
          <w:sz w:val="22"/>
          <w:szCs w:val="22"/>
          <w:lang w:val="en-US"/>
        </w:rPr>
        <w:tab/>
      </w:r>
      <w:r w:rsidRPr="00A20E7D">
        <w:rPr>
          <w:lang w:val="en-US"/>
        </w:rPr>
        <w:t>Use case – Isolated deployment of multiple network slices of same customer</w:t>
      </w:r>
      <w:r>
        <w:tab/>
      </w:r>
      <w:r>
        <w:fldChar w:fldCharType="begin"/>
      </w:r>
      <w:r>
        <w:instrText xml:space="preserve"> PAGEREF _Toc66199160 \h </w:instrText>
      </w:r>
      <w:r>
        <w:fldChar w:fldCharType="separate"/>
      </w:r>
      <w:r>
        <w:t>11</w:t>
      </w:r>
      <w:r>
        <w:fldChar w:fldCharType="end"/>
      </w:r>
    </w:p>
    <w:p w:rsidR="00EA0651" w:rsidRDefault="00EA0651">
      <w:pPr>
        <w:pStyle w:val="TOC3"/>
        <w:rPr>
          <w:rFonts w:asciiTheme="minorHAnsi" w:eastAsiaTheme="minorEastAsia" w:hAnsiTheme="minorHAnsi" w:cstheme="minorBidi"/>
          <w:sz w:val="22"/>
          <w:szCs w:val="22"/>
          <w:lang w:val="en-US"/>
        </w:rPr>
      </w:pPr>
      <w:r>
        <w:rPr>
          <w:lang w:eastAsia="zh-CN"/>
        </w:rPr>
        <w:t>5.3.1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_Toc66199161 \h </w:instrText>
      </w:r>
      <w:r>
        <w:fldChar w:fldCharType="separate"/>
      </w:r>
      <w:r>
        <w:t>11</w:t>
      </w:r>
      <w:r>
        <w:fldChar w:fldCharType="end"/>
      </w:r>
    </w:p>
    <w:p w:rsidR="00EA0651" w:rsidRDefault="00EA0651">
      <w:pPr>
        <w:pStyle w:val="TOC3"/>
        <w:rPr>
          <w:rFonts w:asciiTheme="minorHAnsi" w:eastAsiaTheme="minorEastAsia" w:hAnsiTheme="minorHAnsi" w:cstheme="minorBidi"/>
          <w:sz w:val="22"/>
          <w:szCs w:val="22"/>
          <w:lang w:val="en-US"/>
        </w:rPr>
      </w:pPr>
      <w:r>
        <w:rPr>
          <w:lang w:eastAsia="zh-CN"/>
        </w:rPr>
        <w:t>5.3.2</w:t>
      </w:r>
      <w:r>
        <w:rPr>
          <w:rFonts w:asciiTheme="minorHAnsi" w:eastAsiaTheme="minorEastAsia" w:hAnsiTheme="minorHAnsi" w:cstheme="minorBidi"/>
          <w:sz w:val="22"/>
          <w:szCs w:val="22"/>
          <w:lang w:val="en-US"/>
        </w:rPr>
        <w:tab/>
      </w:r>
      <w:r>
        <w:rPr>
          <w:lang w:eastAsia="zh-CN"/>
        </w:rPr>
        <w:t>Potential requirement</w:t>
      </w:r>
      <w:r>
        <w:tab/>
      </w:r>
      <w:r>
        <w:fldChar w:fldCharType="begin"/>
      </w:r>
      <w:r>
        <w:instrText xml:space="preserve"> PAGEREF _Toc66199162 \h </w:instrText>
      </w:r>
      <w:r>
        <w:fldChar w:fldCharType="separate"/>
      </w:r>
      <w:r>
        <w:t>12</w:t>
      </w:r>
      <w:r>
        <w:fldChar w:fldCharType="end"/>
      </w:r>
    </w:p>
    <w:p w:rsidR="00EA0651" w:rsidRDefault="00EA0651">
      <w:pPr>
        <w:pStyle w:val="TOC3"/>
        <w:rPr>
          <w:rFonts w:asciiTheme="minorHAnsi" w:eastAsiaTheme="minorEastAsia" w:hAnsiTheme="minorHAnsi" w:cstheme="minorBidi"/>
          <w:sz w:val="22"/>
          <w:szCs w:val="22"/>
          <w:lang w:val="en-US"/>
        </w:rPr>
      </w:pPr>
      <w:r>
        <w:rPr>
          <w:lang w:eastAsia="zh-CN"/>
        </w:rPr>
        <w:t>5.3.3</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_Toc66199163 \h </w:instrText>
      </w:r>
      <w:r>
        <w:fldChar w:fldCharType="separate"/>
      </w:r>
      <w:r>
        <w:t>12</w:t>
      </w:r>
      <w:r>
        <w:fldChar w:fldCharType="end"/>
      </w:r>
    </w:p>
    <w:p w:rsidR="00EA0651" w:rsidRDefault="00EA0651">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Deployment of edge application service</w:t>
      </w:r>
      <w:r>
        <w:tab/>
      </w:r>
      <w:r>
        <w:fldChar w:fldCharType="begin"/>
      </w:r>
      <w:r>
        <w:instrText xml:space="preserve"> PAGEREF _Toc66199164 \h </w:instrText>
      </w:r>
      <w:r>
        <w:fldChar w:fldCharType="separate"/>
      </w:r>
      <w:r>
        <w:t>12</w:t>
      </w:r>
      <w:r>
        <w:fldChar w:fldCharType="end"/>
      </w:r>
    </w:p>
    <w:p w:rsidR="00EA0651" w:rsidRDefault="00EA0651">
      <w:pPr>
        <w:pStyle w:val="TOC3"/>
        <w:rPr>
          <w:rFonts w:asciiTheme="minorHAnsi" w:eastAsiaTheme="minorEastAsia" w:hAnsiTheme="minorHAnsi" w:cstheme="minorBidi"/>
          <w:sz w:val="22"/>
          <w:szCs w:val="22"/>
          <w:lang w:val="en-US"/>
        </w:rPr>
      </w:pPr>
      <w:r>
        <w:rPr>
          <w:lang w:eastAsia="zh-CN"/>
        </w:rPr>
        <w:t>5.4.1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_Toc66199165 \h </w:instrText>
      </w:r>
      <w:r>
        <w:fldChar w:fldCharType="separate"/>
      </w:r>
      <w:r>
        <w:t>12</w:t>
      </w:r>
      <w:r>
        <w:fldChar w:fldCharType="end"/>
      </w:r>
    </w:p>
    <w:p w:rsidR="00EA0651" w:rsidRDefault="00EA0651">
      <w:pPr>
        <w:pStyle w:val="TOC3"/>
        <w:rPr>
          <w:rFonts w:asciiTheme="minorHAnsi" w:eastAsiaTheme="minorEastAsia" w:hAnsiTheme="minorHAnsi" w:cstheme="minorBidi"/>
          <w:sz w:val="22"/>
          <w:szCs w:val="22"/>
          <w:lang w:val="en-US"/>
        </w:rPr>
      </w:pPr>
      <w:r>
        <w:rPr>
          <w:lang w:eastAsia="zh-CN"/>
        </w:rPr>
        <w:t>5.4.2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_Toc66199166 \h </w:instrText>
      </w:r>
      <w:r>
        <w:fldChar w:fldCharType="separate"/>
      </w:r>
      <w:r>
        <w:t>13</w:t>
      </w:r>
      <w:r>
        <w:fldChar w:fldCharType="end"/>
      </w:r>
    </w:p>
    <w:p w:rsidR="00EA0651" w:rsidRDefault="00EA065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_Toc66199167 \h </w:instrText>
      </w:r>
      <w:r>
        <w:fldChar w:fldCharType="separate"/>
      </w:r>
      <w:r>
        <w:t>13</w:t>
      </w:r>
      <w:r>
        <w:fldChar w:fldCharType="end"/>
      </w:r>
    </w:p>
    <w:p w:rsidR="00EA0651" w:rsidRDefault="00EA065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_Toc66199168 \h </w:instrText>
      </w:r>
      <w:r>
        <w:fldChar w:fldCharType="separate"/>
      </w:r>
      <w:r>
        <w:t>13</w:t>
      </w:r>
      <w:r>
        <w:fldChar w:fldCharType="end"/>
      </w:r>
    </w:p>
    <w:p w:rsidR="00EA0651" w:rsidRDefault="00EA0651">
      <w:pPr>
        <w:pStyle w:val="TOC2"/>
        <w:rPr>
          <w:rFonts w:asciiTheme="minorHAnsi" w:eastAsiaTheme="minorEastAsia" w:hAnsiTheme="minorHAnsi" w:cstheme="minorBidi"/>
          <w:sz w:val="22"/>
          <w:szCs w:val="22"/>
          <w:lang w:val="en-US"/>
        </w:rPr>
      </w:pPr>
      <w:r>
        <w:rPr>
          <w:lang w:eastAsia="zh-CN"/>
        </w:rPr>
        <w:t>7.1</w:t>
      </w:r>
      <w:r>
        <w:rPr>
          <w:rFonts w:asciiTheme="minorHAnsi" w:eastAsiaTheme="minorEastAsia" w:hAnsiTheme="minorHAnsi" w:cstheme="minorBidi"/>
          <w:sz w:val="22"/>
          <w:szCs w:val="22"/>
          <w:lang w:val="en-US"/>
        </w:rPr>
        <w:tab/>
      </w:r>
      <w:r>
        <w:rPr>
          <w:lang w:eastAsia="zh-CN"/>
        </w:rPr>
        <w:t>Possible solutions for network slice isolation</w:t>
      </w:r>
      <w:r>
        <w:tab/>
      </w:r>
      <w:r>
        <w:fldChar w:fldCharType="begin"/>
      </w:r>
      <w:r>
        <w:instrText xml:space="preserve"> PAGEREF _Toc66199169 \h </w:instrText>
      </w:r>
      <w:r>
        <w:fldChar w:fldCharType="separate"/>
      </w:r>
      <w:r>
        <w:t>13</w:t>
      </w:r>
      <w:r>
        <w:fldChar w:fldCharType="end"/>
      </w:r>
    </w:p>
    <w:p w:rsidR="00EA0651" w:rsidRDefault="00EA0651">
      <w:pPr>
        <w:pStyle w:val="TOC2"/>
        <w:rPr>
          <w:rFonts w:asciiTheme="minorHAnsi" w:eastAsiaTheme="minorEastAsia" w:hAnsiTheme="minorHAnsi" w:cstheme="minorBidi"/>
          <w:sz w:val="22"/>
          <w:szCs w:val="22"/>
          <w:lang w:val="en-US"/>
        </w:rPr>
      </w:pPr>
      <w:r>
        <w:rPr>
          <w:lang w:eastAsia="zh-CN"/>
        </w:rPr>
        <w:t>7.2</w:t>
      </w:r>
      <w:r>
        <w:rPr>
          <w:rFonts w:asciiTheme="minorHAnsi" w:eastAsiaTheme="minorEastAsia" w:hAnsiTheme="minorHAnsi" w:cstheme="minorBidi"/>
          <w:sz w:val="22"/>
          <w:szCs w:val="22"/>
          <w:lang w:val="en-US"/>
        </w:rPr>
        <w:tab/>
      </w:r>
      <w:r>
        <w:rPr>
          <w:lang w:eastAsia="zh-CN"/>
        </w:rPr>
        <w:t xml:space="preserve">Possible solutions for </w:t>
      </w:r>
      <w:r>
        <w:t>network slice covering multiple networks</w:t>
      </w:r>
      <w:r>
        <w:tab/>
      </w:r>
      <w:r>
        <w:fldChar w:fldCharType="begin"/>
      </w:r>
      <w:r>
        <w:instrText xml:space="preserve"> PAGEREF _Toc66199170 \h </w:instrText>
      </w:r>
      <w:r>
        <w:fldChar w:fldCharType="separate"/>
      </w:r>
      <w:r>
        <w:t>13</w:t>
      </w:r>
      <w:r>
        <w:fldChar w:fldCharType="end"/>
      </w:r>
    </w:p>
    <w:p w:rsidR="00EA0651" w:rsidRDefault="00EA0651">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_Toc66199171 \h </w:instrText>
      </w:r>
      <w:r>
        <w:fldChar w:fldCharType="separate"/>
      </w:r>
      <w:r>
        <w:t>14</w:t>
      </w:r>
      <w:r>
        <w:fldChar w:fldCharType="end"/>
      </w:r>
    </w:p>
    <w:p w:rsidR="00EA0651" w:rsidRDefault="00EA0651">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_Toc66199172 \h </w:instrText>
      </w:r>
      <w:r>
        <w:fldChar w:fldCharType="separate"/>
      </w:r>
      <w:r>
        <w:t>15</w:t>
      </w:r>
      <w:r>
        <w:fldChar w:fldCharType="end"/>
      </w:r>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6" w:name="foreword"/>
      <w:bookmarkStart w:id="17" w:name="_Toc49757638"/>
      <w:bookmarkStart w:id="18" w:name="_Toc66199139"/>
      <w:bookmarkEnd w:id="16"/>
      <w:r w:rsidRPr="00A54A15">
        <w:lastRenderedPageBreak/>
        <w:t>Foreword</w:t>
      </w:r>
      <w:bookmarkEnd w:id="17"/>
      <w:bookmarkEnd w:id="18"/>
    </w:p>
    <w:p w:rsidR="00080512" w:rsidRPr="00A54A15" w:rsidRDefault="00080512">
      <w:r w:rsidRPr="00A54A15">
        <w:t xml:space="preserve">This Technical </w:t>
      </w:r>
      <w:bookmarkStart w:id="19" w:name="spectype3"/>
      <w:r w:rsidR="00602AEA" w:rsidRPr="00A54A15">
        <w:t>Report</w:t>
      </w:r>
      <w:bookmarkEnd w:id="19"/>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r w:rsidRPr="00A54A15">
        <w:rPr>
          <w:b/>
        </w:rPr>
        <w:t>can</w:t>
      </w:r>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20" w:name="introduction"/>
      <w:bookmarkStart w:id="21" w:name="_Toc49757639"/>
      <w:bookmarkStart w:id="22" w:name="_Toc66199140"/>
      <w:bookmarkEnd w:id="20"/>
      <w:r w:rsidRPr="00A54A15">
        <w:t>Introduction</w:t>
      </w:r>
      <w:bookmarkEnd w:id="21"/>
      <w:bookmarkEnd w:id="22"/>
    </w:p>
    <w:p w:rsidR="00080512" w:rsidRPr="00A54A15" w:rsidRDefault="00080512">
      <w:pPr>
        <w:pStyle w:val="Heading1"/>
      </w:pPr>
      <w:r w:rsidRPr="00A54A15">
        <w:br w:type="page"/>
      </w:r>
      <w:bookmarkStart w:id="23" w:name="scope"/>
      <w:bookmarkStart w:id="24" w:name="_Toc49757640"/>
      <w:bookmarkStart w:id="25" w:name="_Toc66199141"/>
      <w:bookmarkEnd w:id="23"/>
      <w:r w:rsidRPr="00A54A15">
        <w:lastRenderedPageBreak/>
        <w:t>1</w:t>
      </w:r>
      <w:r w:rsidRPr="00A54A15">
        <w:tab/>
        <w:t>Scope</w:t>
      </w:r>
      <w:bookmarkEnd w:id="24"/>
      <w:bookmarkEnd w:id="25"/>
    </w:p>
    <w:p w:rsidR="009D2A8C" w:rsidRDefault="009D2A8C" w:rsidP="009D2A8C">
      <w:pPr>
        <w:rPr>
          <w:lang w:eastAsia="zh-CN"/>
        </w:rPr>
      </w:pPr>
      <w:r w:rsidRPr="00056AF5">
        <w:t xml:space="preserve">The present document </w:t>
      </w:r>
      <w:r w:rsidRPr="00056AF5">
        <w:rPr>
          <w:rFonts w:hint="eastAsia"/>
          <w:lang w:eastAsia="zh-CN"/>
        </w:rPr>
        <w:t>describes</w:t>
      </w:r>
      <w:r>
        <w:rPr>
          <w:lang w:eastAsia="zh-CN"/>
        </w:rPr>
        <w:t xml:space="preserve"> potential enhancements to network slice management.</w:t>
      </w:r>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rsidR="00187BA7" w:rsidRDefault="00187BA7" w:rsidP="00187BA7">
      <w:pPr>
        <w:numPr>
          <w:ilvl w:val="0"/>
          <w:numId w:val="7"/>
        </w:numPr>
        <w:overflowPunct w:val="0"/>
        <w:autoSpaceDE w:val="0"/>
        <w:autoSpaceDN w:val="0"/>
        <w:adjustRightInd w:val="0"/>
        <w:textAlignment w:val="baseline"/>
      </w:pPr>
      <w:r>
        <w:t xml:space="preserve">The </w:t>
      </w:r>
      <w:r w:rsidRPr="0043537E">
        <w:rPr>
          <w:rFonts w:cs="Arial"/>
          <w:lang w:eastAsia="zh-CN"/>
        </w:rPr>
        <w:t xml:space="preserve">potential new management capabilities to support </w:t>
      </w:r>
      <w:r w:rsidRPr="0043537E">
        <w:t>security ma</w:t>
      </w:r>
      <w:r>
        <w:t>nagement of network slice.</w:t>
      </w:r>
    </w:p>
    <w:p w:rsidR="00080512" w:rsidRPr="00A54A15" w:rsidRDefault="00080512"/>
    <w:p w:rsidR="00080512" w:rsidRPr="00A54A15" w:rsidRDefault="00080512">
      <w:pPr>
        <w:pStyle w:val="Heading1"/>
      </w:pPr>
      <w:bookmarkStart w:id="26" w:name="references"/>
      <w:bookmarkStart w:id="27" w:name="_Toc49757641"/>
      <w:bookmarkStart w:id="28" w:name="_Toc66199142"/>
      <w:bookmarkEnd w:id="26"/>
      <w:r w:rsidRPr="00A54A15">
        <w:t>2</w:t>
      </w:r>
      <w:r w:rsidRPr="00A54A15">
        <w:tab/>
        <w:t>References</w:t>
      </w:r>
      <w:bookmarkEnd w:id="27"/>
      <w:bookmarkEnd w:id="28"/>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r w:rsidR="00BF0212">
        <w:t xml:space="preserve"> v16.6.0</w:t>
      </w:r>
      <w:r w:rsidRPr="00A54A15">
        <w:t>: "</w:t>
      </w:r>
      <w:r>
        <w:t>System architecture for the 5G System (5GS); Stage 2"</w:t>
      </w:r>
    </w:p>
    <w:p w:rsidR="00153AD8" w:rsidRPr="00A54A15" w:rsidRDefault="00153AD8" w:rsidP="00153AD8">
      <w:pPr>
        <w:pStyle w:val="EX"/>
      </w:pPr>
      <w:r>
        <w:t>[2]</w:t>
      </w:r>
      <w:r>
        <w:tab/>
        <w:t>3GPP TS </w:t>
      </w:r>
      <w:r w:rsidRPr="00550ADA">
        <w:t>28.5</w:t>
      </w:r>
      <w:r>
        <w:t>41</w:t>
      </w:r>
      <w:r w:rsidR="00BF0212">
        <w:t xml:space="preserve"> v17.0.0</w:t>
      </w:r>
      <w:r w:rsidRPr="00A54A15">
        <w:t>: "</w:t>
      </w:r>
      <w:r>
        <w:t>5G Network Resource Model (NRM); Stage 2 and stage 3"</w:t>
      </w:r>
    </w:p>
    <w:p w:rsidR="00153AD8" w:rsidRPr="00A54A15" w:rsidRDefault="00153AD8" w:rsidP="00153AD8">
      <w:pPr>
        <w:pStyle w:val="EX"/>
      </w:pPr>
      <w:r>
        <w:t>[3]</w:t>
      </w:r>
      <w:r>
        <w:tab/>
        <w:t>3GPP TS 28.531</w:t>
      </w:r>
      <w:r w:rsidR="00BF0212">
        <w:t xml:space="preserve"> v16.7.0</w:t>
      </w:r>
      <w:r w:rsidRPr="00A54A15">
        <w:t>: "</w:t>
      </w:r>
      <w:r>
        <w:t>Management and orchestration; Provisioning"</w:t>
      </w:r>
    </w:p>
    <w:p w:rsidR="00153AD8" w:rsidRPr="00A54A15" w:rsidRDefault="00153AD8" w:rsidP="00153AD8">
      <w:pPr>
        <w:pStyle w:val="EX"/>
      </w:pPr>
      <w:r>
        <w:t>[4]</w:t>
      </w:r>
      <w:r>
        <w:tab/>
        <w:t>3GPP TS 28.530</w:t>
      </w:r>
      <w:r w:rsidR="00BF0212">
        <w:t xml:space="preserve"> v16.3.0</w:t>
      </w:r>
      <w:r w:rsidRPr="00A54A15">
        <w:t>: "</w:t>
      </w:r>
      <w:r>
        <w:t>Management and orchestration; Concepts, use cases and requirements"</w:t>
      </w:r>
    </w:p>
    <w:p w:rsidR="0059222C" w:rsidRPr="00186DC2" w:rsidRDefault="0059222C" w:rsidP="0059222C">
      <w:pPr>
        <w:pStyle w:val="EX"/>
        <w:rPr>
          <w:color w:val="000000"/>
        </w:rPr>
      </w:pPr>
      <w:bookmarkStart w:id="29" w:name="definitions"/>
      <w:bookmarkStart w:id="30" w:name="_Toc49757642"/>
      <w:bookmarkEnd w:id="29"/>
      <w:r w:rsidRPr="005E0D01">
        <w:rPr>
          <w:color w:val="000000"/>
        </w:rPr>
        <w:t>[</w:t>
      </w:r>
      <w:r w:rsidRPr="00DC13D9">
        <w:rPr>
          <w:color w:val="000000"/>
        </w:rPr>
        <w:t>5</w:t>
      </w:r>
      <w:r w:rsidRPr="005E0D01">
        <w:rPr>
          <w:color w:val="000000"/>
        </w:rPr>
        <w:t>]</w:t>
      </w:r>
      <w:r w:rsidRPr="005E0D01">
        <w:rPr>
          <w:color w:val="000000"/>
        </w:rPr>
        <w:tab/>
        <w:t>3GPP</w:t>
      </w:r>
      <w:r w:rsidRPr="00186DC2">
        <w:rPr>
          <w:color w:val="000000"/>
        </w:rPr>
        <w:t> </w:t>
      </w:r>
      <w:r w:rsidRPr="005E0D01">
        <w:rPr>
          <w:color w:val="000000"/>
        </w:rPr>
        <w:t>TS</w:t>
      </w:r>
      <w:r w:rsidRPr="00186DC2">
        <w:rPr>
          <w:color w:val="000000"/>
        </w:rPr>
        <w:t> </w:t>
      </w:r>
      <w:r w:rsidRPr="00DC13D9">
        <w:rPr>
          <w:color w:val="000000"/>
        </w:rPr>
        <w:t>28.532 v16.6</w:t>
      </w:r>
      <w:r w:rsidRPr="00186DC2">
        <w:rPr>
          <w:color w:val="000000"/>
        </w:rPr>
        <w:t>.0: "</w:t>
      </w:r>
      <w:r w:rsidRPr="00DC13D9">
        <w:rPr>
          <w:color w:val="000000"/>
        </w:rPr>
        <w:t xml:space="preserve">Management and orchestration; </w:t>
      </w:r>
      <w:r w:rsidRPr="00DC13D9">
        <w:rPr>
          <w:rFonts w:hint="eastAsia"/>
          <w:color w:val="000000"/>
          <w:lang w:eastAsia="zh-CN"/>
        </w:rPr>
        <w:t>Generic management services</w:t>
      </w:r>
      <w:r w:rsidRPr="00186DC2">
        <w:rPr>
          <w:color w:val="000000"/>
        </w:rPr>
        <w:t>"</w:t>
      </w:r>
    </w:p>
    <w:p w:rsidR="0059222C" w:rsidRPr="00DC13D9" w:rsidRDefault="0059222C" w:rsidP="0059222C">
      <w:pPr>
        <w:pStyle w:val="EX"/>
        <w:rPr>
          <w:color w:val="000000"/>
        </w:rPr>
      </w:pPr>
      <w:r w:rsidRPr="00DC13D9">
        <w:rPr>
          <w:color w:val="000000"/>
        </w:rPr>
        <w:t>[6]</w:t>
      </w:r>
      <w:r w:rsidRPr="00DC13D9">
        <w:rPr>
          <w:color w:val="000000"/>
        </w:rPr>
        <w:tab/>
        <w:t xml:space="preserve">3GPP TS 28.545 v16.1.0: "Management and orchestration; Fault </w:t>
      </w:r>
      <w:r w:rsidRPr="00DC13D9">
        <w:rPr>
          <w:color w:val="000000"/>
          <w:lang w:eastAsia="zh-CN"/>
        </w:rPr>
        <w:t>S</w:t>
      </w:r>
      <w:r w:rsidRPr="00DC13D9">
        <w:rPr>
          <w:color w:val="000000"/>
        </w:rPr>
        <w:t>upervision (FS)"</w:t>
      </w:r>
    </w:p>
    <w:p w:rsidR="0059222C" w:rsidRPr="00DC13D9" w:rsidRDefault="0059222C" w:rsidP="0059222C">
      <w:pPr>
        <w:pStyle w:val="EX"/>
        <w:rPr>
          <w:color w:val="000000"/>
        </w:rPr>
      </w:pPr>
      <w:r>
        <w:rPr>
          <w:color w:val="000000"/>
        </w:rPr>
        <w:t>[7]</w:t>
      </w:r>
      <w:r>
        <w:rPr>
          <w:color w:val="000000"/>
        </w:rPr>
        <w:tab/>
        <w:t>3GPP TS 28.550</w:t>
      </w:r>
      <w:r w:rsidRPr="00DC13D9">
        <w:rPr>
          <w:color w:val="000000"/>
        </w:rPr>
        <w:t xml:space="preserve"> v1</w:t>
      </w:r>
      <w:r>
        <w:rPr>
          <w:color w:val="000000"/>
        </w:rPr>
        <w:t>6</w:t>
      </w:r>
      <w:r w:rsidRPr="00DC13D9">
        <w:rPr>
          <w:color w:val="000000"/>
        </w:rPr>
        <w:t>.</w:t>
      </w:r>
      <w:r>
        <w:rPr>
          <w:color w:val="000000"/>
        </w:rPr>
        <w:t>7</w:t>
      </w:r>
      <w:r w:rsidRPr="00DC13D9">
        <w:rPr>
          <w:color w:val="000000"/>
        </w:rPr>
        <w:t xml:space="preserve">.0: "Management and orchestration; </w:t>
      </w:r>
      <w:r>
        <w:rPr>
          <w:color w:val="000000"/>
        </w:rPr>
        <w:t>Performance assurance</w:t>
      </w:r>
      <w:r w:rsidRPr="00DC13D9">
        <w:rPr>
          <w:color w:val="000000"/>
        </w:rPr>
        <w:t>"</w:t>
      </w:r>
    </w:p>
    <w:p w:rsidR="0059222C" w:rsidRPr="005E0D01" w:rsidRDefault="0059222C" w:rsidP="0059222C">
      <w:pPr>
        <w:pStyle w:val="EX"/>
        <w:rPr>
          <w:color w:val="000000"/>
        </w:rPr>
      </w:pPr>
      <w:r w:rsidRPr="00DC13D9">
        <w:rPr>
          <w:color w:val="000000"/>
        </w:rPr>
        <w:t>[</w:t>
      </w:r>
      <w:r>
        <w:rPr>
          <w:color w:val="000000"/>
        </w:rPr>
        <w:t>8</w:t>
      </w:r>
      <w:r w:rsidRPr="00DC13D9">
        <w:rPr>
          <w:color w:val="000000"/>
        </w:rPr>
        <w:t>]</w:t>
      </w:r>
      <w:r w:rsidRPr="00DC13D9">
        <w:rPr>
          <w:color w:val="000000"/>
        </w:rPr>
        <w:tab/>
        <w:t>3GPP TS 28.554</w:t>
      </w:r>
      <w:r w:rsidRPr="005E0D01">
        <w:rPr>
          <w:color w:val="000000"/>
        </w:rPr>
        <w:t xml:space="preserve"> v17.</w:t>
      </w:r>
      <w:r w:rsidRPr="00DC13D9">
        <w:rPr>
          <w:color w:val="000000"/>
        </w:rPr>
        <w:t>1.0: "Management and orchestration; 5G end to end Key Performance Indicators (KPI)"</w:t>
      </w:r>
    </w:p>
    <w:p w:rsidR="003E27B2" w:rsidRPr="00A54A15" w:rsidRDefault="003E27B2" w:rsidP="003E27B2">
      <w:pPr>
        <w:pStyle w:val="EX"/>
      </w:pPr>
      <w:r>
        <w:t>[9]</w:t>
      </w:r>
      <w:r>
        <w:tab/>
        <w:t>3GPP TS 23.558 v1.2.0</w:t>
      </w:r>
      <w:r w:rsidRPr="00A54A15">
        <w:t>: "</w:t>
      </w:r>
      <w:r w:rsidRPr="00B46EE2">
        <w:t>Architecture for enabling Edge Applications</w:t>
      </w:r>
      <w:r>
        <w:t>"</w:t>
      </w:r>
    </w:p>
    <w:p w:rsidR="005E0D01" w:rsidRPr="008E1EBA" w:rsidRDefault="005E0D01" w:rsidP="005E0D01">
      <w:pPr>
        <w:pStyle w:val="EX"/>
      </w:pPr>
      <w:r w:rsidRPr="008E1EBA">
        <w:t>[</w:t>
      </w:r>
      <w:r>
        <w:t>10</w:t>
      </w:r>
      <w:r w:rsidRPr="008E1EBA">
        <w:t>]</w:t>
      </w:r>
      <w:r w:rsidRPr="008E1EBA">
        <w:tab/>
        <w:t>3GPP TS 22.011 v17.3.0</w:t>
      </w:r>
      <w:r>
        <w:t xml:space="preserve"> “Service accessibility”</w:t>
      </w:r>
    </w:p>
    <w:p w:rsidR="00080512" w:rsidRPr="00A54A15" w:rsidRDefault="00080512">
      <w:pPr>
        <w:pStyle w:val="Heading1"/>
      </w:pPr>
      <w:bookmarkStart w:id="31" w:name="_Toc66199143"/>
      <w:r w:rsidRPr="00A54A15">
        <w:t>3</w:t>
      </w:r>
      <w:r w:rsidRPr="00A54A15">
        <w:tab/>
        <w:t>Definitions</w:t>
      </w:r>
      <w:r w:rsidR="00602AEA" w:rsidRPr="00A54A15">
        <w:t xml:space="preserve"> of terms, symbols and abbreviations</w:t>
      </w:r>
      <w:bookmarkEnd w:id="30"/>
      <w:bookmarkEnd w:id="31"/>
    </w:p>
    <w:p w:rsidR="00080512" w:rsidRPr="00A54A15" w:rsidRDefault="00080512">
      <w:pPr>
        <w:pStyle w:val="Heading2"/>
      </w:pPr>
      <w:bookmarkStart w:id="32" w:name="_Toc49757643"/>
      <w:bookmarkStart w:id="33" w:name="_Toc66199144"/>
      <w:r w:rsidRPr="00A54A15">
        <w:t>3.1</w:t>
      </w:r>
      <w:r w:rsidRPr="00A54A15">
        <w:tab/>
      </w:r>
      <w:r w:rsidR="002B6339" w:rsidRPr="00A54A15">
        <w:t>Terms</w:t>
      </w:r>
      <w:bookmarkEnd w:id="32"/>
      <w:bookmarkEnd w:id="33"/>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rsidR="00080512" w:rsidRPr="00A54A15" w:rsidRDefault="00080512">
      <w:pPr>
        <w:pStyle w:val="Heading2"/>
      </w:pPr>
      <w:bookmarkStart w:id="34" w:name="_Toc49757644"/>
      <w:bookmarkStart w:id="35" w:name="_Toc66199145"/>
      <w:r w:rsidRPr="00A54A15">
        <w:lastRenderedPageBreak/>
        <w:t>3.2</w:t>
      </w:r>
      <w:r w:rsidRPr="00A54A15">
        <w:tab/>
        <w:t>Symbols</w:t>
      </w:r>
      <w:bookmarkEnd w:id="34"/>
      <w:bookmarkEnd w:id="35"/>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&lt;symbol&gt;</w:t>
      </w:r>
      <w:r w:rsidRPr="00A54A15">
        <w:tab/>
        <w:t>&lt;Explanation&gt;</w:t>
      </w:r>
    </w:p>
    <w:p w:rsidR="00080512" w:rsidRPr="00A54A15" w:rsidRDefault="00080512">
      <w:pPr>
        <w:pStyle w:val="EW"/>
      </w:pPr>
    </w:p>
    <w:p w:rsidR="00080512" w:rsidRPr="00A54A15" w:rsidRDefault="00080512">
      <w:pPr>
        <w:pStyle w:val="Heading2"/>
      </w:pPr>
      <w:bookmarkStart w:id="36" w:name="_Toc49757645"/>
      <w:bookmarkStart w:id="37" w:name="_Toc66199146"/>
      <w:r w:rsidRPr="00A54A15">
        <w:t>3.3</w:t>
      </w:r>
      <w:r w:rsidRPr="00A54A15">
        <w:tab/>
        <w:t>Abbreviations</w:t>
      </w:r>
      <w:bookmarkEnd w:id="36"/>
      <w:bookmarkEnd w:id="37"/>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F27D43" w:rsidRPr="00A54A15" w:rsidRDefault="00F27D43" w:rsidP="00F27D43">
      <w:pPr>
        <w:pStyle w:val="EW"/>
      </w:pPr>
      <w:bookmarkStart w:id="38" w:name="clause4"/>
      <w:bookmarkEnd w:id="38"/>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39" w:name="_Toc49757646"/>
      <w:bookmarkStart w:id="40" w:name="_Toc66199147"/>
      <w:r>
        <w:t>4</w:t>
      </w:r>
      <w:r w:rsidRPr="009E5383">
        <w:tab/>
      </w:r>
      <w:r>
        <w:t>Concepts and overview</w:t>
      </w:r>
      <w:bookmarkEnd w:id="39"/>
      <w:bookmarkEnd w:id="40"/>
    </w:p>
    <w:p w:rsidR="00153AD8" w:rsidRDefault="00153AD8" w:rsidP="00153AD8">
      <w:pPr>
        <w:pStyle w:val="Heading2"/>
      </w:pPr>
      <w:bookmarkStart w:id="41" w:name="_Toc49757647"/>
      <w:bookmarkStart w:id="42" w:name="_Toc66199148"/>
      <w:r>
        <w:t>4.1</w:t>
      </w:r>
      <w:r>
        <w:tab/>
        <w:t>Network slice management terms</w:t>
      </w:r>
      <w:bookmarkEnd w:id="41"/>
      <w:bookmarkEnd w:id="42"/>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396BB6">
        <w:tc>
          <w:tcPr>
            <w:tcW w:w="2695" w:type="dxa"/>
          </w:tcPr>
          <w:p w:rsidR="00153AD8" w:rsidRPr="000C4E41" w:rsidRDefault="00153AD8" w:rsidP="00396BB6">
            <w:pPr>
              <w:rPr>
                <w:b/>
              </w:rPr>
            </w:pPr>
            <w:r>
              <w:rPr>
                <w:b/>
              </w:rPr>
              <w:t>Term</w:t>
            </w:r>
          </w:p>
        </w:tc>
        <w:tc>
          <w:tcPr>
            <w:tcW w:w="1350" w:type="dxa"/>
          </w:tcPr>
          <w:p w:rsidR="00153AD8" w:rsidRPr="000C4E41" w:rsidRDefault="00153AD8" w:rsidP="00396BB6">
            <w:pPr>
              <w:rPr>
                <w:b/>
              </w:rPr>
            </w:pPr>
            <w:r w:rsidRPr="000C4E41">
              <w:rPr>
                <w:b/>
              </w:rPr>
              <w:t>Reference</w:t>
            </w:r>
          </w:p>
        </w:tc>
        <w:tc>
          <w:tcPr>
            <w:tcW w:w="5584" w:type="dxa"/>
          </w:tcPr>
          <w:p w:rsidR="00153AD8" w:rsidRPr="000C4E41" w:rsidRDefault="00153AD8" w:rsidP="00396BB6">
            <w:pPr>
              <w:rPr>
                <w:b/>
              </w:rPr>
            </w:pPr>
            <w:r w:rsidRPr="000C4E41">
              <w:rPr>
                <w:b/>
              </w:rPr>
              <w:t>Definition</w:t>
            </w:r>
          </w:p>
        </w:tc>
      </w:tr>
      <w:tr w:rsidR="00153AD8" w:rsidRPr="00550ADA" w:rsidTr="00396BB6">
        <w:tc>
          <w:tcPr>
            <w:tcW w:w="2695" w:type="dxa"/>
          </w:tcPr>
          <w:p w:rsidR="00153AD8" w:rsidRPr="00550ADA" w:rsidRDefault="00153AD8" w:rsidP="00396BB6">
            <w:r w:rsidRPr="00550ADA">
              <w:t>Network Slice</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rsidRPr="00550ADA">
              <w:t>A logical network that provides specific network capabilities and network characteristics</w:t>
            </w:r>
            <w:r>
              <w:rPr>
                <w:i/>
              </w:rPr>
              <w:t>.</w:t>
            </w:r>
          </w:p>
        </w:tc>
      </w:tr>
      <w:tr w:rsidR="00153AD8" w:rsidRPr="00550ADA" w:rsidTr="00396BB6">
        <w:tc>
          <w:tcPr>
            <w:tcW w:w="2695" w:type="dxa"/>
          </w:tcPr>
          <w:p w:rsidR="00153AD8" w:rsidRPr="00550ADA" w:rsidRDefault="00153AD8" w:rsidP="00396BB6">
            <w:r w:rsidRPr="00550ADA">
              <w:t>Network Slice instance</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rsidRPr="00550ADA">
              <w:t>A set of Network Function instances and the required resources (e.g. compute, storage and networking resources) which form a deployed Network Slice.</w:t>
            </w:r>
          </w:p>
        </w:tc>
      </w:tr>
      <w:tr w:rsidR="00153AD8" w:rsidRPr="00550ADA" w:rsidTr="00396BB6">
        <w:tc>
          <w:tcPr>
            <w:tcW w:w="2695" w:type="dxa"/>
          </w:tcPr>
          <w:p w:rsidR="00153AD8" w:rsidRPr="00550ADA" w:rsidRDefault="00153AD8" w:rsidP="00396BB6">
            <w:r w:rsidRPr="00632AB1">
              <w:t>NSI ID</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396BB6">
        <w:tc>
          <w:tcPr>
            <w:tcW w:w="2695" w:type="dxa"/>
          </w:tcPr>
          <w:p w:rsidR="00153AD8" w:rsidRPr="000C4E41" w:rsidRDefault="00153AD8" w:rsidP="00396BB6">
            <w:pPr>
              <w:rPr>
                <w:b/>
              </w:rPr>
            </w:pPr>
            <w:r>
              <w:rPr>
                <w:b/>
              </w:rPr>
              <w:t>Term</w:t>
            </w:r>
          </w:p>
        </w:tc>
        <w:tc>
          <w:tcPr>
            <w:tcW w:w="1350" w:type="dxa"/>
          </w:tcPr>
          <w:p w:rsidR="00153AD8" w:rsidRPr="000C4E41" w:rsidRDefault="00153AD8" w:rsidP="00396BB6">
            <w:pPr>
              <w:rPr>
                <w:b/>
              </w:rPr>
            </w:pPr>
            <w:r w:rsidRPr="000C4E41">
              <w:rPr>
                <w:b/>
              </w:rPr>
              <w:t>Reference</w:t>
            </w:r>
          </w:p>
        </w:tc>
        <w:tc>
          <w:tcPr>
            <w:tcW w:w="5584" w:type="dxa"/>
          </w:tcPr>
          <w:p w:rsidR="00153AD8" w:rsidRPr="000C4E41" w:rsidRDefault="00153AD8" w:rsidP="00396BB6">
            <w:pPr>
              <w:rPr>
                <w:b/>
              </w:rPr>
            </w:pPr>
            <w:r w:rsidRPr="000C4E41">
              <w:rPr>
                <w:b/>
              </w:rPr>
              <w:t>Definition</w:t>
            </w:r>
          </w:p>
        </w:tc>
      </w:tr>
      <w:tr w:rsidR="00153AD8" w:rsidRPr="00550ADA" w:rsidTr="00396BB6">
        <w:tc>
          <w:tcPr>
            <w:tcW w:w="2695" w:type="dxa"/>
          </w:tcPr>
          <w:p w:rsidR="00153AD8" w:rsidRDefault="00153AD8" w:rsidP="00396BB6">
            <w:r>
              <w:t>network slice</w:t>
            </w:r>
          </w:p>
        </w:tc>
        <w:tc>
          <w:tcPr>
            <w:tcW w:w="1350" w:type="dxa"/>
          </w:tcPr>
          <w:p w:rsidR="00153AD8" w:rsidRPr="00550ADA" w:rsidRDefault="00153AD8" w:rsidP="00396BB6">
            <w:r>
              <w:t>TS 28.530 [4</w:t>
            </w:r>
            <w:r w:rsidRPr="00550ADA">
              <w:t>]</w:t>
            </w:r>
          </w:p>
        </w:tc>
        <w:tc>
          <w:tcPr>
            <w:tcW w:w="5584" w:type="dxa"/>
          </w:tcPr>
          <w:p w:rsidR="00153AD8" w:rsidRPr="00F20CA7" w:rsidRDefault="00153AD8" w:rsidP="00396BB6">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396BB6">
        <w:tc>
          <w:tcPr>
            <w:tcW w:w="2695" w:type="dxa"/>
          </w:tcPr>
          <w:p w:rsidR="00153AD8" w:rsidRPr="00550ADA" w:rsidRDefault="00153AD8" w:rsidP="00396BB6">
            <w:r>
              <w:t>&lt;&lt;InformationObjectClass&gt;&gt;</w:t>
            </w:r>
            <w:r>
              <w:br/>
            </w:r>
            <w:r w:rsidRPr="00F20CA7">
              <w:t>NetworkSlice</w:t>
            </w:r>
          </w:p>
        </w:tc>
        <w:tc>
          <w:tcPr>
            <w:tcW w:w="1350" w:type="dxa"/>
          </w:tcPr>
          <w:p w:rsidR="00153AD8" w:rsidRPr="00550ADA" w:rsidRDefault="00153AD8" w:rsidP="00396BB6">
            <w:r w:rsidRPr="00550ADA">
              <w:t>TS 28.5</w:t>
            </w:r>
            <w:r>
              <w:t>41 [2</w:t>
            </w:r>
            <w:r w:rsidRPr="00550ADA">
              <w:t>]</w:t>
            </w:r>
          </w:p>
        </w:tc>
        <w:tc>
          <w:tcPr>
            <w:tcW w:w="5584" w:type="dxa"/>
          </w:tcPr>
          <w:p w:rsidR="00153AD8" w:rsidRPr="00550ADA" w:rsidRDefault="00153AD8" w:rsidP="00396BB6">
            <w:r w:rsidRPr="00F20CA7">
              <w:t>This IOC represents the properties of a network slice instance in a 5G network.</w:t>
            </w:r>
          </w:p>
        </w:tc>
      </w:tr>
      <w:tr w:rsidR="00153AD8" w:rsidRPr="00550ADA" w:rsidTr="00396BB6">
        <w:tc>
          <w:tcPr>
            <w:tcW w:w="2695" w:type="dxa"/>
          </w:tcPr>
          <w:p w:rsidR="00153AD8" w:rsidRPr="00550ADA" w:rsidRDefault="00153AD8" w:rsidP="00396BB6">
            <w:r w:rsidRPr="003330BC">
              <w:t>NetworkSlice instance</w:t>
            </w:r>
          </w:p>
        </w:tc>
        <w:tc>
          <w:tcPr>
            <w:tcW w:w="1350" w:type="dxa"/>
          </w:tcPr>
          <w:p w:rsidR="00153AD8" w:rsidRDefault="00153AD8" w:rsidP="00396BB6">
            <w:r>
              <w:t>TS 28.530 [4</w:t>
            </w:r>
            <w:r w:rsidRPr="00550ADA">
              <w:t>]</w:t>
            </w:r>
          </w:p>
        </w:tc>
        <w:tc>
          <w:tcPr>
            <w:tcW w:w="5584" w:type="dxa"/>
          </w:tcPr>
          <w:p w:rsidR="00153AD8" w:rsidRPr="00550ADA" w:rsidRDefault="00153AD8" w:rsidP="00396BB6">
            <w:r w:rsidRPr="003330BC">
              <w:t>A Managed Object Instance (MOI) of NetworkSlice IOC.</w:t>
            </w:r>
          </w:p>
        </w:tc>
      </w:tr>
      <w:tr w:rsidR="00153AD8" w:rsidRPr="00550ADA" w:rsidTr="00396BB6">
        <w:tc>
          <w:tcPr>
            <w:tcW w:w="2695" w:type="dxa"/>
          </w:tcPr>
          <w:p w:rsidR="00153AD8" w:rsidRPr="00550ADA" w:rsidRDefault="00153AD8" w:rsidP="00396BB6">
            <w:r w:rsidRPr="00760F33">
              <w:t>NetworkSlice identifier</w:t>
            </w:r>
          </w:p>
        </w:tc>
        <w:tc>
          <w:tcPr>
            <w:tcW w:w="1350" w:type="dxa"/>
          </w:tcPr>
          <w:p w:rsidR="00153AD8" w:rsidRPr="00550ADA" w:rsidRDefault="00153AD8" w:rsidP="00396BB6">
            <w:r w:rsidRPr="00550ADA">
              <w:t>TS 28.5</w:t>
            </w:r>
            <w:r>
              <w:t>31 [3</w:t>
            </w:r>
            <w:r w:rsidRPr="00550ADA">
              <w:t>]</w:t>
            </w:r>
          </w:p>
        </w:tc>
        <w:tc>
          <w:tcPr>
            <w:tcW w:w="5584" w:type="dxa"/>
          </w:tcPr>
          <w:p w:rsidR="00153AD8" w:rsidRPr="00550ADA" w:rsidRDefault="00BF0212" w:rsidP="00396BB6">
            <w:r w:rsidRPr="000F1F89">
              <w:t>To identify a NetworkSlice instanc</w:t>
            </w:r>
            <w:r>
              <w:t>e defined in TS 28.530</w:t>
            </w:r>
            <w:r w:rsidRPr="000F1F89">
              <w:t>, it is DN of a managed object instance of NetworkSlice IOC</w:t>
            </w:r>
            <w:r>
              <w:t xml:space="preserve"> [2].</w:t>
            </w:r>
          </w:p>
        </w:tc>
      </w:tr>
      <w:tr w:rsidR="00153AD8" w:rsidRPr="00550ADA" w:rsidTr="00396BB6">
        <w:tc>
          <w:tcPr>
            <w:tcW w:w="2695" w:type="dxa"/>
          </w:tcPr>
          <w:p w:rsidR="00153AD8" w:rsidRPr="00550ADA" w:rsidRDefault="00153AD8" w:rsidP="00396BB6">
            <w:r w:rsidRPr="00E41ECB">
              <w:t>cNSIIdList</w:t>
            </w:r>
          </w:p>
        </w:tc>
        <w:tc>
          <w:tcPr>
            <w:tcW w:w="1350" w:type="dxa"/>
          </w:tcPr>
          <w:p w:rsidR="00153AD8" w:rsidRPr="00550ADA" w:rsidRDefault="00153AD8" w:rsidP="00396BB6">
            <w:r w:rsidRPr="00550ADA">
              <w:t>TS 28.5</w:t>
            </w:r>
            <w:r>
              <w:t>41 [2</w:t>
            </w:r>
            <w:r w:rsidRPr="00550ADA">
              <w:t>]</w:t>
            </w:r>
          </w:p>
        </w:tc>
        <w:tc>
          <w:tcPr>
            <w:tcW w:w="5584" w:type="dxa"/>
          </w:tcPr>
          <w:p w:rsidR="00153AD8" w:rsidRPr="00550ADA" w:rsidRDefault="00153AD8" w:rsidP="00396BB6">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396BB6">
        <w:tc>
          <w:tcPr>
            <w:tcW w:w="2695" w:type="dxa"/>
          </w:tcPr>
          <w:p w:rsidR="00153AD8" w:rsidRPr="00550ADA" w:rsidRDefault="00153AD8" w:rsidP="00396BB6">
            <w:r>
              <w:t>n</w:t>
            </w:r>
            <w:r w:rsidRPr="00550ADA">
              <w:t>etwork slice subnet</w:t>
            </w:r>
          </w:p>
        </w:tc>
        <w:tc>
          <w:tcPr>
            <w:tcW w:w="1350" w:type="dxa"/>
          </w:tcPr>
          <w:p w:rsidR="00153AD8" w:rsidRPr="00550ADA" w:rsidRDefault="00153AD8" w:rsidP="00396BB6">
            <w:r>
              <w:t>TS 28.530 [4</w:t>
            </w:r>
            <w:r w:rsidRPr="00550ADA">
              <w:t>]</w:t>
            </w:r>
          </w:p>
        </w:tc>
        <w:tc>
          <w:tcPr>
            <w:tcW w:w="5584" w:type="dxa"/>
          </w:tcPr>
          <w:p w:rsidR="00153AD8" w:rsidRPr="00550ADA" w:rsidRDefault="00153AD8" w:rsidP="00396BB6">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396BB6">
        <w:tc>
          <w:tcPr>
            <w:tcW w:w="2695" w:type="dxa"/>
          </w:tcPr>
          <w:p w:rsidR="00153AD8" w:rsidRDefault="00153AD8" w:rsidP="00396BB6">
            <w:r>
              <w:lastRenderedPageBreak/>
              <w:t>&lt;&lt;InformationObjectClass&gt;&gt;</w:t>
            </w:r>
            <w:r>
              <w:br/>
            </w:r>
            <w:r w:rsidRPr="00F20CA7">
              <w:t>NetworkSlice</w:t>
            </w:r>
            <w:r>
              <w:t>Subnet</w:t>
            </w:r>
          </w:p>
        </w:tc>
        <w:tc>
          <w:tcPr>
            <w:tcW w:w="1350" w:type="dxa"/>
          </w:tcPr>
          <w:p w:rsidR="00153AD8" w:rsidRDefault="00153AD8" w:rsidP="00396BB6">
            <w:r w:rsidRPr="00550ADA">
              <w:t>TS 28.5</w:t>
            </w:r>
            <w:r>
              <w:t>41 [2</w:t>
            </w:r>
            <w:r w:rsidRPr="00550ADA">
              <w:t>]</w:t>
            </w:r>
          </w:p>
        </w:tc>
        <w:tc>
          <w:tcPr>
            <w:tcW w:w="5584" w:type="dxa"/>
          </w:tcPr>
          <w:p w:rsidR="00153AD8" w:rsidRDefault="00153AD8" w:rsidP="00396BB6">
            <w:r w:rsidRPr="003A118D">
              <w:t>This IOC represents the properties of a network slice subnet instance in a 5G network.</w:t>
            </w:r>
          </w:p>
        </w:tc>
      </w:tr>
      <w:tr w:rsidR="00153AD8" w:rsidRPr="00550ADA" w:rsidTr="00396BB6">
        <w:tc>
          <w:tcPr>
            <w:tcW w:w="2695" w:type="dxa"/>
          </w:tcPr>
          <w:p w:rsidR="00153AD8" w:rsidRPr="00550ADA" w:rsidRDefault="00153AD8" w:rsidP="00396BB6">
            <w:r w:rsidRPr="00F37297">
              <w:t>NetworkSliceSubnet instance</w:t>
            </w:r>
          </w:p>
        </w:tc>
        <w:tc>
          <w:tcPr>
            <w:tcW w:w="1350" w:type="dxa"/>
          </w:tcPr>
          <w:p w:rsidR="00153AD8" w:rsidRPr="00550ADA" w:rsidRDefault="00153AD8" w:rsidP="00396BB6">
            <w:r>
              <w:t>TS 28.530 [4</w:t>
            </w:r>
            <w:r w:rsidRPr="00550ADA">
              <w:t>]</w:t>
            </w:r>
          </w:p>
        </w:tc>
        <w:tc>
          <w:tcPr>
            <w:tcW w:w="5584" w:type="dxa"/>
          </w:tcPr>
          <w:p w:rsidR="00153AD8" w:rsidRPr="00550ADA" w:rsidRDefault="00153AD8" w:rsidP="00396BB6">
            <w:r w:rsidRPr="00F37297">
              <w:t>A Managed Object Instance (MOI) of NetworkSliceSubnet IOC</w:t>
            </w:r>
            <w:r>
              <w:t>.</w:t>
            </w:r>
          </w:p>
        </w:tc>
      </w:tr>
      <w:tr w:rsidR="00153AD8" w:rsidRPr="00550ADA" w:rsidTr="00396BB6">
        <w:tc>
          <w:tcPr>
            <w:tcW w:w="2695" w:type="dxa"/>
          </w:tcPr>
          <w:p w:rsidR="00153AD8" w:rsidRPr="00F37297" w:rsidRDefault="00153AD8" w:rsidP="00396BB6">
            <w:r w:rsidRPr="00322738">
              <w:t>NetworkSliceSubnet identifier</w:t>
            </w:r>
          </w:p>
        </w:tc>
        <w:tc>
          <w:tcPr>
            <w:tcW w:w="1350" w:type="dxa"/>
          </w:tcPr>
          <w:p w:rsidR="00153AD8" w:rsidRDefault="00153AD8" w:rsidP="00396BB6">
            <w:r w:rsidRPr="00550ADA">
              <w:t>TS 28.5</w:t>
            </w:r>
            <w:r>
              <w:t>31 [3</w:t>
            </w:r>
            <w:r w:rsidRPr="00550ADA">
              <w:t>]</w:t>
            </w:r>
          </w:p>
        </w:tc>
        <w:tc>
          <w:tcPr>
            <w:tcW w:w="5584" w:type="dxa"/>
          </w:tcPr>
          <w:p w:rsidR="00153AD8" w:rsidRPr="00F37297" w:rsidRDefault="00BF0212" w:rsidP="00396BB6">
            <w:r w:rsidRPr="000F1F89">
              <w:t>To identify a NetworkSliceSubnet instance defined in TS 28.530, it is DN of a managed object instance of NetworkSliceSubnet IOC</w:t>
            </w:r>
            <w:r>
              <w:t xml:space="preserve"> [2].</w:t>
            </w:r>
          </w:p>
        </w:tc>
      </w:tr>
    </w:tbl>
    <w:p w:rsidR="00153AD8" w:rsidRPr="00550ADA" w:rsidRDefault="00153AD8" w:rsidP="00153AD8">
      <w:pPr>
        <w:pStyle w:val="Guidance"/>
        <w:rPr>
          <w:i w:val="0"/>
          <w:color w:val="000000"/>
        </w:rPr>
      </w:pPr>
    </w:p>
    <w:p w:rsidR="006713D0" w:rsidRDefault="006713D0" w:rsidP="006713D0">
      <w:pPr>
        <w:pStyle w:val="Heading2"/>
      </w:pPr>
      <w:bookmarkStart w:id="43" w:name="_Toc66199149"/>
      <w:r>
        <w:t>4.2</w:t>
      </w:r>
      <w:r>
        <w:tab/>
        <w:t>Multi-operator relationships in network slice management</w:t>
      </w:r>
      <w:bookmarkEnd w:id="43"/>
    </w:p>
    <w:p w:rsidR="006713D0" w:rsidRDefault="006713D0" w:rsidP="006713D0">
      <w:r>
        <w:t>Multi-operator network slice management refers to scenarios where multiple network operators are involved in providing a network slice.</w:t>
      </w:r>
    </w:p>
    <w:p w:rsidR="006713D0" w:rsidRDefault="006713D0" w:rsidP="006713D0">
      <w:r>
        <w:t>The following figure is a subset of 28.530 [4] Figure 4.8.1, with focus on the relationship between the Communication Service Provider and Network Operator.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rsidR="006713D0" w:rsidRPr="006F3620" w:rsidRDefault="006713D0"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KyVAQAADESAAAOAAAAZHJzL2Uyb0RvYy54bWzsWG1vo0YQ/l6p/2HFdwcWMDZWyCmH47ZS&#10;2p6a6w9Yw2JoYZfu4pdc1f/emcGvF/t6anKtWsUf7MW7DPPyzDwzXL/ZNDVbSWMrrRKHX3kOkyrT&#10;eaUWifPz+9lg7DDbCZWLWiuZOI/SOm9uvv7qet1OpK9LXefSMBCi7GTdJk7Zde3EdW1WykbYK91K&#10;BZuFNo3o4NIs3NyINUhvatf3vMhda5O3RmfSWvh32m86NyS/KGTW/VgUVnasThzQraNvQ99z/HZv&#10;rsVkYURbVtlWDfE3tGhEpeChe1FT0Qm2NNUTUU2VGW110V1lunF1UVSZJBvAGu59ZE0q1EpYMiYD&#10;7+wUhNULyp0vUG+lZ1VdgzdckD7B//B3DfGRuF2r00P9P3R2e2bdQgBtuw+lfZ6KD6VoJVluJ9kP&#10;q3eGVTngi8cOU6IBIP0EoRVqUUvG/RjDiArAyYf2nUFdbXuvs18tUzot4Zy8NUavSylyUIzjeVD+&#10;6Aa8sHArm6+/1znIF8tOU0Q3hWlQIMSKbRLHj0d87AGUHhMn5mEIS8KQ3HQsg33Y47idwb7vj6N+&#10;3xWTnZzW2O4bqRuGi8QxYAc9R6zubYd6icnuCNmh6yrH2NCFWczT2rCVADjP6EOmgLnHx85HS0xA&#10;R3gGCkJtCZ6/x9wPvbd+PJhF49EgnIXDQTzyxgOPx2/jyAvjcDr7AxXk4aSs8lyq+0rJXarw8PPC&#10;vE3aHuSULGwNcYi9oUfGn6hvj630Z8Mwjs5Z2VQdlI66asjp3i4QGOM7lVNQOlHV/do91Z/cDE7Y&#10;/ZJbCBEIgh5M3Wa+ASmIjLnOHwEbRkPAILZQ72BRavPBYWuoHYljf1sKIx1Wf6cAX4QLKDZ0EQ5H&#10;PtxjjnfmxztCZSAqcTqH9cu06wvUsjXVooQncfKR0reAyaIikBy02iIZcq/X9csnIZrzJAkDyoOT&#10;nPqCSUiJBWpAkkXxMPCHr0l4wptnaea/moR96ccIH1D/mou9V3y+y0UsDsSajAdEcP9CLh4Ir6cY&#10;JEQejDiyIDEiFUOqFJ9gRL1UOdI7VT2iRaSsRb4tOiL/xWFFU0OfBjzIeBRFoy0/bA+/CIU+n6AM&#10;GkI8dImTqK86QzsUW/8V8edaQN8/h/i9s/6JFvCIfTgPg33rsesBAfJeAIT4CvmnbdgnIR+8BOT7&#10;gvP/6riCc5jfewswn6p+7Mk26uGjyYdI4f1jC0MN8QK0ZV26UQf+qHKca9D1ULVVftiDTKO9vmBv&#10;+aR/El5cnpdYUVftt7vG9Why4tHwYtMWBbCHY1MYjDnMBaDPZZKwnRHYHKdaKaAKbfoe+cIQtZ9u&#10;cW7Fwh4PoWVEey8PHp438tKdFifHPrOuX5i3vPhufDcOB6Ef3Q1Cbzod3M7ScBDN+Gg4DaZpOuWn&#10;8xYOf8+ft9DYvRuOpqF+tARH/8U01I9AGBMMPU0bsKLXEhSn7TsUfPFxfE3nD296bv4EAAD//wMA&#10;UEsDBBQABgAIAAAAIQCB8YTZ3AAAAAUBAAAPAAAAZHJzL2Rvd25yZXYueG1sTI/NasMwEITvhb6D&#10;2EBvjRTTJo5jOYRCoZRCyA/0qlgb2621MpaSOG/fTS/tZWCYZebbfDm4VpyxD40nDZOxAoFUettQ&#10;pWG/e31MQYRoyJrWE2q4YoBlcX+Xm8z6C23wvI2V4BIKmdFQx9hlUoayRmfC2HdInB1970xk21fS&#10;9ubC5a6ViVJT6UxDvFCbDl9qLL+3J6dh+jbb7T/UJnXv6fVzpdw6fiVHrR9Gw2oBIuIQ/47hhs/o&#10;UDDTwZ/IBtFq4Efir3I2f35ie9CQzJQCWeTyP33xAwAA//8DAFBLAQItABQABgAIAAAAIQC2gziS&#10;/gAAAOEBAAATAAAAAAAAAAAAAAAAAAAAAABbQ29udGVudF9UeXBlc10ueG1sUEsBAi0AFAAGAAgA&#10;AAAhADj9If/WAAAAlAEAAAsAAAAAAAAAAAAAAAAALwEAAF9yZWxzLy5yZWxzUEsBAi0AFAAGAAgA&#10;AAAhAFUpErJUBAAAMRIAAA4AAAAAAAAAAAAAAAAALgIAAGRycy9lMm9Eb2MueG1sUEsBAi0AFAAG&#10;AAgAAAAhAIHxhNncAAAABQEAAA8AAAAAAAAAAAAAAAAArg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SsIA&#10;AADcAAAADwAAAGRycy9kb3ducmV2LnhtbERPTWvCQBC9C/6HZYTe6kYJYqNrCIKll0LVQnscs2Oy&#10;mp1Ns1tN/70rFLzN433OMu9tIy7UeeNYwWScgCAunTZcKfjcb57nIHxA1tg4JgV/5CFfDQdLzLS7&#10;8pYuu1CJGMI+QwV1CG0mpS9rsujHriWO3NF1FkOEXSV1h9cYbhs5TZKZtGg4NtTY0rqm8rz7tQow&#10;Na+mPKSu+Ji9hx/U6ffpyyn1NOqLBYhAfXiI/91vOs6fvM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dKwgAAANwAAAAPAAAAAAAAAAAAAAAAAJgCAABkcnMvZG93&#10;bnJldi54bWxQSwUGAAAAAAQABAD1AAAAhwMAAAAA&#10;" stroked="f" strokecolor="#2f5496" strokeweight="1.5pt">
                  <v:textbox>
                    <w:txbxContent>
                      <w:p w:rsidR="006713D0" w:rsidRPr="006F3620" w:rsidRDefault="006713D0"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asQA&#10;AADcAAAADwAAAGRycy9kb3ducmV2LnhtbESPQWvCQBCF74L/YZlCb7qpBJHUVaRg8VJoVdDjNDsm&#10;a7OzaXbV9N93DoK3Gd6b976ZL3vfqCt10QU28DLOQBGXwTquDOx369EMVEzIFpvAZOCPIiwXw8Ec&#10;Cxtu/EXXbaqUhHAs0ECdUltoHcuaPMZxaIlFO4XOY5K1q7Tt8CbhvtGTLJtqj46locaW3moqf7YX&#10;bwBz9+7K7zysPqcf6RdtfjwfgjHPT/3qFVSiPj3M9+uNFfyJ4Ms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GrEAAAA3AAAAA8AAAAAAAAAAAAAAAAAmAIAAGRycy9k&#10;b3ducmV2LnhtbFBLBQYAAAAABAAEAPUAAACJAwAAAAA=&#10;" stroked="f" strokecolor="#2f5496" strokeweight="1.5pt">
                  <v:textbox>
                    <w:txbxContent>
                      <w:p w:rsidR="006713D0" w:rsidRPr="006F3620" w:rsidRDefault="006713D0"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1L8QA&#10;AADcAAAADwAAAGRycy9kb3ducmV2LnhtbERPTWvCQBC9F/oflil4qxtjEY2uUkqFHurBKIK3MTtm&#10;02Zn0+yq8d+7BcHbPN7nzBadrcWZWl85VjDoJyCIC6crLhVsN8vXMQgfkDXWjknBlTws5s9PM8y0&#10;u/CaznkoRQxhn6ECE0KTSekLQxZ93zXEkTu61mKIsC2lbvESw20t0yQZSYsVxwaDDX0YKn7zk1Ww&#10;NvXb589wsvrLd9/Jfny1o0Nqleq9dO9TEIG68BDf3V86zk8H8P9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NS/EAAAA3AAAAA8AAAAAAAAAAAAAAAAAmAIAAGRycy9k&#10;b3ducmV2LnhtbFBLBQYAAAAABAAEAPUAAACJAwAAAAA=&#10;" strokecolor="#2f5496" strokeweight="1.5pt">
                  <v:textbo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dG8IA&#10;AADcAAAADwAAAGRycy9kb3ducmV2LnhtbERPzWrCQBC+F/oOyxR6q5vmIJq6irQVvJUYH2DYnSbB&#10;7GzMbmKSp+8WBG/z8f3OZjfaRgzU+dqxgvdFAoJYO1NzqeBcHN5WIHxANtg4JgUTedhtn582mBl3&#10;45yGUyhFDGGfoYIqhDaT0uuKLPqFa4kj9+s6iyHCrpSmw1sMt41Mk2QpLdYcGyps6bMifTn1VkFa&#10;7q/Ln6D77+lL19OUz0WxnpV6fRn3HyACjeEhvruPJs5PU/h/Jl4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J0bwgAAANwAAAAPAAAAAAAAAAAAAAAAAJgCAABkcnMvZG93&#10;bnJldi54bWxQSwUGAAAAAAQABAD1AAAAhwMAAAAA&#10;" strokecolor="#2f5496" strokeweight="1.5pt">
                  <v:textbox inset=",10.8pt">
                    <w:txbxContent>
                      <w:p w:rsidR="006713D0" w:rsidRPr="006F3620" w:rsidRDefault="006713D0"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m+MIAAADcAAAADwAAAGRycy9kb3ducmV2LnhtbERPyWrDMBC9F/oPYgq91XJdCMGNEtpC&#10;oZcesmF6G6ypbGKNjCTHTr4+CgRym8dbZ7GabCeO5EPrWMFrloMgrp1u2SjYbb9f5iBCRNbYOSYF&#10;JwqwWj4+LLDUbuQ1HTfRiBTCoUQFTYx9KWWoG7IYMtcTJ+7feYsxQW+k9jimcNvJIs9n0mLLqaHB&#10;nr4aqg+bwSr49Luh2pvZOBzO/OtPVUHxzyr1/DR9vIOINMW7+Ob+0Wl+8QbXZ9IFc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Bm+MIAAADcAAAADwAAAAAAAAAAAAAA&#10;AAChAgAAZHJzL2Rvd25yZXYueG1sUEsFBgAAAAAEAAQA+QAAAJADAAAAAA==&#10;" strokecolor="#0070c0"/>
                <w10:anchorlock/>
              </v:group>
            </w:pict>
          </mc:Fallback>
        </mc:AlternateContent>
      </w:r>
    </w:p>
    <w:p w:rsidR="006713D0" w:rsidRPr="00E44335" w:rsidRDefault="006713D0" w:rsidP="006713D0">
      <w:pPr>
        <w:pStyle w:val="TF"/>
        <w:rPr>
          <w:lang w:eastAsia="zh-CN"/>
        </w:rPr>
      </w:pPr>
      <w:r w:rsidRPr="00E44335">
        <w:t>Figure 4.</w:t>
      </w:r>
      <w:r>
        <w:t>2</w:t>
      </w:r>
      <w:r w:rsidRPr="00E44335">
        <w:t>.1:</w:t>
      </w:r>
      <w:r w:rsidRPr="00E44335">
        <w:rPr>
          <w:lang w:eastAsia="zh-CN"/>
        </w:rPr>
        <w:t xml:space="preserve"> High-level model of roles</w:t>
      </w:r>
    </w:p>
    <w:p w:rsidR="006713D0" w:rsidRDefault="006713D0" w:rsidP="006713D0">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YatmAYAADQ2AAAOAAAAZHJzL2Uyb0RvYy54bWzsW1tzm0YUfu9M/wPDuyIWVlw0kTOJZHU6&#10;k7aZJv0BK0ASLdqlC7bkdPrfe/ZwMcjIlmWZRB38IIF2vezlO7fvHN6+221i7TaUaST4RCdvDF0L&#10;uS+CiK8m+h9f5gNX19KM8YDFgocT/S5M9XdXP/7wdpuMQ1OsRRyEUoNBeDreJhN9nWXJeDhM/XW4&#10;YekbkYQcGpdCblgGt3I1DCTbwuibeGgahj3cChkkUvhhmsKvs7xRv8Lxl8vQz35bLtMw0+KJDnPL&#10;8FPi50J9Dq/esvFKsmQd+cU02Amz2LCIw0OroWYsY9qNjB4MtYl8KVKxzN74YjMUy2Xkh7gGWA0x&#10;9lYzZfyWpbgYH3annCBcnXHcxUrNm4t5FMewG0MYfax+U99bOJ9QNce82Sn/BfsWfbYJHGCaVEeZ&#10;vmyKn9csCXHl6dj/9faT1KIA8GVYusbZBoD0Oxwt46s41Agx1TGqCUDPz8knqeaaJh+F/1eqcTFd&#10;Q7/wvZRiuw5ZABMjqj9MvvYP6iaFf9UW219EAOOzm0zgie6WcqMGhLPSdhPdsmyDmgClu4luEoc4&#10;RgGicJdpPnRwDThIaPdVB9O18/YhG5cDJTLNfgrFRlMXE13CQvBB7PZjmqmJsXHZBRci4ihQh4M3&#10;crWYxlK7ZYDnOf7hWmC99W7tx8XGMEd4hhpIzRbx+Y9HTGp8ML3B3HadAZ3T0cBzDHdgEO+DB2v1&#10;6Gz+r5ogoeN1FAQh/xjxsJQVQo8750Jqc5SjtGhbOAjPGBm4+Mb00/oqzfmIenbbKjdRBrojjja4&#10;6UZ5EOqQr3kAO8nGGYvi/HrYnD9uM2xC+Y3bgpBQKMjRlO0WO4QdLfG1EMEdYEQKODc4YtB7cLEW&#10;8quubUGHTPT07xsmQ12Lf+aAM49QqpQO3tCRo2Aj6y2LegvjPgw10TNdyy+nWa6obhIZrdbwJIJb&#10;xcV7wOYyQqwo3OazKhANMpjPvgNhpG3CaJWb1YEwEtsjttpikDUCgCXOSD09h3cvjGBAW+3NRQsj&#10;nvA97HthLCzjqE0YK83VgTCaYA7vLaPtmKM9YbTdERjH3jI2nb+LFka0y70wls5n5ababcJYaa4O&#10;hBFc0JFbWMbCI20Yxl4W2wKxi5ZFp3S8ei+1ETI6pSwqtxnjSggZK8XVgSx6lBhO7qRa1PTKOKUM&#10;GInlGTaEQRgxYpSAEeUjEaO44YGKfzEcwLBR+byroAiNWfCnri03MRAZECdqxLZtxAaMWHQ+S4j5&#10;8gBOqoWgWjoUsyHxcCgsc3vAt3IkQLnlHEkd8JV26BbwQC44zn5U1kA8sVxgcNA2dgj5iu9STFZn&#10;SD7AwBjetXvt0gE17esBNWazwfv5lA7sOcSzM2s2nc5Ik4FRdNDLGRilNA7zLofYpRqRkrNScGrH&#10;Eine60qs61AMMC6PSfHaRLbSbyCyU57Tmv6Of95jNtGkfblLgLREYhMONZvueBEWgvWLAqAlkSOF&#10;k+LBfRsoCmzL7Y1y46snqZuj+FBiW7blQfAJFIxreHYuyfcMjG1Bm+JCKXChT4l5mkmmqK6p4Bzs&#10;m5A543WAGX0gw94IHvA4qg2wxNPSvjbAf6Qx+v5EuNqGEyQzdxXBBKON7ZA7JODvPDRSlX6ocMjG&#10;z0U8IQWqkYhsIp5A+gAR38gA5LJ1NOJNyyJI5SqCH6Dv7vMckBWgo5LoQEyqDT6YAOhBX2b7jiQr&#10;lYRfJugBmg9AD0kBgEehfF87ewUJHfJY8opYDlEZq1xjU8fOXbfD4EWtec5YpDrYQ0nH708BN8xI&#10;I3f1bB8qt5uXnph72pQ2collDq78fjQXB4ajEJee5qjTHJAEb9EtaOc60i3UoLZ5tHLB3GjpiB1K&#10;jZ+b6Ggolz7qe0ZNwQm+ZZU+B4/sHCLruBjctSTQiXGZYZ9yRx/6A11WszRl1iXmfvjWOwQnOKe9&#10;Q7BHLL2qQ1DJS+8QNByCqjqnRgOb9eqcUzkl5WrcR9F7EXbZhg8qa+yeGWFTw7LtglMybdN9PGWi&#10;GKbXDLCPKVIjczpzkK+DUKkh/k9DvyiuBA71YW3eN2SGK1/pBNP/7WilqgqmDvouq2C8kTEqoAss&#10;ETV6g6pKu6H48tQ60cf53D7CPnu1K3il53DX/3flrlAz0OKt14t6nmFQT7SMtVKC1uLzRma1N4y1&#10;ovXzpUwv0zC2VcGY9SqYDsBbN42Q9rdRdnLKUxVr9+B9/Xz/mcELagzfTELqtniNSr37VL+H6/rL&#10;Xlf/AQAA//8DAFBLAwQUAAYACAAAACEACGIiQtsAAAAFAQAADwAAAGRycy9kb3ducmV2LnhtbEyP&#10;zWrDMBCE74W+g9hCbo1k0/THtRxKIadAyU8fQLY2thtrZSw5cd6+m1zay8Awy8y3+XJynTjhEFpP&#10;GpK5AoFUedtSreF7v3p8BRGiIWs6T6jhggGWxf1dbjLrz7TF0y7WgksoZEZDE2OfSRmqBp0Jc98j&#10;cXbwgzOR7VBLO5gzl7tOpko9S2da4oXG9PjZYHXcjU6DvyT9tNl/bbaqOr6sD0kylj8rrWcP08c7&#10;iIhT/DuGKz6jQ8FMpR/JBtFp4EfiTTl7WzyxLTUs0lSBLHL5n774BQAA//8DAFBLAQItABQABgAI&#10;AAAAIQC2gziS/gAAAOEBAAATAAAAAAAAAAAAAAAAAAAAAABbQ29udGVudF9UeXBlc10ueG1sUEsB&#10;Ai0AFAAGAAgAAAAhADj9If/WAAAAlAEAAAsAAAAAAAAAAAAAAAAALwEAAF9yZWxzLy5yZWxzUEsB&#10;Ai0AFAAGAAgAAAAhAHUphq2YBgAANDYAAA4AAAAAAAAAAAAAAAAALgIAAGRycy9lMm9Eb2MueG1s&#10;UEsBAi0AFAAGAAgAAAAhAAhiIkLbAAAABQEAAA8AAAAAAAAAAAAAAAAA8ggAAGRycy9kb3ducmV2&#10;LnhtbFBLBQYAAAAABAAEAPMAAAD6CQ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GfcIA&#10;AADcAAAADwAAAGRycy9kb3ducmV2LnhtbERPTWvCQBC9C/0PywjezEYbRKJrCAVLL4XWFuxxmh2T&#10;bbOzaXbV+O/dguBtHu9z1sVgW3Gi3hvHCmZJCoK4ctpwreDzYztdgvABWWPrmBRcyEOxeRitMdfu&#10;zO902oVaxBD2OSpoQuhyKX3VkEWfuI44cgfXWwwR9rXUPZ5juG3lPE0X0qLh2NBgR08NVb+7o1WA&#10;mXk21XfmyrfFa/hDnX397J1Sk/FQrkAEGsJdfHO/6Dg/fYT/Z+IF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QZ9wgAAANwAAAAPAAAAAAAAAAAAAAAAAJgCAABkcnMvZG93&#10;bnJldi54bWxQSwUGAAAAAAQABAD1AAAAhwMAAAAA&#10;" stroked="f" strokecolor="#2f5496" strokeweight="1.5pt">
                  <v:textbox>
                    <w:txbxContent>
                      <w:p w:rsidR="006713D0" w:rsidRPr="006F3620" w:rsidRDefault="006713D0"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eCcIA&#10;AADcAAAADwAAAGRycy9kb3ducmV2LnhtbERPTWvCQBC9C/6HZYTezEYJQdKsIgWLl0KrQnucZsdk&#10;bXY2zW5N+u+7BcHbPN7nlJvRtuJKvTeOFSySFARx5bThWsHpuJuvQPiArLF1TAp+ycNmPZ2UWGg3&#10;8BtdD6EWMYR9gQqaELpCSl81ZNEnriOO3Nn1FkOEfS11j0MMt61cpmkuLRqODQ129NRQ9XX4sQow&#10;M8+m+szc9jV/Cd+os4/Lu1PqYTZuH0EEGsNdfHPvdZyfZvD/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8J4JwgAAANwAAAAPAAAAAAAAAAAAAAAAAJgCAABkcnMvZG93&#10;bnJldi54bWxQSwUGAAAAAAQABAD1AAAAhwMAAAAA&#10;" stroked="f" strokecolor="#2f5496" strokeweight="1.5pt">
                  <v:textbox>
                    <w:txbxContent>
                      <w:p w:rsidR="006713D0" w:rsidRPr="006F3620" w:rsidRDefault="006713D0"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ksIA&#10;AADcAAAADwAAAGRycy9kb3ducmV2LnhtbERPTWvCQBC9F/wPywjedGOJItE1BKHFS8Hagh7H7Jis&#10;ZmfT7FbTf98tCL3N433OKu9tI27UeeNYwXSSgCAunTZcKfj8eBkvQPiArLFxTAp+yEO+HjytMNPu&#10;zu9024dKxBD2GSqoQ2gzKX1Zk0U/cS1x5M6usxgi7CqpO7zHcNvI5ySZS4uGY0ONLW1qKq/7b6sA&#10;U/NqylPqit38LXyhTo+Xg1NqNOyLJYhAffgXP9xbHecnM/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DuSwgAAANwAAAAPAAAAAAAAAAAAAAAAAJgCAABkcnMvZG93&#10;bnJldi54bWxQSwUGAAAAAAQABAD1AAAAhwMAAAAA&#10;" stroked="f" strokecolor="#2f5496" strokeweight="1.5pt">
                  <v:textbox>
                    <w:txbxContent>
                      <w:p w:rsidR="006713D0" w:rsidRPr="006F3620" w:rsidRDefault="006713D0"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l5cEA&#10;AADcAAAADwAAAGRycy9kb3ducmV2LnhtbERPTYvCMBC9L/gfwgh701QpRbpGEUHxIuyqoMfZZrbN&#10;2kxqE7X7740g7G0e73Om887W4katN44VjIYJCOLCacOlgsN+NZiA8AFZY+2YFPyRh/ms9zbFXLs7&#10;f9FtF0oRQ9jnqKAKocml9EVFFv3QNcSR+3GtxRBhW0rd4j2G21qOkySTFg3HhgobWlZUnHdXqwBT&#10;szbFd+oWn9k2XFCnp9+jU+q93y0+QATqwr/45d7oOD/J4P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upeXBAAAA3AAAAA8AAAAAAAAAAAAAAAAAmAIAAGRycy9kb3du&#10;cmV2LnhtbFBLBQYAAAAABAAEAPUAAACGAwAAAAA=&#10;" stroked="f" strokecolor="#2f5496" strokeweight="1.5pt">
                  <v:textbox>
                    <w:txbxContent>
                      <w:p w:rsidR="006713D0" w:rsidRPr="006F3620" w:rsidRDefault="006713D0"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UoMQA&#10;AADcAAAADwAAAGRycy9kb3ducmV2LnhtbERPTWsCMRC9F/wPYQRvNVGL1a1RSrHQgx7cloK36Wa6&#10;2bqZrJtU139vCkJv83ifs1h1rhYnakPlWcNoqEAQF95UXGr4eH+9n4EIEdlg7Zk0XCjAatm7W2Bm&#10;/Jl3dMpjKVIIhww12BibTMpQWHIYhr4hTty3bx3GBNtSmhbPKdzVcqzUVDqsODVYbOjFUnHIf52G&#10;na0f1j+T+faYf27UfnZx06+x03rQ756fQETq4r/45n4zab56hL9n0gV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PVKDEAAAA3AAAAA8AAAAAAAAAAAAAAAAAmAIAAGRycy9k&#10;b3ducmV2LnhtbFBLBQYAAAAABAAEAPUAAACJAwAAAAA=&#10;" strokecolor="#2f5496" strokeweight="1.5pt">
                  <v:textbo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EDsUA&#10;AADcAAAADwAAAGRycy9kb3ducmV2LnhtbESPzW4CMQyE70i8Q+RKvZVsQUJ0S0AVf6K9IKAP4G7M&#10;7paNs0pSWN4eHypxszXjmc/TeecadaEQa88GXgcZKOLC25pLA9/H9csEVEzIFhvPZOBGEeazfm+K&#10;ufVX3tPlkEolIRxzNFCl1OZax6Iih3HgW2LRTj44TLKGUtuAVwl3jR5m2Vg7rFkaKmxpUVFxPvw5&#10;A7vTOfrh5+94sjq+/Yw2X8syjJbGPD91H++gEnXpYf6/3lrBz4RWnpEJ9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kQOxQAAANwAAAAPAAAAAAAAAAAAAAAAAJgCAABkcnMv&#10;ZG93bnJldi54bWxQSwUGAAAAAAQABAD1AAAAigMAAAAA&#10;" filled="f" strokecolor="#2f5496" strokeweight="1.5pt">
                  <v:textbox inset=",,,24.3mm">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4icIAAADcAAAADwAAAGRycy9kb3ducmV2LnhtbERPS4vCMBC+C/6HMMLeNNFlRatRVFjo&#10;ZVl8gNexGdtiMylNVqu/fiMI3ubje8582dpKXKnxpWMNw4ECQZw5U3Ku4bD/7k9A+IBssHJMGu7k&#10;YbnoduaYGHfjLV13IRcxhH2CGooQ6kRKnxVk0Q9cTRy5s2sshgibXJoGbzHcVnKk1FhaLDk2FFjT&#10;pqDssvuzGta/qVt/psfxz2lSP8rhl92qdKT1R69dzUAEasNb/HKnJs5XU3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4icIAAADcAAAADwAAAAAAAAAAAAAA&#10;AAChAgAAZHJzL2Rvd25yZXYueG1sUEsFBgAAAAAEAAQA+QAAAJADAAAAAA==&#10;" strokecolor="#0070c0"/>
                <v:shape id="AutoShape 119" o:spid="_x0000_s1042" type="#_x0000_t32" style="position:absolute;left:23317;top:23958;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HycUAAADcAAAADwAAAGRycy9kb3ducmV2LnhtbESPT2vCQBDF7wW/wzKCt7qJUpHoKioU&#10;cpHiH/A6ZsckmJ0N2a3GfvrOodDbDO/Ne79ZrnvXqAd1ofZsIB0noIgLb2suDZxPn+9zUCEiW2w8&#10;k4EXBVivBm9LzKx/8oEex1gqCeGQoYEqxjbTOhQVOQxj3xKLdvOdwyhrV2rb4VPCXaMnSTLTDmuW&#10;hgpb2lVU3I/fzsD2K/fbaX6Z7a/z9qdOP9whySfGjIb9ZgEqUh//zX/XuRX8V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aHycUAAADcAAAADwAAAAAAAAAA&#10;AAAAAAChAgAAZHJzL2Rvd25yZXYueG1sUEsFBgAAAAAEAAQA+QAAAJMDAAAAAA==&#10;" strokecolor="#0070c0"/>
                <v:roundrect id="AutoShape 120" o:spid="_x0000_s1043" style="position:absolute;left:9601;top:21717;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MLcIA&#10;AADcAAAADwAAAGRycy9kb3ducmV2LnhtbERPTWvCQBC9F/wPywi91U0sFUmzCVEUPRUatechO01S&#10;s7Mhu2r8991Cwds83uek+Wg6caXBtZYVxLMIBHFldcu1guNh+7IE4Tyyxs4yKbiTgzybPKWYaHvj&#10;T7qWvhYhhF2CChrv+0RKVzVk0M1sTxy4bzsY9AEOtdQD3kK46eQ8ihbSYMuhocGe1g1V5/JiFJw2&#10;Xx+vh9VudG96jbvyB4+uWCj1PB2LdxCeRv8Q/7v3OsyPY/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8wtwgAAANwAAAAPAAAAAAAAAAAAAAAAAJgCAABkcnMvZG93&#10;bnJldi54bWxQSwUGAAAAAAQABAD1AAAAhwMAAAAA&#10;" filled="f" stroked="f" strokecolor="#2f5496" strokeweight="1.5pt">
                  <v:textbox>
                    <w:txbxContent>
                      <w:p w:rsidR="006713D0" w:rsidRPr="006F3620" w:rsidRDefault="006713D0"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FkcIA&#10;AADcAAAADwAAAGRycy9kb3ducmV2LnhtbERPTWvCQBC9F/wPywi9BN2YQynRTRCh6EELUcHrkB2T&#10;YHY2Zrcx9dd3C4Xe5vE+Z5WPphUD9a6xrGAxj0EQl1Y3XCk4nz5m7yCcR9bYWiYF3+QgzyYvK0y1&#10;fXBBw9FXIoSwS1FB7X2XSunKmgy6ue2IA3e1vUEfYF9J3eMjhJtWJnH8Jg02HBpq7GhTU3k7fhkF&#10;dC+2+02z1ZeI/SEaP4cnJVKp1+m4XoLwNPp/8Z97p8P8R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IWRwgAAANwAAAAPAAAAAAAAAAAAAAAAAJgCAABkcnMvZG93&#10;bnJldi54bWxQSwUGAAAAAAQABAD1AAAAhwMAAAAA&#10;" filled="f" strokecolor="#2f5496" strokeweight="1.5pt">
                  <v:textbox inset=",13.3mm,,.3mm">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wcIA&#10;AADcAAAADwAAAGRycy9kb3ducmV2LnhtbERPTWvCQBC9F/wPywi91Y0GpUQ3QUOLPRWMtuchOyZp&#10;s7Mhu03Sf+8WhN7m8T5nl02mFQP1rrGsYLmIQBCXVjdcKbicX5+eQTiPrLG1TAp+yUGWzh52mGg7&#10;8omGwlcihLBLUEHtfZdI6cqaDLqF7YgDd7W9QR9gX0nd4xjCTStXUbSRBhsODTV2lNdUfhc/RsHH&#10;y+d7fD4cJ7fWOR6LL7y4/Uapx/m034LwNPl/8d39psP8ZQx/z4QL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ffBwgAAANwAAAAPAAAAAAAAAAAAAAAAAJgCAABkcnMvZG93&#10;bnJldi54bWxQSwUGAAAAAAQABAD1AAAAhwMAAAAA&#10;" filled="f" stroked="f" strokecolor="#2f5496" strokeweight="1.5pt">
                  <v:textbox>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rGkMIAAADcAAAADwAAAGRycy9kb3ducmV2LnhtbERPS2sCMRC+F/ofwgi9iGYtpcjWKNIH&#10;9KrrxduwmW5Wk8k2Sd3UX98UCr3Nx/ec1SY7Ky4UYu9ZwWJegSBuve65U3Bo3mZLEDEha7SeScE3&#10;Rdisb29WWGs/8o4u+9SJEsKxRgUmpaGWMraGHMa5H4gL9+GDw1Rg6KQOOJZwZ+V9VT1Khz2XBoMD&#10;PRtqz/svp2C0n/mlaY7H/nV3nQYzba42n5S6m+TtE4hEOf2L/9zvusxfPMDvM+U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rGkMIAAADcAAAADwAAAAAAAAAAAAAA&#10;AAChAgAAZHJzL2Rvd25yZXYueG1sUEsFBgAAAAAEAAQA+QAAAJADAAAAAA==&#10;" strokecolor="#1f4d78" strokeweight="1.5pt"/>
                <v:roundrect id="AutoShape 124" o:spid="_x0000_s1047" style="position:absolute;left:9505;top:1724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KLsAA&#10;AADcAAAADwAAAGRycy9kb3ducmV2LnhtbERPy6rCMBDdX/AfwgjurqmKItUoKoquhFsf66EZ22oz&#10;KU3U+vdGuOBuDuc503ljSvGg2hWWFfS6EQji1OqCMwXHw+Z3DMJ5ZI2lZVLwIgfzWetnirG2T/6j&#10;R+IzEULYxagg976KpXRpTgZd11bEgbvY2qAPsM6krvEZwk0p+1E0kgYLDg05VrTKKb0ld6PgtD7v&#10;B4fltnFDvcJtcsWjW4yU6rSbxQSEp8Z/xf/unQ7ze0P4PBMu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DKLsAAAADcAAAADwAAAAAAAAAAAAAAAACYAgAAZHJzL2Rvd25y&#10;ZXYueG1sUEsFBgAAAAAEAAQA9QAAAIUDAAAAAA==&#10;" filled="f" stroked="f" strokecolor="#2f5496" strokeweight="1.5pt">
                  <v:textbox>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T9fMIAAADcAAAADwAAAGRycy9kb3ducmV2LnhtbERPTU8CMRC9m/gfmjHxQqCLB2IWCiGo&#10;iVdYL9wm22G70E7XtrKVX29NTLzNy/uc1SY7K64UYu9ZwXxWgSBuve65U/DRvE2fQcSErNF6JgXf&#10;FGGzvr9bYa39yHu6HlInSgjHGhWYlIZaytgachhnfiAu3MkHh6nA0EkdcCzhzsqnqlpIhz2XBoMD&#10;7Qy1l8OXUzDaz/zSNMdj/7q/TYKZNDebz0o9PuTtEkSinP7Ff+53XebPF/D7TLl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T9fMIAAADcAAAADwAAAAAAAAAAAAAA&#10;AAChAgAAZHJzL2Rvd25yZXYueG1sUEsFBgAAAAAEAAQA+QAAAJADAAAAAA==&#10;" strokecolor="#1f4d78" strokeweight="1.5pt"/>
                <v:shape id="AutoShape 126" o:spid="_x0000_s1049" type="#_x0000_t32" style="position:absolute;left:9505;top:17138;width:1390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Y58IAAADcAAAADwAAAGRycy9kb3ducmV2LnhtbERPS08CMRC+m/gfmiHxQqCLByUrhRAf&#10;iVdYLtwm23G70E7XtrKVX29NTLzNl+85q012VlwoxN6zgsW8AkHcet1zp+DQvM2WIGJC1mg9k4Jv&#10;irBZ396ssNZ+5B1d9qkTJYRjjQpMSkMtZWwNOYxzPxAX7sMHh6nA0EkdcCzhzsr7qnqQDnsuDQYH&#10;ejbUnvdfTsFoP/NL0xyP/evuOg1m2lxtPil1N8nbJxCJcvoX/7nfdZm/eITfZ8o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hY58IAAADcAAAADwAAAAAAAAAAAAAA&#10;AAChAgAAZHJzL2Rvd25yZXYueG1sUEsFBgAAAAAEAAQA+QAAAJADAAAAAA==&#10;" strokecolor="#1f4d78" strokeweight="1.5pt"/>
                <w10:anchorlock/>
              </v:group>
            </w:pict>
          </mc:Fallback>
        </mc:AlternateContent>
      </w:r>
    </w:p>
    <w:p w:rsidR="006713D0" w:rsidRPr="00E44335" w:rsidRDefault="006713D0" w:rsidP="006713D0">
      <w:pPr>
        <w:pStyle w:val="TF"/>
        <w:rPr>
          <w:lang w:eastAsia="zh-CN"/>
        </w:rPr>
      </w:pPr>
      <w:r w:rsidRPr="00E44335">
        <w:lastRenderedPageBreak/>
        <w:t>Figure 4.</w:t>
      </w:r>
      <w:r>
        <w:t>2</w:t>
      </w:r>
      <w:r w:rsidRPr="00E44335">
        <w:t>.</w:t>
      </w:r>
      <w:r>
        <w:t>2</w:t>
      </w:r>
      <w:r w:rsidRPr="00E44335">
        <w:t>:</w:t>
      </w:r>
      <w:r w:rsidRPr="00E44335">
        <w:rPr>
          <w:lang w:eastAsia="zh-CN"/>
        </w:rPr>
        <w:t xml:space="preserve"> </w:t>
      </w:r>
      <w:r>
        <w:rPr>
          <w:lang w:eastAsia="zh-CN"/>
        </w:rPr>
        <w:t>Multi-operator scenario</w:t>
      </w:r>
    </w:p>
    <w:p w:rsidR="006713D0" w:rsidRPr="007E3B48" w:rsidRDefault="006713D0" w:rsidP="006713D0">
      <w:pPr>
        <w:rPr>
          <w:lang w:eastAsia="zh-CN"/>
        </w:rPr>
      </w:pPr>
    </w:p>
    <w:p w:rsidR="00E902B8" w:rsidRDefault="00E902B8" w:rsidP="00E902B8">
      <w:pPr>
        <w:pStyle w:val="Heading2"/>
      </w:pPr>
      <w:bookmarkStart w:id="44" w:name="_Toc66199150"/>
      <w:r>
        <w:t>4.3</w:t>
      </w:r>
      <w:r>
        <w:tab/>
        <w:t xml:space="preserve">End to end </w:t>
      </w:r>
      <w:r w:rsidR="00891BD4">
        <w:t xml:space="preserve">management of </w:t>
      </w:r>
      <w:r>
        <w:t>network slice</w:t>
      </w:r>
      <w:bookmarkEnd w:id="44"/>
    </w:p>
    <w:p w:rsidR="00891BD4" w:rsidRDefault="00891BD4" w:rsidP="00891BD4">
      <w:pPr>
        <w:rPr>
          <w:lang w:eastAsia="zh-CN"/>
        </w:rPr>
      </w:pPr>
      <w:r>
        <w:rPr>
          <w:lang w:eastAsia="zh-CN"/>
        </w:rPr>
        <w:t>M</w:t>
      </w:r>
      <w:r w:rsidRPr="00FB4DA3">
        <w:rPr>
          <w:lang w:eastAsia="zh-CN"/>
        </w:rPr>
        <w:t xml:space="preserve">anagement </w:t>
      </w:r>
      <w:r>
        <w:rPr>
          <w:lang w:eastAsia="zh-CN"/>
        </w:rPr>
        <w:t xml:space="preserve">of </w:t>
      </w:r>
      <w:r w:rsidRPr="00FB4DA3">
        <w:rPr>
          <w:lang w:eastAsia="zh-CN"/>
        </w:rPr>
        <w:t>network slic</w:t>
      </w:r>
      <w:r>
        <w:rPr>
          <w:lang w:eastAsia="zh-CN"/>
        </w:rPr>
        <w:t>es</w:t>
      </w:r>
      <w:r w:rsidRPr="00FB4DA3">
        <w:rPr>
          <w:lang w:eastAsia="zh-CN"/>
        </w:rPr>
        <w:t xml:space="preserve"> is the set of management and orchestration activities that allow the deployment and operation of network slices</w:t>
      </w:r>
      <w:r>
        <w:rPr>
          <w:lang w:eastAsia="zh-CN"/>
        </w:rPr>
        <w:t xml:space="preserve"> across multiple administrative and network management domains</w:t>
      </w:r>
      <w:r w:rsidRPr="00FB4DA3">
        <w:rPr>
          <w:lang w:eastAsia="zh-CN"/>
        </w:rPr>
        <w:t>. According to 28.530 [4], a network slice includes all the network function instances, with their supporting resources, to provide a certain set of communication services to serve a certain business purpose.</w:t>
      </w:r>
    </w:p>
    <w:p w:rsidR="00160AF4" w:rsidRDefault="00160AF4" w:rsidP="00160AF4">
      <w:pPr>
        <w:pStyle w:val="Heading2"/>
      </w:pPr>
      <w:bookmarkStart w:id="45" w:name="_Toc66199151"/>
      <w:r>
        <w:t>4.4</w:t>
      </w:r>
      <w:r>
        <w:tab/>
        <w:t>Multi-operator concepts</w:t>
      </w:r>
      <w:bookmarkEnd w:id="45"/>
    </w:p>
    <w:p w:rsidR="00160AF4" w:rsidRPr="0023333B" w:rsidRDefault="00160AF4" w:rsidP="00160AF4">
      <w:r w:rsidRPr="0023333B">
        <w:t xml:space="preserve">In this clause different Multi-operator concepts are described. </w:t>
      </w:r>
    </w:p>
    <w:p w:rsidR="00160AF4" w:rsidRDefault="00160AF4" w:rsidP="00186DC2">
      <w:pPr>
        <w:pStyle w:val="Heading3"/>
        <w:rPr>
          <w:lang w:eastAsia="zh-CN"/>
        </w:rPr>
      </w:pPr>
      <w:bookmarkStart w:id="46" w:name="_Toc66199152"/>
      <w:r>
        <w:rPr>
          <w:lang w:eastAsia="zh-CN"/>
        </w:rPr>
        <w:t>4.4</w:t>
      </w:r>
      <w:r w:rsidRPr="00056AF5">
        <w:rPr>
          <w:lang w:eastAsia="zh-CN"/>
        </w:rPr>
        <w:t>.</w:t>
      </w:r>
      <w:r>
        <w:rPr>
          <w:lang w:eastAsia="zh-CN"/>
        </w:rPr>
        <w:t>1</w:t>
      </w:r>
      <w:r w:rsidRPr="00056AF5">
        <w:rPr>
          <w:lang w:eastAsia="zh-CN"/>
        </w:rPr>
        <w:tab/>
      </w:r>
      <w:r>
        <w:rPr>
          <w:lang w:eastAsia="zh-CN"/>
        </w:rPr>
        <w:t>National roaming concept</w:t>
      </w:r>
      <w:bookmarkEnd w:id="46"/>
    </w:p>
    <w:p w:rsidR="00160AF4" w:rsidRDefault="00160AF4" w:rsidP="00160AF4">
      <w:pPr>
        <w:rPr>
          <w:lang w:eastAsia="zh-CN"/>
        </w:rPr>
      </w:pPr>
      <w:r w:rsidRPr="007B4152">
        <w:rPr>
          <w:lang w:eastAsia="zh-CN"/>
        </w:rPr>
        <w:t>National Roaming is</w:t>
      </w:r>
      <w:r>
        <w:rPr>
          <w:lang w:eastAsia="zh-CN"/>
        </w:rPr>
        <w:t xml:space="preserve"> defined in TS 22.011 [10]</w:t>
      </w:r>
      <w:r w:rsidRPr="007B4152">
        <w:rPr>
          <w:lang w:eastAsia="zh-CN"/>
        </w:rPr>
        <w:t xml:space="preserve"> </w:t>
      </w:r>
      <w:r>
        <w:rPr>
          <w:lang w:eastAsia="zh-CN"/>
        </w:rPr>
        <w:t xml:space="preserve">as </w:t>
      </w:r>
      <w:r w:rsidRPr="007B4152">
        <w:rPr>
          <w:lang w:eastAsia="zh-CN"/>
        </w:rPr>
        <w:t>a service whereby</w:t>
      </w:r>
      <w:r>
        <w:rPr>
          <w:lang w:eastAsia="zh-CN"/>
        </w:rPr>
        <w:t xml:space="preserve"> a </w:t>
      </w:r>
      <w:r w:rsidRPr="007B4152">
        <w:rPr>
          <w:lang w:eastAsia="zh-CN"/>
        </w:rPr>
        <w:t>UE of a given PLMN is able to obtain service from another PLMN of the same country, anywhere, or on a regional basis</w:t>
      </w:r>
      <w:r>
        <w:rPr>
          <w:lang w:eastAsia="zh-CN"/>
        </w:rPr>
        <w:t xml:space="preserve">. It is used today e.g between EPS networks. In the following figure, Network operator A and B have a national roaming agreement and subscribers of network operator A can use the 5GS network of network operator B, while using the communication services of network operator A. </w:t>
      </w:r>
    </w:p>
    <w:p w:rsidR="00160AF4" w:rsidRPr="00E66C55" w:rsidRDefault="00160AF4" w:rsidP="00160AF4">
      <w:pPr>
        <w:rPr>
          <w:color w:val="000000"/>
        </w:rPr>
      </w:pPr>
      <w:r>
        <w:rPr>
          <w:noProof/>
          <w:lang w:val="en-US"/>
        </w:rPr>
        <mc:AlternateContent>
          <mc:Choice Requires="wpc">
            <w:drawing>
              <wp:inline distT="0" distB="0" distL="0" distR="0" wp14:anchorId="1D4EE9A2" wp14:editId="7765A65E">
                <wp:extent cx="6057900" cy="2930525"/>
                <wp:effectExtent l="0" t="0" r="3810" b="0"/>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112"/>
                        <wps:cNvSpPr>
                          <a:spLocks noChangeArrowheads="1"/>
                        </wps:cNvSpPr>
                        <wps:spPr bwMode="auto">
                          <a:xfrm>
                            <a:off x="3360420" y="20802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4" name="Rectangle 113"/>
                        <wps:cNvSpPr>
                          <a:spLocks noChangeArrowheads="1"/>
                        </wps:cNvSpPr>
                        <wps:spPr bwMode="auto">
                          <a:xfrm>
                            <a:off x="1691640" y="92773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5" name="Rectangle 114"/>
                        <wps:cNvSpPr>
                          <a:spLocks noChangeArrowheads="1"/>
                        </wps:cNvSpPr>
                        <wps:spPr bwMode="auto">
                          <a:xfrm>
                            <a:off x="2217420" y="207581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6" name="Rectangle 115"/>
                        <wps:cNvSpPr>
                          <a:spLocks noChangeArrowheads="1"/>
                        </wps:cNvSpPr>
                        <wps:spPr bwMode="auto">
                          <a:xfrm>
                            <a:off x="1005840" y="70866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7" name="AutoShape 116"/>
                        <wps:cNvSpPr>
                          <a:spLocks noChangeArrowheads="1"/>
                        </wps:cNvSpPr>
                        <wps:spPr bwMode="auto">
                          <a:xfrm>
                            <a:off x="941070" y="251460"/>
                            <a:ext cx="1390650" cy="457200"/>
                          </a:xfrm>
                          <a:prstGeom prst="roundRect">
                            <a:avLst>
                              <a:gd name="adj" fmla="val 16667"/>
                            </a:avLst>
                          </a:prstGeom>
                          <a:solidFill>
                            <a:srgbClr val="FFFFFF"/>
                          </a:solidFill>
                          <a:ln w="19050">
                            <a:solidFill>
                              <a:srgbClr val="2F5496"/>
                            </a:solidFill>
                            <a:round/>
                            <a:headEnd/>
                            <a:tailEnd/>
                          </a:ln>
                        </wps:spPr>
                        <wps:txbx>
                          <w:txbxContent>
                            <w:p w:rsidR="00160AF4" w:rsidRPr="006F3620" w:rsidRDefault="00160AF4"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8" name="AutoShape 117"/>
                        <wps:cNvSpPr>
                          <a:spLocks noChangeArrowheads="1"/>
                        </wps:cNvSpPr>
                        <wps:spPr bwMode="auto">
                          <a:xfrm>
                            <a:off x="941070" y="115633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9" name="AutoShape 118"/>
                        <wps:cNvCnPr>
                          <a:cxnSpLocks noChangeShapeType="1"/>
                          <a:stCxn id="7" idx="2"/>
                          <a:endCxn id="8" idx="0"/>
                        </wps:cNvCnPr>
                        <wps:spPr bwMode="auto">
                          <a:xfrm>
                            <a:off x="1636395" y="71818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0" name="AutoShape 119"/>
                        <wps:cNvCnPr>
                          <a:cxnSpLocks noChangeShapeType="1"/>
                        </wps:cNvCnPr>
                        <wps:spPr bwMode="auto">
                          <a:xfrm>
                            <a:off x="2331720" y="197421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 name="AutoShape 122"/>
                        <wps:cNvSpPr>
                          <a:spLocks noChangeArrowheads="1"/>
                        </wps:cNvSpPr>
                        <wps:spPr bwMode="auto">
                          <a:xfrm>
                            <a:off x="4046220" y="125031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2" name="AutoShape 123"/>
                        <wps:cNvCnPr>
                          <a:cxnSpLocks noChangeShapeType="1"/>
                        </wps:cNvCnPr>
                        <wps:spPr bwMode="auto">
                          <a:xfrm>
                            <a:off x="4036695" y="1663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3" name="AutoShape 124"/>
                        <wps:cNvSpPr>
                          <a:spLocks noChangeArrowheads="1"/>
                        </wps:cNvSpPr>
                        <wps:spPr bwMode="auto">
                          <a:xfrm>
                            <a:off x="950595" y="163258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4" name="AutoShape 126"/>
                        <wps:cNvCnPr>
                          <a:cxnSpLocks noChangeShapeType="1"/>
                        </wps:cNvCnPr>
                        <wps:spPr bwMode="auto">
                          <a:xfrm>
                            <a:off x="950595" y="162242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5" name="AutoShape 116"/>
                        <wps:cNvSpPr>
                          <a:spLocks noChangeArrowheads="1"/>
                        </wps:cNvSpPr>
                        <wps:spPr bwMode="auto">
                          <a:xfrm>
                            <a:off x="4010025" y="288290"/>
                            <a:ext cx="1390650" cy="457200"/>
                          </a:xfrm>
                          <a:prstGeom prst="roundRect">
                            <a:avLst>
                              <a:gd name="adj" fmla="val 16667"/>
                            </a:avLst>
                          </a:prstGeom>
                          <a:solidFill>
                            <a:srgbClr val="FFFFFF"/>
                          </a:solidFill>
                          <a:ln w="19050">
                            <a:solidFill>
                              <a:srgbClr val="2F5496"/>
                            </a:solidFill>
                            <a:round/>
                            <a:headEnd/>
                            <a:tailEnd/>
                          </a:ln>
                        </wps:spPr>
                        <wps:txbx>
                          <w:txbxContent>
                            <w:p w:rsidR="00160AF4" w:rsidRPr="006F3620" w:rsidRDefault="00160AF4"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6" name="Rectangle 115"/>
                        <wps:cNvSpPr>
                          <a:spLocks noChangeArrowheads="1"/>
                        </wps:cNvSpPr>
                        <wps:spPr bwMode="auto">
                          <a:xfrm>
                            <a:off x="4011930" y="82677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7" name="AutoShape 118"/>
                        <wps:cNvCnPr>
                          <a:cxnSpLocks noChangeShapeType="1"/>
                          <a:stCxn id="15" idx="2"/>
                        </wps:cNvCnPr>
                        <wps:spPr bwMode="auto">
                          <a:xfrm>
                            <a:off x="4705350" y="755015"/>
                            <a:ext cx="26670" cy="42418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8" name="Rectangle 113"/>
                        <wps:cNvSpPr>
                          <a:spLocks noChangeArrowheads="1"/>
                        </wps:cNvSpPr>
                        <wps:spPr bwMode="auto">
                          <a:xfrm>
                            <a:off x="4726305" y="8483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9" name="AutoShape 124"/>
                        <wps:cNvSpPr>
                          <a:spLocks noChangeArrowheads="1"/>
                        </wps:cNvSpPr>
                        <wps:spPr bwMode="auto">
                          <a:xfrm>
                            <a:off x="919480" y="209359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wps:txbx>
                        <wps:bodyPr rot="0" vert="horz" wrap="square" lIns="91440" tIns="45720" rIns="91440" bIns="45720" anchor="t" anchorCtr="0" upright="1">
                          <a:noAutofit/>
                        </wps:bodyPr>
                      </wps:wsp>
                      <wps:wsp>
                        <wps:cNvPr id="20" name="AutoShape 124"/>
                        <wps:cNvSpPr>
                          <a:spLocks noChangeArrowheads="1"/>
                        </wps:cNvSpPr>
                        <wps:spPr bwMode="auto">
                          <a:xfrm>
                            <a:off x="4027170" y="2140585"/>
                            <a:ext cx="1371600" cy="39560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wps:txbx>
                        <wps:bodyPr rot="0" vert="horz" wrap="square" lIns="91440" tIns="45720" rIns="91440" bIns="45720" anchor="t" anchorCtr="0" upright="1">
                          <a:noAutofit/>
                        </wps:bodyPr>
                      </wps:wsp>
                      <wps:wsp>
                        <wps:cNvPr id="21" name="AutoShape 126"/>
                        <wps:cNvCnPr>
                          <a:cxnSpLocks noChangeShapeType="1"/>
                        </wps:cNvCnPr>
                        <wps:spPr bwMode="auto">
                          <a:xfrm>
                            <a:off x="963930"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2" name="AutoShape 126"/>
                        <wps:cNvCnPr>
                          <a:cxnSpLocks noChangeShapeType="1"/>
                        </wps:cNvCnPr>
                        <wps:spPr bwMode="auto">
                          <a:xfrm>
                            <a:off x="4031615"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3" name="AutoShape 117"/>
                        <wps:cNvSpPr>
                          <a:spLocks noChangeArrowheads="1"/>
                        </wps:cNvSpPr>
                        <wps:spPr bwMode="auto">
                          <a:xfrm>
                            <a:off x="4044950" y="1221740"/>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874800" anchor="t" anchorCtr="0" upright="1">
                          <a:noAutofit/>
                        </wps:bodyPr>
                      </wps:wsp>
                      <wps:wsp>
                        <wps:cNvPr id="24" name="AutoShape 124"/>
                        <wps:cNvSpPr>
                          <a:spLocks noChangeArrowheads="1"/>
                        </wps:cNvSpPr>
                        <wps:spPr bwMode="auto">
                          <a:xfrm>
                            <a:off x="4019550" y="166306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5720" rIns="91440" bIns="45720" anchor="t" anchorCtr="0" upright="1">
                          <a:noAutofit/>
                        </wps:bodyPr>
                      </wps:wsp>
                    </wpc:wpc>
                  </a:graphicData>
                </a:graphic>
              </wp:inline>
            </w:drawing>
          </mc:Choice>
          <mc:Fallback>
            <w:pict>
              <v:group w14:anchorId="1D4EE9A2" id="Canvas 25" o:spid="_x0000_s1050" editas="canvas" style="width:477pt;height:230.75pt;mso-position-horizontal-relative:char;mso-position-vertical-relative:line" coordsize="60579,2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fKnmgcAAAdOAAAOAAAAZHJzL2Uyb0RvYy54bWzsXN2SmzYUvu9M34Hh3jESQoAn3kxqrzud&#10;SdtMkz6AFrBNi4ECu/a203fvkQQsYOx4f0zirfbCBqMVQvrO33eOePtut4m0uyDLwySe6uiNoWtB&#10;7CV+GK+m+u+fFyNH1/KCxT6LkjiY6vdBrr+7+v67t9t0EuBknUR+kGnQSZxPtulUXxdFOhmPc28d&#10;bFj+JkmDGC4uk2zDCjjNVmM/Y1vofRONsWHQ8TbJ/DRLvCDP4de5vKhfif6Xy8Arfl0u86DQoqkO&#10;YyvEZyY+b/jn+Ootm6wylq5DrxwGe8IoNiyM4aZ1V3NWMO02C/e62oReluTJsnjjJZtxslyGXiCe&#10;AZ4GGZ2nmbH4juXiYTyYnWqAcPSC/d6s+LjjZBFGEczGGHqf8N/49xbWJ+CXo7jdSP4i2pZttiks&#10;YJ7WS5k/b4if1iwNxJPnE++Xu4+ZFvpT3dS1mG0ARr/BwrJ4FQUaQpgvIr89tPuUfsz4SPP0Q+L9&#10;mWtxMltDu+B9liXbdcB8GBbi7WHojX/gJzn8q3az/TnxoX92WyRiPXfLbMM7hJXSdjAAkxoEA5Du&#10;pzo2HAPTEkLBrtA8aOAYsIxw3eMNsEPhmN+NTaqO0iwvfgySjcYPpnoGDyJuxO4+5IVsWjURD5JE&#10;oc+XRpxkq5tZlGl3DNC8EH9l73mzWf9isQmMEe7BO+KjFej8x0WYGD9gd7Sgjj0iC2KNXNtwRgZy&#10;f3DhWV0yX/zLB4jIZB36fhB/COOgkhRETlvlUmYlxoWsaFtYCNewDPHwreHnzafEC4u4tO8pN2EB&#10;miMKN2LSDTnRbMIX+Tr2YSbZpGBhJI/H7fGLFYFJqL7FtAhIcBRINBW7m50AHSL89hwiN4l/DyDJ&#10;Elg4WGNQe3CwTrK/dW0LKmSq53/dsizQteinGIDmIkK4zhEnxLI5brLmlZvmFRZ70NVUL3RNHs4K&#10;qadu0yxcreFOSMxVnLwHcC5DAZaHUZWQBhGUYz27LJI+WTSrqRpAFhF1EeUTDKLmYts2LX5zCW4l&#10;imA8e23NZYuiWOIH0CtRFBrK6hPFWmsNIIoYI/vBLNqWgzqySB0LLKMyi22/77JlUVhlJYuV61m6&#10;qLRPFmu1NYAsgvtpOaVZBE+Odj1UJYp9Idhli6JduV3KQ21Ei3YlitxhFgElRIu11hpAFF2CDFs6&#10;qNhCpCuJyHQNChGQCBZFfPClYDG5jX0e+opAQESM3OFd+WVUzPw/dG25iYDBgBBRQ5RSgQwIP8vG&#10;cPT86PL5sVvGH0Q464fCNcE4HIzIHIX3HnYEqDbJjjTxXquGYfGOkEXNbkTWAjwyHeBuhGU8Qo+8&#10;NOJrnoszWIMB+QD3YrjXzrVDRgTT6xEx5vPR+8WMjOgC2dbcnM9mc9TmXjgR9HzuheuMw4zLIV6p&#10;QaFIPgpW7WQKxT2vwDo2EeHFpXEobp/E1soNJHYWSz7T28WfOpSmMGif71NgKwWjCWtazHaxCAjB&#10;8oU+sJGCGoVliv3qCugIcUVaGu6913fhJyeRoIia1HQh6ATixUYOcrrBHsi9tGlAgH5JwvMiY5ze&#10;miVxDJYtySTLdYAO3RNf14IbHAe0ATZ4VlnWFu5PNEPfnvTW0/AEoZQuIhhfYV2H4wsRODr75qlW&#10;DDUM2eQEsFf0vZSPk5GLTRMJGhaQi1ygLLo8BbIRsSqiQmCLT9RB9l6Bt0rUncg1ckm9SPCiHvDi&#10;ITNPxCAUl5kncJsMcw+6po14uklqXmJT+6v6Vp2VLjOIvSmo1+EGCStx8Vm1L5vEViKwSqBV30cT&#10;aYBe0KaKMewwhpDA3jeMuJlJe4QX+ETDSAyT0tKlA9rAtKt0Ks8U82RaK3SjMrA7m108JTGMFmRu&#10;C1cZhqG8uq/m1dUlGQ3SAQ+Ze3Itw6qRa2KrG40gZRfLYqpH+GgtgWoVZDyaHlB2sXJ6DtGZWMTv&#10;yi527WJdYdJULU3+/vx2saVcMCaSzZCQVmZxGKryIuPFuiSjgd1Bc0+E1yECXEWlouNgVzjfB5Cr&#10;kk+tWsGjyaeHqF8lWxvJVgB3GcU0a3OHLHwAxCPXlOlWB1MbMq8ixViFMKrw4dUVPjxEyUoWm7LY&#10;W/nwAnkl4BwbiaWncg22YZm87IGnjyzL6BKZGKoWKhoTE+RUqZsDFfSKg/+/cPB1fUPTwjR5snPv&#10;/iA2pqYhfSqHOLAXpG1h1OaP12dhaipLWZimhemrXBiW9kMu1HzI8MZwTU4Btrw9Rfs9wSwo2u/R&#10;uYRnpMPq4EiploZq4TnuvTqRQVULMbCNqrpdRKCc/phugUooCj7B0ToRkVV9ycLdmhM7tDVXED37&#10;uz1Vqv3b2cB61lR7TZMr3dLULb1lPPVcDVKD5kLtZMlSYahM5LvFO45LY1eAyrQ3dp6/XPVzrT4v&#10;qH4SeOceuzgsdqFMBFFOAgF1o8D7lUr3LxK8fWUiaMi9KVA/SSCbK6CLxH7lY3pXbU5xX4erKDep&#10;HC9LrGF4Hl/pUjenQMzVY3BqPgycpbPzrfAWGkgQSJmFqkTYLdn1lVTNs3xRlqrtevqbhM4aiNVZ&#10;t/Mol/K1Qi+48Q2yeuJlY6Kku3wzGn+dWfMcjpvvb7v6DwAA//8DAFBLAwQUAAYACAAAACEAG3Iu&#10;odwAAAAFAQAADwAAAGRycy9kb3ducmV2LnhtbEyPwU7DMBBE70j8g7VIvVEnqC0Q4lSoqJceEC0g&#10;rm68jaPE6yh207Rfz8IFLiuNZjXzJl+OrhUD9qH2pCCdJiCQSm9qqhR8vK9vH0CEqMno1hMqOGOA&#10;ZXF9levM+BNtcdjFSnAIhUwrsDF2mZShtOh0mPoOib2D752OLPtKml6fONy18i5JFtLpmrjB6g5X&#10;Fstmd3RcsmrWzX35tbnYl7f0dfgkOgyk1ORmfH4CEXGMf8/wg8/oUDDT3h/JBNEq4CHx97L3OJ+x&#10;3CuYLdI5yCKX/+mLbwAAAP//AwBQSwECLQAUAAYACAAAACEAtoM4kv4AAADhAQAAEwAAAAAAAAAA&#10;AAAAAAAAAAAAW0NvbnRlbnRfVHlwZXNdLnhtbFBLAQItABQABgAIAAAAIQA4/SH/1gAAAJQBAAAL&#10;AAAAAAAAAAAAAAAAAC8BAABfcmVscy8ucmVsc1BLAQItABQABgAIAAAAIQCEQfKnmgcAAAdOAAAO&#10;AAAAAAAAAAAAAAAAAC4CAABkcnMvZTJvRG9jLnhtbFBLAQItABQABgAIAAAAIQAbci6h3AAAAAUB&#10;AAAPAAAAAAAAAAAAAAAAAPQJAABkcnMvZG93bnJldi54bWxQSwUGAAAAAAQABADzAAAA/QoAAAAA&#10;">
                <v:shape id="_x0000_s1051" type="#_x0000_t75" style="position:absolute;width:60579;height:29305;visibility:visible;mso-wrap-style:square">
                  <v:fill o:detectmouseclick="t"/>
                  <v:path o:connecttype="none"/>
                </v:shape>
                <v:rect id="Rectangle 112" o:spid="_x0000_s1052" style="position:absolute;left:33604;top:20802;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3VB8MA&#10;AADaAAAADwAAAGRycy9kb3ducmV2LnhtbESPQWvCQBSE70L/w/IEb2ajDSLRNYSCpZdCawv2+Jp9&#10;Jttm36bZVeO/dwuCx2FmvmHWxWBbcaLeG8cKZkkKgrhy2nCt4PNjO12C8AFZY+uYFFzIQ7F5GK0x&#10;1+7M73TahVpECPscFTQhdLmUvmrIok9cRxy9g+sthij7WuoezxFuWzlP04W0aDguNNjRU0PV7+5o&#10;FWBmnk31nbnybfEa/lBnXz97p9RkPJQrEIGGcA/f2i9awSP8X4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3VB8MAAADaAAAADwAAAAAAAAAAAAAAAACYAgAAZHJzL2Rv&#10;d25yZXYueG1sUEsFBgAAAAAEAAQA9QAAAIgDAAAAAA==&#10;" stroked="f" strokecolor="#2f5496" strokeweight="1.5pt">
                  <v:textbox>
                    <w:txbxContent>
                      <w:p w:rsidR="00160AF4" w:rsidRPr="006F3620" w:rsidRDefault="00160AF4" w:rsidP="00160AF4">
                        <w:pPr>
                          <w:jc w:val="center"/>
                          <w:rPr>
                            <w:rFonts w:ascii="Arial" w:hAnsi="Arial" w:cs="Arial"/>
                          </w:rPr>
                        </w:pPr>
                        <w:r>
                          <w:rPr>
                            <w:rFonts w:ascii="Arial" w:hAnsi="Arial" w:cs="Arial"/>
                          </w:rPr>
                          <w:t>Provider</w:t>
                        </w:r>
                      </w:p>
                    </w:txbxContent>
                  </v:textbox>
                </v:rect>
                <v:rect id="Rectangle 113" o:spid="_x0000_s1053" style="position:absolute;left:16916;top:927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Nc8EA&#10;AADaAAAADwAAAGRycy9kb3ducmV2LnhtbESPQYvCMBSE7wv+h/AEb2vqUmSpRhFB2YugrqDHZ/Ns&#10;o81LbaLWf2+EhT0OM/MNM562thJ3arxxrGDQT0AQ504bLhTsfhef3yB8QNZYOSYFT/IwnXQ+xphp&#10;9+AN3behEBHCPkMFZQh1JqXPS7Lo+64mjt7JNRZDlE0hdYOPCLeV/EqSobRoOC6UWNO8pPyyvVkF&#10;mJqlyY+pm62Hq3BFnR7Oe6dUr9vORiACteE//Nf+0QpSeF+JN0B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ETXPBAAAA2gAAAA8AAAAAAAAAAAAAAAAAmAIAAGRycy9kb3du&#10;cmV2LnhtbFBLBQYAAAAABAAEAPUAAACGAwAAAAA=&#10;" stroked="f" strokecolor="#2f5496" strokeweight="1.5pt">
                  <v:textbox>
                    <w:txbxContent>
                      <w:p w:rsidR="00160AF4" w:rsidRPr="006F3620" w:rsidRDefault="00160AF4" w:rsidP="00160AF4">
                        <w:pPr>
                          <w:jc w:val="center"/>
                          <w:rPr>
                            <w:rFonts w:ascii="Arial" w:hAnsi="Arial" w:cs="Arial"/>
                          </w:rPr>
                        </w:pPr>
                        <w:r>
                          <w:rPr>
                            <w:rFonts w:ascii="Arial" w:hAnsi="Arial" w:cs="Arial"/>
                          </w:rPr>
                          <w:t>Provider</w:t>
                        </w:r>
                      </w:p>
                    </w:txbxContent>
                  </v:textbox>
                </v:rect>
                <v:rect id="Rectangle 114" o:spid="_x0000_s1054" style="position:absolute;left:22174;top:20758;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jo6MMA&#10;AADaAAAADwAAAGRycy9kb3ducmV2LnhtbESPQWvCQBSE70L/w/KE3sxGiSLRNYSC0kvB2oI9vmaf&#10;ybbZtzG71fTfdwuCx2FmvmHWxWBbcaHeG8cKpkkKgrhy2nCt4P1tO1mC8AFZY+uYFPySh2LzMFpj&#10;rt2VX+lyCLWIEPY5KmhC6HIpfdWQRZ+4jjh6J9dbDFH2tdQ9XiPctnKWpgtp0XBcaLCjp4aq78OP&#10;VYCZ2ZnqM3PlfvESzqizj6+jU+pxPJQrEIGGcA/f2s9awRz+r8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jo6MMAAADaAAAADwAAAAAAAAAAAAAAAACYAgAAZHJzL2Rv&#10;d25yZXYueG1sUEsFBgAAAAAEAAQA9QAAAIgDAAAAAA==&#10;" stroked="f" strokecolor="#2f5496" strokeweight="1.5pt">
                  <v:textbox>
                    <w:txbxContent>
                      <w:p w:rsidR="00160AF4" w:rsidRPr="006F3620" w:rsidRDefault="00160AF4" w:rsidP="00160AF4">
                        <w:pPr>
                          <w:jc w:val="center"/>
                          <w:rPr>
                            <w:rFonts w:ascii="Arial" w:hAnsi="Arial" w:cs="Arial"/>
                          </w:rPr>
                        </w:pPr>
                        <w:r>
                          <w:rPr>
                            <w:rFonts w:ascii="Arial" w:hAnsi="Arial" w:cs="Arial"/>
                          </w:rPr>
                          <w:t>Client</w:t>
                        </w:r>
                      </w:p>
                    </w:txbxContent>
                  </v:textbox>
                </v:rect>
                <v:rect id="Rectangle 115" o:spid="_x0000_s1055" style="position:absolute;left:10058;top:7086;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p2n8IA&#10;AADaAAAADwAAAGRycy9kb3ducmV2LnhtbESPQWvCQBSE7wX/w/IKvemmJQSJriEUlF4KrQp6fGaf&#10;ydrs25jdavrvXUHocZiZb5h5MdhWXKj3xrGC10kCgrhy2nCtYLtZjqcgfEDW2DomBX/koViMnuaY&#10;a3flb7qsQy0ihH2OCpoQulxKXzVk0U9cRxy9o+sthij7WuoerxFuW/mWJJm0aDguNNjRe0PVz/rX&#10;KsDUrEx1SF35lX2GM+p0f9o5pV6eh3IGItAQ/sOP9odWkMH9Srw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GnafwgAAANoAAAAPAAAAAAAAAAAAAAAAAJgCAABkcnMvZG93&#10;bnJldi54bWxQSwUGAAAAAAQABAD1AAAAhwMAAAAA&#10;" stroked="f" strokecolor="#2f5496" strokeweight="1.5pt">
                  <v:textbox>
                    <w:txbxContent>
                      <w:p w:rsidR="00160AF4" w:rsidRPr="006F3620" w:rsidRDefault="00160AF4" w:rsidP="00160AF4">
                        <w:pPr>
                          <w:jc w:val="center"/>
                          <w:rPr>
                            <w:rFonts w:ascii="Arial" w:hAnsi="Arial" w:cs="Arial"/>
                          </w:rPr>
                        </w:pPr>
                        <w:r>
                          <w:rPr>
                            <w:rFonts w:ascii="Arial" w:hAnsi="Arial" w:cs="Arial"/>
                          </w:rPr>
                          <w:t>Client</w:t>
                        </w:r>
                      </w:p>
                    </w:txbxContent>
                  </v:textbox>
                </v:rect>
                <v:roundrect id="AutoShape 116" o:spid="_x0000_s1056" style="position:absolute;left:9410;top:2514;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HdIsUA&#10;AADaAAAADwAAAGRycy9kb3ducmV2LnhtbESPT2vCQBTE74LfYXmF3symtvgndZVSFHpoD0YRvL1m&#10;X7Op2bcxu2r89l2h4HGYmd8ws0Vna3Gm1leOFTwlKQjiwumKSwXbzWowAeEDssbaMSm4kofFvN+b&#10;Yabdhdd0zkMpIoR9hgpMCE0mpS8MWfSJa4ij9+NaiyHKtpS6xUuE21oO03QkLVYcFww29G6oOOQn&#10;q2Bt6pfl7/P065jvPtP95GpH30Or1OND9/YKIlAX7uH/9odWMIbblXg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d0ixQAAANoAAAAPAAAAAAAAAAAAAAAAAJgCAABkcnMv&#10;ZG93bnJldi54bWxQSwUGAAAAAAQABAD1AAAAigMAAAAA&#10;" strokecolor="#2f5496" strokeweight="1.5pt">
                  <v:textbox>
                    <w:txbxContent>
                      <w:p w:rsidR="00160AF4" w:rsidRPr="006F3620" w:rsidRDefault="00160AF4"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57" style="position:absolute;left:9410;top:11563;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H58EA&#10;AADaAAAADwAAAGRycy9kb3ducmV2LnhtbERP3WrCMBS+F3yHcAa7s+laEFeNInYbmzdjugc4Nse2&#10;tjkpSabd2y8XAy8/vv/VZjS9uJLzrWUFT0kKgriyuuVawffxdbYA4QOyxt4yKfglD5v1dLLCQtsb&#10;f9H1EGoRQ9gXqKAJYSik9FVDBn1iB+LIna0zGCJ0tdQObzHc9DJL07k02HJsaHCgXUNVd/gxCj7P&#10;nbfZx2W+eDk+n/K3fVm7vFTq8WHcLkEEGsNd/O9+1wri1ng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Wh+fBAAAA2gAAAA8AAAAAAAAAAAAAAAAAmAIAAGRycy9kb3du&#10;cmV2LnhtbFBLBQYAAAAABAAEAPUAAACGAwAAAAA=&#10;" filled="f" strokecolor="#2f5496" strokeweight="1.5pt">
                  <v:textbox inset=",,,24.3mm">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58" type="#_x0000_t32" style="position:absolute;left:16363;top:7181;width:7;height:4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w8QAAADaAAAADwAAAGRycy9kb3ducmV2LnhtbESPQWvCQBSE74X+h+UVvNVNIhWNrqEp&#10;CLmUoi14fWZfk9Ds25Bdk+iv7xYKHoeZ+YbZZpNpxUC9aywriOcRCOLS6oYrBV+f++cVCOeRNbaW&#10;ScGVHGS7x4ctptqOfKDh6CsRIOxSVFB736VSurImg25uO+LgfdveoA+yr6TucQxw08okipbSYMNh&#10;ocaO3moqf44XoyD/KGy+KE7L9/OquzXxizlERaLU7Gl63YDwNPl7+L9daAVr+LsSb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8RXDxAAAANoAAAAPAAAAAAAAAAAA&#10;AAAAAKECAABkcnMvZG93bnJldi54bWxQSwUGAAAAAAQABAD5AAAAkgMAAAAA&#10;" strokecolor="#0070c0"/>
                <v:shape id="AutoShape 119" o:spid="_x0000_s1059" type="#_x0000_t32" style="position:absolute;left:23317;top:19742;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IvI8QAAADbAAAADwAAAGRycy9kb3ducmV2LnhtbESPT4vCQAzF74LfYYjgTacqinQdRYWF&#10;XkT8A16znWxbtpMpnVmt++k3B8Fbwnt575fVpnO1ulMbKs8GJuMEFHHubcWFgevlc7QEFSKyxdoz&#10;GXhSgM2631thav2DT3Q/x0JJCIcUDZQxNqnWIS/JYRj7hli0b986jLK2hbYtPiTc1XqaJAvtsGJp&#10;KLGhfUn5z/nXGdgdM7+bZbfF4WvZ/FWTuTsl2dSY4aDbfoCK1MW3+XWdWcEXevlFBt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Ei8jxAAAANsAAAAPAAAAAAAAAAAA&#10;AAAAAKECAABkcnMvZG93bnJldi54bWxQSwUGAAAAAAQABAD5AAAAkgMAAAAA&#10;" strokecolor="#0070c0"/>
                <v:roundrect id="AutoShape 122" o:spid="_x0000_s1060" style="position:absolute;left:40462;top:12503;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2PMEA&#10;AADbAAAADwAAAGRycy9kb3ducmV2LnhtbERPTWvCQBC9C/6HZYTedGOLUlJX0dCSngSj7XnIjkk0&#10;Oxuy2yT9964geJvH+5zVZjC16Kh1lWUF81kEgji3uuJCwen4NX0H4TyyxtoyKfgnB5v1eLTCWNue&#10;D9RlvhAhhF2MCkrvm1hKl5dk0M1sQxy4s20N+gDbQuoW+xBuavkaRUtpsOLQUGJDSUn5NfszCn4+&#10;f/dvx106uIVOMM0ueHLbpVIvk2H7AcLT4J/ih/tbh/lzuP8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cNjzBAAAA2wAAAA8AAAAAAAAAAAAAAAAAmAIAAGRycy9kb3du&#10;cmV2LnhtbFBLBQYAAAAABAAEAPUAAACGAwAAAAA=&#10;" filled="f" stroked="f" strokecolor="#2f5496" strokeweight="1.5pt">
                  <v:textbox>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61" type="#_x0000_t32" style="position:absolute;left:40366;top:1663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MjcEAAADbAAAADwAAAGRycy9kb3ducmV2LnhtbERPS0sDMRC+C/6HMIKXYrP2ILI2uxQf&#10;4LVdL70Nm+lm22SyJrEb++uNIHibj+856zY7K84U4uhZwf2yAkHcez3yoOCje7t7BBETskbrmRR8&#10;U4S2ub5aY639zFs679IgSgjHGhWYlKZaytgbchiXfiIu3MEHh6nAMEgdcC7hzspVVT1IhyOXBoMT&#10;PRvqT7svp2C2n/ml6/b78XV7WQSz6C42H5W6vcmbJxCJcvoX/7nfdZm/gt9fygGy+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90yNwQAAANsAAAAPAAAAAAAAAAAAAAAA&#10;AKECAABkcnMvZG93bnJldi54bWxQSwUGAAAAAAQABAD5AAAAjwMAAAAA&#10;" strokecolor="#1f4d78" strokeweight="1.5pt"/>
                <v:roundrect id="AutoShape 124" o:spid="_x0000_s1062" style="position:absolute;left:9505;top:1632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N0MAA&#10;AADbAAAADwAAAGRycy9kb3ducmV2LnhtbERPTWvCQBC9C/6HZYTedFOlUlJXUbHoSWiS9jxkxyQ2&#10;Oxt2V43/visUvM3jfc5i1ZtWXMn5xrKC10kCgri0uuFKQZF/jt9B+ICssbVMCu7kYbUcDhaYanvj&#10;L7pmoRIxhH2KCuoQulRKX9Zk0E9sRxy5k3UGQ4SuktrhLYabVk6TZC4NNhwbauxoW1P5m12Mgu/d&#10;z3GWb/a9f9Nb3GdnLPx6rtTLqF9/gAjUh6f4333Qcf4MHr/EA+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IN0MAAAADbAAAADwAAAAAAAAAAAAAAAACYAgAAZHJzL2Rvd25y&#10;ZXYueG1sUEsFBgAAAAAEAAQA9QAAAIUDAAAAAA==&#10;" filled="f" stroked="f" strokecolor="#2f5496" strokeweight="1.5pt">
                  <v:textbox>
                    <w:txbxContent>
                      <w:p w:rsidR="00160AF4" w:rsidRPr="006F3620" w:rsidRDefault="00160AF4"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6" o:spid="_x0000_s1063" type="#_x0000_t32" style="position:absolute;left:9505;top:16224;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JxYsEAAADbAAAADwAAAGRycy9kb3ducmV2LnhtbERPS2sCMRC+C/0PYQpepGZbRGRrlNIH&#10;9KrrxduwmW62TSbbJHWjv74RCr3Nx/ec9TY7K04UYu9Zwf28AkHcet1zp+DQvN2tQMSErNF6JgVn&#10;irDd3EzWWGs/8o5O+9SJEsKxRgUmpaGWMraGHMa5H4gL9+GDw1Rg6KQOOJZwZ+VDVS2lw55Lg8GB&#10;ng21X/sfp2C03/mlaY7H/nV3mQUzay42fyo1vc1PjyAS5fQv/nO/6zJ/Addfyg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nFiwQAAANsAAAAPAAAAAAAAAAAAAAAA&#10;AKECAABkcnMvZG93bnJldi54bWxQSwUGAAAAAAQABAD5AAAAjwMAAAAA&#10;" strokecolor="#1f4d78" strokeweight="1.5pt"/>
                <v:roundrect id="AutoShape 116" o:spid="_x0000_s1064" style="position:absolute;left:40100;top:2882;width:1390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Z3MMA&#10;AADbAAAADwAAAGRycy9kb3ducmV2LnhtbERPS2sCMRC+F/ofwgjeatYnuhpFpAUPenBbCt7GzbhZ&#10;u5lsN6mu/94UCr3Nx/ecxaq1lbhS40vHCvq9BARx7nTJhYKP97eXKQgfkDVWjknBnTysls9PC0y1&#10;u/GBrlkoRAxhn6ICE0KdSulzQxZ9z9XEkTu7xmKIsCmkbvAWw20lB0kykRZLjg0Ga9oYyr+yH6vg&#10;YKrR62U4239nn7vkOL3byWlglep22vUcRKA2/Iv/3Fsd54/h95d4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ZZ3MMAAADbAAAADwAAAAAAAAAAAAAAAACYAgAAZHJzL2Rv&#10;d25yZXYueG1sUEsFBgAAAAAEAAQA9QAAAIgDAAAAAA==&#10;" strokecolor="#2f5496" strokeweight="1.5pt">
                  <v:textbox>
                    <w:txbxContent>
                      <w:p w:rsidR="00160AF4" w:rsidRPr="006F3620" w:rsidRDefault="00160AF4"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ect id="Rectangle 115" o:spid="_x0000_s1065" style="position:absolute;left:40119;top:8267;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0RMAA&#10;AADbAAAADwAAAGRycy9kb3ducmV2LnhtbERPTYvCMBC9L/gfwgh701QpRbpGEUHxIuyqoMfZZrbN&#10;2kxqE7X7740g7G0e73Om887W4katN44VjIYJCOLCacOlgsN+NZiA8AFZY+2YFPyRh/ms9zbFXLs7&#10;f9FtF0oRQ9jnqKAKocml9EVFFv3QNcSR+3GtxRBhW0rd4j2G21qOkySTFg3HhgobWlZUnHdXqwBT&#10;szbFd+oWn9k2XFCnp9+jU+q93y0+QATqwr/45d7oOD+D5y/x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o0RMAAAADbAAAADwAAAAAAAAAAAAAAAACYAgAAZHJzL2Rvd25y&#10;ZXYueG1sUEsFBgAAAAAEAAQA9QAAAIUDAAAAAA==&#10;" stroked="f" strokecolor="#2f5496" strokeweight="1.5pt">
                  <v:textbox>
                    <w:txbxContent>
                      <w:p w:rsidR="00160AF4" w:rsidRPr="006F3620" w:rsidRDefault="00160AF4" w:rsidP="00160AF4">
                        <w:pPr>
                          <w:jc w:val="center"/>
                          <w:rPr>
                            <w:rFonts w:ascii="Arial" w:hAnsi="Arial" w:cs="Arial"/>
                          </w:rPr>
                        </w:pPr>
                        <w:r>
                          <w:rPr>
                            <w:rFonts w:ascii="Arial" w:hAnsi="Arial" w:cs="Arial"/>
                          </w:rPr>
                          <w:t>Client</w:t>
                        </w:r>
                      </w:p>
                    </w:txbxContent>
                  </v:textbox>
                </v:rect>
                <v:shape id="AutoShape 118" o:spid="_x0000_s1066" type="#_x0000_t32" style="position:absolute;left:47053;top:7550;width:267;height:42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u3V8MAAADbAAAADwAAAGRycy9kb3ducmV2LnhtbERPTWvCQBC9F/wPywje6iaRqkTX0BSE&#10;XEpRC72O2WkSmp0N2TVJ++u7hYK3ebzP2WeTacVAvWssK4iXEQji0uqGKwXvl+PjFoTzyBpby6Tg&#10;mxxkh9nDHlNtRz7RcPaVCCHsUlRQe9+lUrqyJoNuaTviwH3a3qAPsK+k7nEM4aaVSRStpcGGQ0ON&#10;Hb3UVH6db0ZB/lbYfFV8rF+v2+6niZ/MKSoSpRbz6XkHwtPk7+J/d6HD/A38/RIOk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7t1fDAAAA2wAAAA8AAAAAAAAAAAAA&#10;AAAAoQIAAGRycy9kb3ducmV2LnhtbFBLBQYAAAAABAAEAPkAAACRAwAAAAA=&#10;" strokecolor="#0070c0"/>
                <v:rect id="Rectangle 113" o:spid="_x0000_s1067" style="position:absolute;left:47263;top:848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FrcQA&#10;AADbAAAADwAAAGRycy9kb3ducmV2LnhtbESPQWvCQBCF74X+h2UKvTWbSpASXUUKipdCtYV6nGan&#10;yWp2NmZXTf+9cxC8zfDevPfNdD74Vp2pjy6wgdcsB0VcBeu4NvD9tXx5AxUTssU2MBn4pwjz2ePD&#10;FEsbLryh8zbVSkI4lmigSakrtY5VQx5jFjpi0f5C7zHJ2tfa9niRcN/qUZ6PtUfH0tBgR+8NVYft&#10;yRvAwq1c9VuExef4Ix3RFrv9TzDm+WlYTEAlGtLdfLteW8EXWPlFBt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JBa3EAAAA2wAAAA8AAAAAAAAAAAAAAAAAmAIAAGRycy9k&#10;b3ducmV2LnhtbFBLBQYAAAAABAAEAPUAAACJAwAAAAA=&#10;" stroked="f" strokecolor="#2f5496" strokeweight="1.5pt">
                  <v:textbox>
                    <w:txbxContent>
                      <w:p w:rsidR="00160AF4" w:rsidRPr="006F3620" w:rsidRDefault="00160AF4" w:rsidP="00160AF4">
                        <w:pPr>
                          <w:jc w:val="center"/>
                          <w:rPr>
                            <w:rFonts w:ascii="Arial" w:hAnsi="Arial" w:cs="Arial"/>
                          </w:rPr>
                        </w:pPr>
                        <w:r>
                          <w:rPr>
                            <w:rFonts w:ascii="Arial" w:hAnsi="Arial" w:cs="Arial"/>
                          </w:rPr>
                          <w:t>Provider</w:t>
                        </w:r>
                      </w:p>
                    </w:txbxContent>
                  </v:textbox>
                </v:rect>
                <v:roundrect id="AutoShape 124" o:spid="_x0000_s1068" style="position:absolute;left:9194;top:2093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OsAA&#10;AADbAAAADwAAAGRycy9kb3ducmV2LnhtbERPTYvCMBC9C/sfwgje1tQVZbcaxZUVPQm26nloxrba&#10;TEoTtf57Iyx4m8f7nOm8NZW4UeNKywoG/QgEcWZ1ybmCfbr6/AbhPLLGyjIpeJCD+eyjM8VY2zvv&#10;6Jb4XIQQdjEqKLyvYyldVpBB17c1ceBOtjHoA2xyqRu8h3BTya8oGkuDJYeGAmtaFpRdkqtRcPg7&#10;bofp77p1I73EdXLGvVuMlep128UEhKfWv8X/7o0O83/g9Us4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6OsAAAADbAAAADwAAAAAAAAAAAAAAAACYAgAAZHJzL2Rvd25y&#10;ZXYueG1sUEsFBgAAAAAEAAQA9QAAAIUDAAAAAA==&#10;" filled="f" stroked="f" strokecolor="#2f5496" strokeweight="1.5pt">
                  <v:textbox>
                    <w:txbxContent>
                      <w:p w:rsidR="00160AF4" w:rsidRPr="006F3620" w:rsidRDefault="00160AF4"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v:textbox>
                </v:roundrect>
                <v:roundrect id="AutoShape 124" o:spid="_x0000_s1069" style="position:absolute;left:40271;top:21405;width:13716;height:39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ZGsAA&#10;AADbAAAADwAAAGRycy9kb3ducmV2LnhtbERPTWvCQBC9F/oflil4q5tGDBJdxYYWPQlN1POQHZPY&#10;7GzIbmP89+5B6PHxvleb0bRioN41lhV8TCMQxKXVDVcKjsX3+wKE88gaW8uk4E4ONuvXlxWm2t74&#10;h4bcVyKEsEtRQe19l0rpypoMuqntiAN3sb1BH2BfSd3jLYSbVsZRlEiDDYeGGjvKaip/8z+j4PR1&#10;PsyKz93o5jrDXX7Fo9smSk3exu0ShKfR/4uf7r1WEIf14Uv4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xZGsAAAADbAAAADwAAAAAAAAAAAAAAAACYAgAAZHJzL2Rvd25y&#10;ZXYueG1sUEsFBgAAAAAEAAQA9QAAAIUDAAAAAA==&#10;" filled="f" stroked="f" strokecolor="#2f5496" strokeweight="1.5pt">
                  <v:textbox>
                    <w:txbxContent>
                      <w:p w:rsidR="00160AF4" w:rsidRPr="006F3620" w:rsidRDefault="00160AF4"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v:textbox>
                </v:roundrect>
                <v:shape id="AutoShape 126" o:spid="_x0000_s1070" type="#_x0000_t32" style="position:absolute;left:9639;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YR8MAAADbAAAADwAAAGRycy9kb3ducmV2LnhtbESPQWsCMRSE74X+h/AKvUjN6qGU1Shi&#10;W+hV14u3x+Z1s5q8bJPUTf31TaHgcZiZb5jlOjsrLhRi71nBbFqBIG697rlTcGjen15AxISs0Xom&#10;BT8UYb26v1tirf3IO7rsUycKhGONCkxKQy1lbA05jFM/EBfv0weHqcjQSR1wLHBn5byqnqXDnsuC&#10;wYG2htrz/tspGO1Xfm2a47F/210nwUyaq80npR4f8mYBIlFOt/B/+0MrmM/g70v5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JGEfDAAAA2wAAAA8AAAAAAAAAAAAA&#10;AAAAoQIAAGRycy9kb3ducmV2LnhtbFBLBQYAAAAABAAEAPkAAACRAwAAAAA=&#10;" strokecolor="#1f4d78" strokeweight="1.5pt"/>
                <v:shape id="AutoShape 126" o:spid="_x0000_s1071" type="#_x0000_t32" style="position:absolute;left:40316;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uGMMMAAADbAAAADwAAAGRycy9kb3ducmV2LnhtbESPQUsDMRSE70L/Q3gFL8Vm3YPI2rSU&#10;quC1XS+9PTbPzdrkZZvEbuyvN4LgcZiZb5jVJjsrLhTi4FnB/bICQdx5PXCv4L19vXsEEROyRuuZ&#10;FHxThM16drPCRvuJ93Q5pF4UCMcGFZiUxkbK2BlyGJd+JC7ehw8OU5GhlzrgVODOyrqqHqTDgcuC&#10;wZF2hrrT4cspmOw5P7ft8Ti87K+LYBbt1eZPpW7nefsEIlFO/+G/9ptWUNfw+6X8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bhjDDAAAA2wAAAA8AAAAAAAAAAAAA&#10;AAAAoQIAAGRycy9kb3ducmV2LnhtbFBLBQYAAAAABAAEAPkAAACRAwAAAAA=&#10;" strokecolor="#1f4d78" strokeweight="1.5pt"/>
                <v:roundrect id="AutoShape 117" o:spid="_x0000_s1072" style="position:absolute;left:40449;top:12217;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x3MUA&#10;AADbAAAADwAAAGRycy9kb3ducmV2LnhtbESP3WoCMRSE7wu+QzhC72q2uyB2a1ZKbYt6I9U+wHFz&#10;9kc3J0uS6vr2Rij0cpiZb5j5YjCdOJPzrWUFz5MEBHFpdcu1gp/959MMhA/IGjvLpOBKHhbF6GGO&#10;ubYX/qbzLtQiQtjnqKAJoc+l9GVDBv3E9sTRq6wzGKJ0tdQOLxFuOpkmyVQabDkuNNjTe0Plafdr&#10;FGyrk7fp+jidfexfDtnXZlm7bKnU43h4ewURaAj/4b/2SitIM7h/iT9A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3HcxQAAANsAAAAPAAAAAAAAAAAAAAAAAJgCAABkcnMv&#10;ZG93bnJldi54bWxQSwUGAAAAAAQABAD1AAAAigMAAAAA&#10;" filled="f" strokecolor="#2f5496" strokeweight="1.5pt">
                  <v:textbox inset=",,,24.3mm">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B</w:t>
                        </w:r>
                      </w:p>
                    </w:txbxContent>
                  </v:textbox>
                </v:roundrect>
                <v:roundrect id="AutoShape 124" o:spid="_x0000_s1073" style="position:absolute;left:40195;top:1663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dfGcQA&#10;AADbAAAADwAAAGRycy9kb3ducmV2LnhtbESPQWvCQBSE70L/w/IKvZmN1kqJrqJisSehSer5kX1N&#10;UrNvQ3abxH/fFQo9DjPzDbPejqYRPXWutqxgFsUgiAuray4V5Nnb9BWE88gaG8uk4EYOtpuHyRoT&#10;bQf+oD71pQgQdgkqqLxvEyldUZFBF9mWOHhftjPog+xKqTscAtw0ch7HS2mw5rBQYUuHiopr+mMU&#10;fB4v5+dsfxrdiz7gKf3G3O2WSj09jrsVCE+j/w//td+1gvkC7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XxnEAAAA2wAAAA8AAAAAAAAAAAAAAAAAmAIAAGRycy9k&#10;b3ducmV2LnhtbFBLBQYAAAAABAAEAPUAAACJAwAAAAA=&#10;" filled="f" stroked="f" strokecolor="#2f5496" strokeweight="1.5pt">
                  <v:textbox>
                    <w:txbxContent>
                      <w:p w:rsidR="00160AF4" w:rsidRPr="006F3620" w:rsidRDefault="00160AF4"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w10:anchorlock/>
              </v:group>
            </w:pict>
          </mc:Fallback>
        </mc:AlternateContent>
      </w:r>
    </w:p>
    <w:p w:rsidR="00160AF4" w:rsidRPr="00B314F5" w:rsidRDefault="00160AF4" w:rsidP="00160AF4">
      <w:pPr>
        <w:pStyle w:val="TF"/>
      </w:pPr>
      <w:r w:rsidRPr="00B314F5">
        <w:t>Figure 4.</w:t>
      </w:r>
      <w:r>
        <w:t>4</w:t>
      </w:r>
      <w:r w:rsidRPr="00B314F5">
        <w:t>.</w:t>
      </w:r>
      <w:r>
        <w:t>1.1</w:t>
      </w:r>
      <w:r w:rsidRPr="00B314F5">
        <w:t xml:space="preserve">: National roaming </w:t>
      </w:r>
      <w:r>
        <w:t>concept</w:t>
      </w:r>
    </w:p>
    <w:p w:rsidR="00160AF4" w:rsidRDefault="00160AF4" w:rsidP="00160AF4">
      <w:pPr>
        <w:rPr>
          <w:lang w:eastAsia="zh-CN"/>
        </w:rPr>
      </w:pPr>
      <w:r>
        <w:rPr>
          <w:lang w:eastAsia="zh-CN"/>
        </w:rPr>
        <w:t xml:space="preserve">Management interactions between and by network operators involved here: both the network operator A and B have instantiated network slices. Network operator B determines which network slices are allowed to be used by inbound roamers from network operator A, and if needed, will configure its network to support mapping of S-NSSAI as defined in TS 23.501 [1]. </w:t>
      </w:r>
    </w:p>
    <w:p w:rsidR="00160AF4" w:rsidRPr="000705B1" w:rsidRDefault="00160AF4" w:rsidP="00160AF4">
      <w:pPr>
        <w:rPr>
          <w:lang w:eastAsia="zh-CN"/>
        </w:rPr>
      </w:pPr>
      <w:r>
        <w:rPr>
          <w:lang w:eastAsia="zh-CN"/>
        </w:rPr>
        <w:t xml:space="preserve">If subscribers of network operator A are visiting the network of network operator B the roaming principles as standardized in TS 23.501 [1] apply, i.e., the UE of network operator A will register into 5GC with an AMF in network operator B, and will receive Allowed NSSAI and other network slicing related information as needed. In case of home routing, PDU sessions with an S-NSSAI are established with V-SMF in network operator B and H-SMF in network operator A.  </w:t>
      </w:r>
    </w:p>
    <w:p w:rsidR="000D3123" w:rsidRPr="009E5383" w:rsidRDefault="0053318D" w:rsidP="000D3123">
      <w:pPr>
        <w:pStyle w:val="Heading1"/>
      </w:pPr>
      <w:bookmarkStart w:id="47" w:name="_Toc66199153"/>
      <w:r>
        <w:lastRenderedPageBreak/>
        <w:t>5</w:t>
      </w:r>
      <w:r w:rsidR="000D3123" w:rsidRPr="009E5383">
        <w:tab/>
      </w:r>
      <w:bookmarkStart w:id="48" w:name="_Toc49757648"/>
      <w:r w:rsidR="004057F8">
        <w:t xml:space="preserve">Scenarios for </w:t>
      </w:r>
      <w:r w:rsidR="00F27D43">
        <w:t xml:space="preserve">Network Slicing </w:t>
      </w:r>
      <w:r w:rsidR="000D3123">
        <w:t xml:space="preserve">Management </w:t>
      </w:r>
      <w:r w:rsidR="00F27D43">
        <w:t>Enhancements</w:t>
      </w:r>
      <w:bookmarkEnd w:id="47"/>
      <w:bookmarkEnd w:id="48"/>
    </w:p>
    <w:p w:rsidR="006D5D1E" w:rsidRPr="009E5383" w:rsidRDefault="006D5D1E" w:rsidP="006D5D1E">
      <w:pPr>
        <w:pStyle w:val="Heading2"/>
      </w:pPr>
      <w:bookmarkStart w:id="49" w:name="_Toc45107755"/>
      <w:bookmarkStart w:id="50" w:name="_Toc66199154"/>
      <w:r>
        <w:t>5</w:t>
      </w:r>
      <w:r w:rsidRPr="009E5383">
        <w:t>.1</w:t>
      </w:r>
      <w:r w:rsidRPr="009E5383">
        <w:tab/>
      </w:r>
      <w:bookmarkEnd w:id="49"/>
      <w:r>
        <w:t xml:space="preserve">Network Slice </w:t>
      </w:r>
      <w:r w:rsidR="00FD3631">
        <w:t>use in</w:t>
      </w:r>
      <w:r>
        <w:t xml:space="preserve"> multiple networks</w:t>
      </w:r>
      <w:r w:rsidR="00FD3631">
        <w:t xml:space="preserve"> scenario 1</w:t>
      </w:r>
      <w:bookmarkEnd w:id="50"/>
    </w:p>
    <w:p w:rsidR="006D5D1E" w:rsidRPr="00056AF5" w:rsidRDefault="006D5D1E" w:rsidP="00186DC2">
      <w:pPr>
        <w:pStyle w:val="Heading3"/>
        <w:rPr>
          <w:lang w:eastAsia="zh-CN"/>
        </w:rPr>
      </w:pPr>
      <w:bookmarkStart w:id="51" w:name="_Toc66199155"/>
      <w:r>
        <w:rPr>
          <w:lang w:eastAsia="zh-CN"/>
        </w:rPr>
        <w:t>5.1</w:t>
      </w:r>
      <w:r w:rsidRPr="00056AF5">
        <w:rPr>
          <w:lang w:eastAsia="zh-CN"/>
        </w:rPr>
        <w:t>.</w:t>
      </w:r>
      <w:r>
        <w:rPr>
          <w:lang w:eastAsia="zh-CN"/>
        </w:rPr>
        <w:t>1</w:t>
      </w:r>
      <w:r w:rsidRPr="00056AF5">
        <w:rPr>
          <w:lang w:eastAsia="zh-CN"/>
        </w:rPr>
        <w:tab/>
        <w:t>Description</w:t>
      </w:r>
      <w:r w:rsidR="00FD3631">
        <w:rPr>
          <w:lang w:eastAsia="zh-CN"/>
        </w:rPr>
        <w:t xml:space="preserve"> RAN sharing</w:t>
      </w:r>
      <w:bookmarkEnd w:id="51"/>
    </w:p>
    <w:p w:rsidR="006D5D1E" w:rsidRDefault="006D5D1E" w:rsidP="006D5D1E">
      <w:r>
        <w:t>CSP wishes to provide a communication service in multiple countries or regions. The CSP has selected NOP-A as network slice provider. NOP-A does not have RAN coverage in all of the geographical areas that are required by the CSP.</w:t>
      </w:r>
    </w:p>
    <w:p w:rsidR="006D5D1E" w:rsidRDefault="006D5D1E" w:rsidP="006D5D1E">
      <w:r>
        <w:t>NOP-A selects NOP-B to provide RAN coverage for one or more geographical areas, and agrees slice subnet requirements with NOP-B.</w:t>
      </w:r>
    </w:p>
    <w:p w:rsidR="006D5D1E" w:rsidRDefault="006D5D1E" w:rsidP="006D5D1E">
      <w:pPr>
        <w:rPr>
          <w:lang w:eastAsia="zh-CN"/>
        </w:rPr>
      </w:pPr>
      <w:r>
        <w:rPr>
          <w:lang w:eastAsia="zh-CN"/>
        </w:rPr>
        <w:t>NOP-A orders the allocation of a network slice by NOP-B</w:t>
      </w:r>
      <w:r w:rsidR="0059222C">
        <w:rPr>
          <w:lang w:eastAsia="zh-CN"/>
        </w:rPr>
        <w:t xml:space="preserve"> which will contain the required RAN network slice subnet</w:t>
      </w:r>
      <w:r>
        <w:rPr>
          <w:lang w:eastAsia="zh-CN"/>
        </w:rPr>
        <w:t>. NOP-A may issue the request to NOP-B’s 3GPP management system, or NOP-B may issue the request to its own 3GPP management system.</w:t>
      </w:r>
    </w:p>
    <w:p w:rsidR="006D5D1E" w:rsidRDefault="006D5D1E" w:rsidP="006D5D1E">
      <w:r>
        <w:t xml:space="preserve">The </w:t>
      </w:r>
      <w:r w:rsidR="0059222C">
        <w:t>network slice</w:t>
      </w:r>
      <w:r>
        <w:t xml:space="preserve"> instance is modelled as a set of MOIs which exist partially in NOP-A’s management system and partially in NOP-B’s management system.</w:t>
      </w:r>
    </w:p>
    <w:p w:rsidR="006D5D1E" w:rsidRDefault="006D5D1E" w:rsidP="006D5D1E">
      <w:r>
        <w:t>NOP-A’s management system will contain a NetworkSlice MOI, the cross-domain NetworkSliceSubnet MOI, and the CN NetworkSliceSubnet MOI.</w:t>
      </w:r>
    </w:p>
    <w:p w:rsidR="006D5D1E" w:rsidRDefault="006D5D1E" w:rsidP="006D5D1E">
      <w:r>
        <w:t>NOP-B’s management system will contain a NetworkSlice MOI and RAN NetworkSliceSubnet MOI.</w:t>
      </w:r>
    </w:p>
    <w:p w:rsidR="006D5D1E" w:rsidRPr="00186DC2" w:rsidRDefault="006D5D1E" w:rsidP="006D5D1E">
      <w:pPr>
        <w:rPr>
          <w:color w:val="000000"/>
        </w:rPr>
      </w:pPr>
      <w:r>
        <w:t>As part of the provisioning phase, the cross-domain NetworkSliceSubnet MOI in NOP-A’s management system should be configured with a reference to the RAN NetworkSliceSubnet MOI in NOP-B’s management system.</w:t>
      </w:r>
      <w:r w:rsidR="0059222C">
        <w:t xml:space="preserve"> </w:t>
      </w:r>
    </w:p>
    <w:p w:rsidR="006D5D1E" w:rsidRDefault="006D5D1E" w:rsidP="00186DC2">
      <w:pPr>
        <w:pStyle w:val="Heading3"/>
        <w:rPr>
          <w:lang w:eastAsia="zh-CN"/>
        </w:rPr>
      </w:pPr>
      <w:bookmarkStart w:id="52" w:name="_Toc66199156"/>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bookmarkEnd w:id="52"/>
    </w:p>
    <w:p w:rsidR="0059222C" w:rsidRDefault="0059222C" w:rsidP="0059222C">
      <w:pPr>
        <w:rPr>
          <w:lang w:eastAsia="zh-CN"/>
        </w:rPr>
      </w:pPr>
      <w:r>
        <w:rPr>
          <w:lang w:eastAsia="zh-CN"/>
        </w:rPr>
        <w:t>No technical issues have been identified, but there is no guidance for a NOP on the management capabilities that should be exposed to allow different management levels for a network slice.</w:t>
      </w:r>
    </w:p>
    <w:p w:rsidR="00DD7832" w:rsidRPr="00DC13D9" w:rsidRDefault="00DD7832" w:rsidP="00DD7832">
      <w:pPr>
        <w:rPr>
          <w:lang w:eastAsia="zh-CN"/>
        </w:rPr>
      </w:pPr>
      <w:r>
        <w:rPr>
          <w:lang w:eastAsia="zh-CN"/>
        </w:rPr>
        <w:t>Editor’s note: It is FFS how MCEG and EGMF can be used to expose different management levels for a network slice.</w:t>
      </w:r>
    </w:p>
    <w:p w:rsidR="00FD3631" w:rsidRPr="00AC6512" w:rsidRDefault="00FD3631" w:rsidP="00FD3631">
      <w:pPr>
        <w:pStyle w:val="Heading2"/>
        <w:rPr>
          <w:color w:val="000000" w:themeColor="text1"/>
          <w:lang w:eastAsia="zh-CN"/>
        </w:rPr>
      </w:pPr>
      <w:bookmarkStart w:id="53" w:name="_Toc66199157"/>
      <w:r w:rsidRPr="00AC6512">
        <w:rPr>
          <w:color w:val="000000" w:themeColor="text1"/>
          <w:lang w:eastAsia="zh-CN"/>
        </w:rPr>
        <w:t>5.</w:t>
      </w:r>
      <w:r>
        <w:rPr>
          <w:color w:val="000000" w:themeColor="text1"/>
          <w:lang w:eastAsia="zh-CN"/>
        </w:rPr>
        <w:t>2</w:t>
      </w:r>
      <w:r w:rsidRPr="00AC6512">
        <w:rPr>
          <w:color w:val="000000" w:themeColor="text1"/>
          <w:lang w:eastAsia="zh-CN"/>
        </w:rPr>
        <w:tab/>
        <w:t>Network slice use in multiple networks scenario 2</w:t>
      </w:r>
      <w:bookmarkEnd w:id="53"/>
    </w:p>
    <w:p w:rsidR="00FD3631" w:rsidRPr="00AC6512" w:rsidRDefault="00FD3631" w:rsidP="00FD3631">
      <w:pPr>
        <w:pStyle w:val="Heading3"/>
        <w:rPr>
          <w:color w:val="000000" w:themeColor="text1"/>
          <w:lang w:eastAsia="zh-CN"/>
        </w:rPr>
      </w:pPr>
      <w:bookmarkStart w:id="54" w:name="_Toc66199158"/>
      <w:r w:rsidRPr="00AC6512">
        <w:rPr>
          <w:color w:val="000000" w:themeColor="text1"/>
          <w:lang w:eastAsia="zh-CN"/>
        </w:rPr>
        <w:t>5.</w:t>
      </w:r>
      <w:r>
        <w:rPr>
          <w:color w:val="000000" w:themeColor="text1"/>
          <w:lang w:eastAsia="zh-CN"/>
        </w:rPr>
        <w:t>2</w:t>
      </w:r>
      <w:r w:rsidRPr="00AC6512">
        <w:rPr>
          <w:color w:val="000000" w:themeColor="text1"/>
          <w:lang w:eastAsia="zh-CN"/>
        </w:rPr>
        <w:t>.1</w:t>
      </w:r>
      <w:r w:rsidRPr="00AC6512">
        <w:rPr>
          <w:color w:val="000000" w:themeColor="text1"/>
          <w:lang w:eastAsia="zh-CN"/>
        </w:rPr>
        <w:tab/>
        <w:t>Description national roaming</w:t>
      </w:r>
      <w:bookmarkEnd w:id="54"/>
    </w:p>
    <w:p w:rsidR="00FD3631" w:rsidRPr="00AC6512" w:rsidRDefault="00FD3631" w:rsidP="00FD3631">
      <w:pPr>
        <w:rPr>
          <w:color w:val="000000" w:themeColor="text1"/>
        </w:rPr>
      </w:pPr>
      <w:r w:rsidRPr="00AC6512">
        <w:rPr>
          <w:color w:val="000000" w:themeColor="text1"/>
        </w:rPr>
        <w:t xml:space="preserve">CSP-A wishes to provide a communication service using NOP-A. NOP-A does not have RAN coverage in all of the geographical areas that are required by the CSP-A. CSP-A has a national roaming agreement with CSP-B to allow subscribers of NOP-A to roam into NOP-B. </w:t>
      </w:r>
    </w:p>
    <w:p w:rsidR="00FD3631" w:rsidRPr="00AC6512" w:rsidRDefault="00FD3631" w:rsidP="00FD3631">
      <w:pPr>
        <w:pStyle w:val="NO"/>
        <w:rPr>
          <w:color w:val="000000" w:themeColor="text1"/>
        </w:rPr>
      </w:pPr>
      <w:r w:rsidRPr="00AC6512">
        <w:rPr>
          <w:color w:val="000000" w:themeColor="text1"/>
        </w:rPr>
        <w:t>NOTE: National roaming is an agreement between two MNOs, and both may have the roles of CSP, NOP, and NSP.</w:t>
      </w:r>
    </w:p>
    <w:p w:rsidR="00FD3631" w:rsidRPr="00AC6512" w:rsidRDefault="00FD3631" w:rsidP="00FD3631">
      <w:pPr>
        <w:rPr>
          <w:color w:val="000000" w:themeColor="text1"/>
          <w:lang w:eastAsia="zh-CN"/>
        </w:rPr>
      </w:pPr>
      <w:r w:rsidRPr="00AC6512">
        <w:rPr>
          <w:color w:val="000000" w:themeColor="text1"/>
          <w:lang w:eastAsia="zh-CN"/>
        </w:rPr>
        <w:t xml:space="preserve">As part of the agreement with CSP-B, CSP-A requests CSP-B to support a communication service for inbound roamers with certain capabilities. </w:t>
      </w:r>
      <w:r w:rsidRPr="00AC6512">
        <w:rPr>
          <w:color w:val="000000" w:themeColor="text1"/>
        </w:rPr>
        <w:t xml:space="preserve">CSP-A need to inform CSP-B about the S-NSSAI(s) used by inbound roamers and for the capabilities required for this communication service. CSP-B needs this information first of all to check (with NOP-B) on the NetworkSlice instance(s) to be used by the inbound roamers and whether there is a need to map the CSP-A S-NSSAI to CSP-B S-NSSAI. </w:t>
      </w:r>
      <w:r w:rsidRPr="00AC6512">
        <w:rPr>
          <w:color w:val="000000" w:themeColor="text1"/>
          <w:lang w:eastAsia="zh-CN"/>
        </w:rPr>
        <w:t>CSP-A may issue the request to CSP-B’s 3GPP management system, or CSP-B may issue the request to its own 3GPP management system.</w:t>
      </w:r>
    </w:p>
    <w:p w:rsidR="00FD3631" w:rsidRPr="00AC6512" w:rsidRDefault="00FD3631" w:rsidP="00FD3631">
      <w:pPr>
        <w:rPr>
          <w:color w:val="000000" w:themeColor="text1"/>
        </w:rPr>
      </w:pPr>
      <w:r w:rsidRPr="00AC6512">
        <w:rPr>
          <w:color w:val="000000" w:themeColor="text1"/>
        </w:rPr>
        <w:t xml:space="preserve">For the NetworkSlice instance in NOP-A, this exists in NOP-A’s management system, including the information that the NetworkSlice instance is used for outbound roaming. For the NetworkSlice instance in NOP-B, this exists in NOP-B’s management system, including the information that the NetworkSlice instance is used for inbound roaming. </w:t>
      </w:r>
    </w:p>
    <w:p w:rsidR="00FD3631" w:rsidRPr="00AC6512" w:rsidRDefault="00FD3631" w:rsidP="00FD3631">
      <w:pPr>
        <w:pStyle w:val="Heading3"/>
        <w:rPr>
          <w:color w:val="000000" w:themeColor="text1"/>
          <w:lang w:eastAsia="zh-CN"/>
        </w:rPr>
      </w:pPr>
      <w:bookmarkStart w:id="55" w:name="_Toc66199159"/>
      <w:r w:rsidRPr="00AC6512">
        <w:rPr>
          <w:color w:val="000000" w:themeColor="text1"/>
          <w:lang w:eastAsia="zh-CN"/>
        </w:rPr>
        <w:lastRenderedPageBreak/>
        <w:t>5.</w:t>
      </w:r>
      <w:r>
        <w:rPr>
          <w:color w:val="000000" w:themeColor="text1"/>
          <w:lang w:eastAsia="zh-CN"/>
        </w:rPr>
        <w:t>2</w:t>
      </w:r>
      <w:r w:rsidRPr="00AC6512">
        <w:rPr>
          <w:color w:val="000000" w:themeColor="text1"/>
          <w:lang w:eastAsia="zh-CN"/>
        </w:rPr>
        <w:t>.2</w:t>
      </w:r>
      <w:r w:rsidRPr="00AC6512">
        <w:rPr>
          <w:color w:val="000000" w:themeColor="text1"/>
          <w:lang w:eastAsia="zh-CN"/>
        </w:rPr>
        <w:tab/>
        <w:t>Identified problems</w:t>
      </w:r>
      <w:bookmarkEnd w:id="55"/>
    </w:p>
    <w:p w:rsidR="00FD3631" w:rsidRPr="00AC6512" w:rsidRDefault="00FD3631" w:rsidP="00FD3631">
      <w:pPr>
        <w:rPr>
          <w:color w:val="000000" w:themeColor="text1"/>
          <w:lang w:eastAsia="zh-CN"/>
        </w:rPr>
      </w:pPr>
      <w:r w:rsidRPr="00AC6512">
        <w:rPr>
          <w:color w:val="000000" w:themeColor="text1"/>
          <w:lang w:eastAsia="zh-CN"/>
        </w:rPr>
        <w:t xml:space="preserve">The national roaming agreement between CSP-A and CSP-B needs to be enhanced for 5G to also include required </w:t>
      </w:r>
      <w:r w:rsidRPr="00AC6512">
        <w:rPr>
          <w:color w:val="000000" w:themeColor="text1"/>
        </w:rPr>
        <w:t>NetworkSlice instance</w:t>
      </w:r>
      <w:r w:rsidRPr="00AC6512">
        <w:rPr>
          <w:color w:val="000000" w:themeColor="text1"/>
          <w:lang w:eastAsia="zh-CN"/>
        </w:rPr>
        <w:t xml:space="preserve"> information (identify needed enhancement). </w:t>
      </w:r>
    </w:p>
    <w:p w:rsidR="00FD3631" w:rsidRPr="00AC6512" w:rsidRDefault="00FD3631" w:rsidP="00FD3631">
      <w:pPr>
        <w:rPr>
          <w:color w:val="000000" w:themeColor="text1"/>
          <w:lang w:eastAsia="zh-CN"/>
        </w:rPr>
      </w:pPr>
      <w:r w:rsidRPr="00AC6512">
        <w:rPr>
          <w:color w:val="000000" w:themeColor="text1"/>
          <w:lang w:eastAsia="zh-CN"/>
        </w:rPr>
        <w:t>For national roaming, 3GPP management enhancements may be needed to support required exchanges between CSP-A/NOP-A (as well as between CSP-B/NOP-B).</w:t>
      </w:r>
      <w:r w:rsidRPr="00AC6512" w:rsidDel="000608AA">
        <w:rPr>
          <w:color w:val="000000" w:themeColor="text1"/>
          <w:lang w:eastAsia="zh-CN"/>
        </w:rPr>
        <w:t xml:space="preserve"> </w:t>
      </w:r>
    </w:p>
    <w:p w:rsidR="00FD3631" w:rsidRPr="00AC6512" w:rsidRDefault="00FD3631" w:rsidP="00FD3631">
      <w:pPr>
        <w:rPr>
          <w:color w:val="000000" w:themeColor="text1"/>
          <w:lang w:eastAsia="zh-CN"/>
        </w:rPr>
      </w:pPr>
      <w:r w:rsidRPr="00AC6512">
        <w:rPr>
          <w:color w:val="000000" w:themeColor="text1"/>
          <w:lang w:eastAsia="zh-CN"/>
        </w:rPr>
        <w:t xml:space="preserve">The </w:t>
      </w:r>
      <w:r w:rsidRPr="00AC6512">
        <w:rPr>
          <w:color w:val="000000" w:themeColor="text1"/>
        </w:rPr>
        <w:t>NetworkSlice</w:t>
      </w:r>
      <w:r w:rsidR="00573F59">
        <w:rPr>
          <w:color w:val="000000" w:themeColor="text1"/>
        </w:rPr>
        <w:t xml:space="preserve"> </w:t>
      </w:r>
      <w:r w:rsidRPr="00AC6512">
        <w:rPr>
          <w:color w:val="000000" w:themeColor="text1"/>
          <w:lang w:eastAsia="zh-CN"/>
        </w:rPr>
        <w:t>instance information in NOP-A and NOP-B needs to be updated to support outbound/inbound roaming. This is not currently supported in the NetworkSlice IOC defined in 28.541 [2].</w:t>
      </w:r>
    </w:p>
    <w:p w:rsidR="00905E53" w:rsidRDefault="00905E53" w:rsidP="00905E53">
      <w:pPr>
        <w:pStyle w:val="Heading2"/>
        <w:overflowPunct w:val="0"/>
        <w:autoSpaceDE w:val="0"/>
        <w:autoSpaceDN w:val="0"/>
        <w:adjustRightInd w:val="0"/>
        <w:textAlignment w:val="baseline"/>
        <w:rPr>
          <w:lang w:val="en-US"/>
        </w:rPr>
      </w:pPr>
      <w:bookmarkStart w:id="56" w:name="_Toc66199160"/>
      <w:r>
        <w:rPr>
          <w:lang w:val="en-US"/>
        </w:rPr>
        <w:t>5.</w:t>
      </w:r>
      <w:r w:rsidR="00FD3631">
        <w:rPr>
          <w:lang w:val="en-US"/>
        </w:rPr>
        <w:t>3</w:t>
      </w:r>
      <w:r>
        <w:rPr>
          <w:lang w:val="en-US"/>
        </w:rPr>
        <w:tab/>
        <w:t xml:space="preserve">Use case – </w:t>
      </w:r>
      <w:bookmarkStart w:id="57" w:name="_Hlk55582280"/>
      <w:r w:rsidRPr="00037386">
        <w:rPr>
          <w:lang w:val="en-US"/>
        </w:rPr>
        <w:t xml:space="preserve">Isolated deployment of multiple </w:t>
      </w:r>
      <w:r>
        <w:rPr>
          <w:lang w:val="en-US"/>
        </w:rPr>
        <w:t>network slices of same customer</w:t>
      </w:r>
      <w:bookmarkEnd w:id="56"/>
      <w:bookmarkEnd w:id="57"/>
    </w:p>
    <w:p w:rsidR="00905E53" w:rsidRDefault="00905E53" w:rsidP="00905E53">
      <w:pPr>
        <w:pStyle w:val="Heading3"/>
        <w:rPr>
          <w:lang w:eastAsia="zh-CN"/>
        </w:rPr>
      </w:pPr>
      <w:bookmarkStart w:id="58" w:name="_Toc66199161"/>
      <w:r>
        <w:rPr>
          <w:lang w:eastAsia="zh-CN"/>
        </w:rPr>
        <w:t>5.</w:t>
      </w:r>
      <w:r w:rsidR="00FD3631">
        <w:rPr>
          <w:lang w:eastAsia="zh-CN"/>
        </w:rPr>
        <w:t>3</w:t>
      </w:r>
      <w:r>
        <w:rPr>
          <w:lang w:eastAsia="zh-CN"/>
        </w:rPr>
        <w:t>.1</w:t>
      </w:r>
      <w:r>
        <w:rPr>
          <w:lang w:eastAsia="zh-CN"/>
        </w:rPr>
        <w:tab/>
        <w:t>Introduction</w:t>
      </w:r>
      <w:bookmarkEnd w:id="58"/>
    </w:p>
    <w:p w:rsidR="00905E53" w:rsidRDefault="00905E53" w:rsidP="00905E53">
      <w:pPr>
        <w:rPr>
          <w:lang w:eastAsia="zh-CN"/>
        </w:rPr>
      </w:pPr>
      <w:r>
        <w:rPr>
          <w:lang w:eastAsia="zh-CN"/>
        </w:rPr>
        <w:t xml:space="preserve">In this use case, one network slice customer (e.g. a public safety department, or NSC_PS-1) requests two network slices from a network slice provider to support mIoT services of two regions, e.g. in two cities, and other service requirements (besides coverage area) of the two slices can be different also.  </w:t>
      </w:r>
      <w:bookmarkStart w:id="59" w:name="_Hlk56073043"/>
      <w:r>
        <w:rPr>
          <w:lang w:eastAsia="zh-CN"/>
        </w:rPr>
        <w:t xml:space="preserve">The isolation requirements of the two mIoT network slices are same, both </w:t>
      </w:r>
      <w:bookmarkStart w:id="60" w:name="_Hlk55556436"/>
      <w:r>
        <w:rPr>
          <w:lang w:eastAsia="zh-CN"/>
        </w:rPr>
        <w:t>require to physically isolate user plane of the network slice from network slices of other network slice customers (no restriction on control plane).</w:t>
      </w:r>
      <w:bookmarkEnd w:id="60"/>
      <w:r>
        <w:rPr>
          <w:lang w:eastAsia="zh-CN"/>
        </w:rPr>
        <w:t xml:space="preserve"> In addition, to save total cost, the network slice customer NSC_PS-1 agrees that the two mIoT network slices can share resources with each other without physical isolation.  As shown in below, user plane of both NS_mIoT-1 and  NS_mIoT-2 are separated from NS_x1 and NS_x2, e.g. NS_mIoT-1 and  NS_mIoT-2 are deployed on different physical nodes (e.g. physical gNBs, physical UPFs or servers to accommodate virtualized UPF instances) than nodes of NS_x1 and NS_x2. However, NS_mIoT-1 and NS_mIoT-2 could share same physical resources, e.g. physical UPF or server/host OS in where the virtualized UPF instances are deployed. </w:t>
      </w:r>
      <w:bookmarkEnd w:id="59"/>
    </w:p>
    <w:p w:rsidR="00905E53" w:rsidRDefault="00905E53" w:rsidP="00905E53">
      <w:pPr>
        <w:rPr>
          <w:noProof/>
        </w:rPr>
      </w:pPr>
    </w:p>
    <w:p w:rsidR="00905E53" w:rsidRDefault="00905E53" w:rsidP="00905E53">
      <w:r>
        <w:rPr>
          <w:noProof/>
          <w:lang w:val="en-US"/>
        </w:rPr>
        <w:drawing>
          <wp:inline distT="0" distB="0" distL="0" distR="0">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rsidR="00905E53" w:rsidRPr="00D7731D" w:rsidRDefault="00905E53" w:rsidP="00905E53">
      <w:pPr>
        <w:jc w:val="center"/>
        <w:rPr>
          <w:rFonts w:ascii="Arial" w:hAnsi="Arial" w:cs="Arial"/>
        </w:rPr>
      </w:pPr>
      <w:r w:rsidRPr="00D7731D">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.1-1 E</w:t>
      </w:r>
      <w:r w:rsidRPr="00D7731D">
        <w:rPr>
          <w:rFonts w:ascii="Arial" w:hAnsi="Arial" w:cs="Arial"/>
        </w:rPr>
        <w:t>xample of isolated deployment of two network slices of same customer</w:t>
      </w:r>
    </w:p>
    <w:p w:rsidR="00905E53" w:rsidRDefault="00905E53" w:rsidP="00905E53">
      <w:r>
        <w:t>In other words, NS_mIoT-1 and NS_mIoT-2 of NSC_PS-1 are deployed in one security domain (refer to 33.210), which is isolated from other security domains. The NS_mIoT-1 and NS_mIoT-2 share isolation requirements, as well as resources.</w:t>
      </w:r>
    </w:p>
    <w:p w:rsidR="00905E53" w:rsidRDefault="00905E53" w:rsidP="00905E53">
      <w:r>
        <w:t xml:space="preserve">To optimize operational procedures, an MNO/NOP (as internal customer) may create network slices for their own eMBB service subscribers in different cities. e.g.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eMBB services can share same resources. </w:t>
      </w:r>
      <w:r w:rsidRPr="00E83695">
        <w:t xml:space="preserve">As shown in below, </w:t>
      </w:r>
      <w:r>
        <w:t xml:space="preserve">resource </w:t>
      </w:r>
      <w:r w:rsidRPr="00E83695">
        <w:t>of both NS_</w:t>
      </w:r>
      <w:r>
        <w:t>eMBB</w:t>
      </w:r>
      <w:r w:rsidRPr="00E83695">
        <w:t>-1 and  NS_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p>
    <w:p w:rsidR="00905E53" w:rsidRDefault="00905E53" w:rsidP="00905E53">
      <w:pPr>
        <w:rPr>
          <w:noProof/>
        </w:rPr>
      </w:pPr>
    </w:p>
    <w:p w:rsidR="00905E53" w:rsidRDefault="00905E53" w:rsidP="00905E53">
      <w:r>
        <w:rPr>
          <w:noProof/>
          <w:lang w:val="en-US"/>
        </w:rPr>
        <w:lastRenderedPageBreak/>
        <w:drawing>
          <wp:inline distT="0" distB="0" distL="0" distR="0">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.1-2 E</w:t>
      </w:r>
      <w:r w:rsidRPr="00FB3CBF">
        <w:rPr>
          <w:rFonts w:ascii="Arial" w:hAnsi="Arial" w:cs="Arial"/>
        </w:rPr>
        <w:t xml:space="preserve">xample of isolated deployment of two network slices of </w:t>
      </w:r>
      <w:r>
        <w:rPr>
          <w:rFonts w:ascii="Arial" w:hAnsi="Arial" w:cs="Arial"/>
        </w:rPr>
        <w:t>operator</w:t>
      </w:r>
    </w:p>
    <w:p w:rsidR="00905E53" w:rsidRDefault="00905E53" w:rsidP="00905E53"/>
    <w:p w:rsidR="00905E53" w:rsidRPr="00F7024F" w:rsidRDefault="00905E53" w:rsidP="00905E53">
      <w:pPr>
        <w:rPr>
          <w:lang w:eastAsia="zh-CN"/>
        </w:rPr>
      </w:pPr>
      <w:r>
        <w:rPr>
          <w:lang w:eastAsia="zh-CN"/>
        </w:rPr>
        <w:tab/>
      </w:r>
    </w:p>
    <w:p w:rsidR="00905E53" w:rsidRPr="00B55D8C" w:rsidRDefault="00905E53" w:rsidP="00905E53">
      <w:pPr>
        <w:pStyle w:val="Heading3"/>
        <w:rPr>
          <w:lang w:eastAsia="zh-CN"/>
        </w:rPr>
      </w:pPr>
      <w:bookmarkStart w:id="61" w:name="_Toc66199162"/>
      <w:r>
        <w:rPr>
          <w:lang w:eastAsia="zh-CN"/>
        </w:rPr>
        <w:t>5.</w:t>
      </w:r>
      <w:r w:rsidR="00FD3631">
        <w:rPr>
          <w:lang w:eastAsia="zh-CN"/>
        </w:rPr>
        <w:t>3</w:t>
      </w:r>
      <w:r w:rsidRPr="00B55D8C">
        <w:rPr>
          <w:lang w:eastAsia="zh-CN"/>
        </w:rPr>
        <w:t>.</w:t>
      </w:r>
      <w:r>
        <w:rPr>
          <w:lang w:eastAsia="zh-CN"/>
        </w:rPr>
        <w:t>2</w:t>
      </w:r>
      <w:r w:rsidRPr="00B55D8C">
        <w:rPr>
          <w:lang w:eastAsia="zh-CN"/>
        </w:rPr>
        <w:tab/>
        <w:t>Potential requirement</w:t>
      </w:r>
      <w:bookmarkEnd w:id="61"/>
    </w:p>
    <w:p w:rsidR="00905E53" w:rsidRDefault="00905E53" w:rsidP="00905E53">
      <w:pPr>
        <w:numPr>
          <w:ilvl w:val="0"/>
          <w:numId w:val="8"/>
        </w:numPr>
      </w:pPr>
      <w:r w:rsidRPr="000A2ED5">
        <w:t xml:space="preserve">The 3GPP management system </w:t>
      </w:r>
      <w:r>
        <w:t>could</w:t>
      </w:r>
      <w:r w:rsidRPr="000A2ED5">
        <w:t xml:space="preserve"> have the capability to</w:t>
      </w:r>
      <w:r>
        <w:t xml:space="preserve"> allocate network slice based on granular isolation requirements on the network slice</w:t>
      </w:r>
    </w:p>
    <w:p w:rsidR="00905E53" w:rsidRDefault="00905E53" w:rsidP="00905E53">
      <w:pPr>
        <w:ind w:left="720"/>
      </w:pPr>
      <w:r>
        <w:t>Note: For example, instead of binary sharing/non-sharing indicator</w:t>
      </w:r>
      <w:r>
        <w:rPr>
          <w:lang w:eastAsia="zh-CN"/>
        </w:rPr>
        <w:t>,</w:t>
      </w:r>
      <w:r>
        <w:t xml:space="preserve"> granular isolation requirements could be multi- levels requirement, such as </w:t>
      </w:r>
      <w:r w:rsidRPr="002E1EF8">
        <w:t>isolation attribute</w:t>
      </w:r>
      <w:r>
        <w:t xml:space="preserve"> </w:t>
      </w:r>
      <w:r w:rsidRPr="002E1EF8">
        <w:t>specified in GSMA PRD NG.116</w:t>
      </w:r>
    </w:p>
    <w:p w:rsidR="00905E53" w:rsidRDefault="00905E53" w:rsidP="00905E53">
      <w:pPr>
        <w:numPr>
          <w:ilvl w:val="0"/>
          <w:numId w:val="8"/>
        </w:numPr>
      </w:pPr>
      <w:r w:rsidRPr="000A2ED5">
        <w:t xml:space="preserve">The 3GPP management system </w:t>
      </w:r>
      <w:r>
        <w:t>could</w:t>
      </w:r>
      <w:r w:rsidRPr="000A2ED5">
        <w:t xml:space="preserve"> have the capability to</w:t>
      </w:r>
      <w:r>
        <w:t xml:space="preserve"> group network slices with same isolation requirements and security level</w:t>
      </w:r>
    </w:p>
    <w:p w:rsidR="00905E53" w:rsidRDefault="00905E53" w:rsidP="00905E53">
      <w:pPr>
        <w:numPr>
          <w:ilvl w:val="0"/>
          <w:numId w:val="8"/>
        </w:numPr>
      </w:pPr>
      <w:r w:rsidRPr="000A2ED5">
        <w:t xml:space="preserve">The 3GPP management system </w:t>
      </w:r>
      <w:r>
        <w:t>could</w:t>
      </w:r>
      <w:r w:rsidRPr="000A2ED5">
        <w:t xml:space="preserve"> have the capability to</w:t>
      </w:r>
      <w:r>
        <w:t xml:space="preserve"> support authorized network slice related management service consumer to query and select  group to the network slice to be deployed</w:t>
      </w:r>
    </w:p>
    <w:p w:rsidR="00905E53" w:rsidRDefault="00905E53" w:rsidP="00905E53">
      <w:pPr>
        <w:ind w:left="720"/>
      </w:pPr>
      <w:r>
        <w:t>Note: For example, the authorized network slice related management service consumer could be another high privileged management system or administrator of the NOP.</w:t>
      </w:r>
    </w:p>
    <w:p w:rsidR="00905E53" w:rsidRPr="00B55D8C" w:rsidRDefault="00905E53" w:rsidP="00905E53">
      <w:pPr>
        <w:pStyle w:val="Heading3"/>
        <w:rPr>
          <w:lang w:eastAsia="zh-CN"/>
        </w:rPr>
      </w:pPr>
      <w:bookmarkStart w:id="62" w:name="_Toc66199163"/>
      <w:r>
        <w:rPr>
          <w:lang w:eastAsia="zh-CN"/>
        </w:rPr>
        <w:t>5.</w:t>
      </w:r>
      <w:r w:rsidR="00FD3631">
        <w:rPr>
          <w:lang w:eastAsia="zh-CN"/>
        </w:rPr>
        <w:t>3</w:t>
      </w:r>
      <w:r w:rsidRPr="00B55D8C">
        <w:rPr>
          <w:lang w:eastAsia="zh-CN"/>
        </w:rPr>
        <w:t>.3</w:t>
      </w:r>
      <w:r w:rsidRPr="00B55D8C">
        <w:rPr>
          <w:lang w:eastAsia="zh-CN"/>
        </w:rPr>
        <w:tab/>
      </w:r>
      <w:r>
        <w:rPr>
          <w:lang w:eastAsia="zh-CN"/>
        </w:rPr>
        <w:t>Issue and gaps</w:t>
      </w:r>
      <w:bookmarkEnd w:id="62"/>
    </w:p>
    <w:p w:rsidR="00905E53" w:rsidRPr="00D77A26" w:rsidRDefault="00905E53" w:rsidP="00905E53">
      <w:pPr>
        <w:rPr>
          <w:i/>
        </w:rPr>
      </w:pPr>
      <w:r>
        <w:rPr>
          <w:lang w:eastAsia="zh-CN"/>
        </w:rPr>
        <w:t>The resourceSharingLevel attribute is defined in ServiceProfile dataType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63" w:name="_Hlk56075567"/>
    </w:p>
    <w:p w:rsidR="00171E9E" w:rsidRPr="008D2EDC" w:rsidRDefault="00171E9E" w:rsidP="00171E9E">
      <w:pPr>
        <w:pStyle w:val="Heading2"/>
      </w:pPr>
      <w:bookmarkStart w:id="64" w:name="_Toc66199164"/>
      <w:bookmarkEnd w:id="63"/>
      <w:r>
        <w:t>5.</w:t>
      </w:r>
      <w:r w:rsidR="00FD3631">
        <w:t>4</w:t>
      </w:r>
      <w:r w:rsidRPr="008D2EDC">
        <w:tab/>
        <w:t>Deployment of edge application service</w:t>
      </w:r>
      <w:bookmarkEnd w:id="64"/>
    </w:p>
    <w:p w:rsidR="00171E9E" w:rsidRPr="008D2EDC" w:rsidRDefault="00171E9E" w:rsidP="00186DC2">
      <w:pPr>
        <w:pStyle w:val="Heading3"/>
        <w:rPr>
          <w:lang w:eastAsia="zh-CN"/>
        </w:rPr>
      </w:pPr>
      <w:bookmarkStart w:id="65" w:name="_Toc66199165"/>
      <w:r>
        <w:rPr>
          <w:lang w:eastAsia="zh-CN"/>
        </w:rPr>
        <w:t>5.</w:t>
      </w:r>
      <w:r w:rsidR="00FD3631">
        <w:rPr>
          <w:lang w:eastAsia="zh-CN"/>
        </w:rPr>
        <w:t>4</w:t>
      </w:r>
      <w:r w:rsidRPr="008D2EDC">
        <w:rPr>
          <w:lang w:eastAsia="zh-CN"/>
        </w:rPr>
        <w:t>.1</w:t>
      </w:r>
      <w:r w:rsidRPr="008D2EDC">
        <w:rPr>
          <w:lang w:eastAsia="zh-CN"/>
        </w:rPr>
        <w:tab/>
        <w:t>Description</w:t>
      </w:r>
      <w:bookmarkEnd w:id="65"/>
    </w:p>
    <w:p w:rsidR="00171E9E" w:rsidRPr="008D2EDC" w:rsidRDefault="00171E9E" w:rsidP="00171E9E">
      <w:pPr>
        <w:rPr>
          <w:lang w:eastAsia="zh-CN"/>
        </w:rPr>
      </w:pPr>
      <w:r w:rsidRPr="008D2EDC">
        <w:t>NOP wishes to provide an edge application service</w:t>
      </w:r>
      <w:r>
        <w:t xml:space="preserve"> which is to be deployed as part of a network slice</w:t>
      </w:r>
      <w:r w:rsidRPr="008D2EDC">
        <w:rPr>
          <w:lang w:eastAsia="zh-CN"/>
        </w:rPr>
        <w:t>.</w:t>
      </w:r>
    </w:p>
    <w:p w:rsidR="00171E9E" w:rsidRPr="008D2EDC" w:rsidRDefault="00171E9E" w:rsidP="00171E9E">
      <w:pPr>
        <w:rPr>
          <w:lang w:eastAsia="zh-CN"/>
        </w:rPr>
      </w:pPr>
      <w:r w:rsidRPr="008D2EDC">
        <w:rPr>
          <w:lang w:eastAsia="zh-CN"/>
        </w:rPr>
        <w:t xml:space="preserve">NOP </w:t>
      </w:r>
      <w:r>
        <w:rPr>
          <w:lang w:eastAsia="zh-CN"/>
        </w:rPr>
        <w:t>allocates</w:t>
      </w:r>
      <w:r w:rsidRPr="008D2EDC">
        <w:rPr>
          <w:lang w:eastAsia="zh-CN"/>
        </w:rPr>
        <w:t xml:space="preserve"> a network slice for the new service, which includes Edge Application Server (EAS) and Edge Enablement Server (EES) as Core Network NFs. An S-NSSAI </w:t>
      </w:r>
      <w:r>
        <w:rPr>
          <w:lang w:eastAsia="zh-CN"/>
        </w:rPr>
        <w:t>identifies the allocated</w:t>
      </w:r>
      <w:r w:rsidRPr="008D2EDC">
        <w:rPr>
          <w:lang w:eastAsia="zh-CN"/>
        </w:rPr>
        <w:t xml:space="preserve"> network slice.</w:t>
      </w:r>
    </w:p>
    <w:p w:rsidR="00171E9E" w:rsidRPr="008D2EDC" w:rsidRDefault="00171E9E" w:rsidP="00171E9E">
      <w:pPr>
        <w:rPr>
          <w:lang w:eastAsia="zh-CN"/>
        </w:rPr>
      </w:pPr>
      <w:r>
        <w:rPr>
          <w:lang w:eastAsia="zh-CN"/>
        </w:rPr>
        <w:t xml:space="preserve">If NOP is the owner of the </w:t>
      </w:r>
      <w:r w:rsidRPr="008D2EDC">
        <w:rPr>
          <w:lang w:eastAsia="zh-CN"/>
        </w:rPr>
        <w:t>Edge Configuration Server (ECS)</w:t>
      </w:r>
      <w:r>
        <w:rPr>
          <w:lang w:eastAsia="zh-CN"/>
        </w:rPr>
        <w:t xml:space="preserve">, </w:t>
      </w:r>
      <w:r w:rsidRPr="008D2EDC">
        <w:rPr>
          <w:lang w:eastAsia="zh-CN"/>
        </w:rPr>
        <w:t>NOP configures ECS with the relevant S-NSSAI for the new edge application service.</w:t>
      </w:r>
      <w:r>
        <w:rPr>
          <w:lang w:eastAsia="zh-CN"/>
        </w:rPr>
        <w:t xml:space="preserve"> Otherwise, NOP informs the owner of the ECS of the relevant S-NSSAI and the owner of the ECS configures the ECS.</w:t>
      </w:r>
    </w:p>
    <w:p w:rsidR="00171E9E" w:rsidRPr="008D2EDC" w:rsidRDefault="00171E9E" w:rsidP="00171E9E">
      <w:pPr>
        <w:rPr>
          <w:lang w:eastAsia="zh-CN"/>
        </w:rPr>
      </w:pPr>
      <w:r w:rsidRPr="008D2EDC">
        <w:rPr>
          <w:lang w:eastAsia="zh-CN"/>
        </w:rPr>
        <w:t xml:space="preserve">When a UE registers on the network, the UE </w:t>
      </w:r>
      <w:r w:rsidRPr="008D2EDC">
        <w:t>sends a service provisioning request to ECS. The response from ECS includes the S-NSSAI for the edge application service (ref 23.558</w:t>
      </w:r>
      <w:r w:rsidR="00BF263E">
        <w:t xml:space="preserve"> [9</w:t>
      </w:r>
      <w:r>
        <w:t>]</w:t>
      </w:r>
      <w:r w:rsidRPr="008D2EDC">
        <w:t xml:space="preserve"> clause 8.3.3).</w:t>
      </w:r>
    </w:p>
    <w:p w:rsidR="00171E9E" w:rsidRPr="008D2EDC" w:rsidRDefault="00171E9E" w:rsidP="00186DC2">
      <w:pPr>
        <w:pStyle w:val="Heading3"/>
        <w:rPr>
          <w:lang w:eastAsia="zh-CN"/>
        </w:rPr>
      </w:pPr>
      <w:bookmarkStart w:id="66" w:name="_Toc66199166"/>
      <w:r>
        <w:rPr>
          <w:lang w:eastAsia="zh-CN"/>
        </w:rPr>
        <w:lastRenderedPageBreak/>
        <w:t>5.</w:t>
      </w:r>
      <w:r w:rsidR="00FD3631">
        <w:rPr>
          <w:lang w:eastAsia="zh-CN"/>
        </w:rPr>
        <w:t>4</w:t>
      </w:r>
      <w:r w:rsidRPr="008D2EDC">
        <w:rPr>
          <w:lang w:eastAsia="zh-CN"/>
        </w:rPr>
        <w:t>.2</w:t>
      </w:r>
      <w:r w:rsidRPr="008D2EDC">
        <w:rPr>
          <w:lang w:eastAsia="zh-CN"/>
        </w:rPr>
        <w:tab/>
        <w:t>Identified problems</w:t>
      </w:r>
      <w:bookmarkEnd w:id="66"/>
    </w:p>
    <w:p w:rsidR="00171E9E" w:rsidRDefault="00171E9E" w:rsidP="00171E9E">
      <w:r>
        <w:t>When allocating a network slice, it is not possible to specify in ServiceProfile that the network slice should contain EAS and EES, and that the network slice should support a particular edge application service.</w:t>
      </w:r>
    </w:p>
    <w:p w:rsidR="00171E9E" w:rsidRDefault="00171E9E" w:rsidP="00171E9E">
      <w:r w:rsidRPr="008D2EDC">
        <w:t>NRM for Edge Configuration Server should include S-NSSAI for the edge application service.</w:t>
      </w:r>
    </w:p>
    <w:p w:rsidR="00171E9E" w:rsidRDefault="00171E9E" w:rsidP="00171E9E">
      <w:r>
        <w:t>Editor’s note: This clause may need to be updated depending on changes in 23.558 and 28.814. The relationship between the NOP and the ECS provider needs to be clarified. The use of network slice(s) needs to be clarified, especially which entity is responsible for configuring the S-NSSAI information in ECS.</w:t>
      </w:r>
    </w:p>
    <w:p w:rsidR="000D3123" w:rsidRPr="005C04AC" w:rsidRDefault="000D3123" w:rsidP="000D3123"/>
    <w:p w:rsidR="00F21768" w:rsidRDefault="00F21768" w:rsidP="00F21768">
      <w:pPr>
        <w:pStyle w:val="Heading1"/>
      </w:pPr>
      <w:bookmarkStart w:id="67" w:name="_Toc49757654"/>
      <w:bookmarkStart w:id="68" w:name="_Toc66199167"/>
      <w:bookmarkStart w:id="69" w:name="_Toc502837126"/>
      <w:bookmarkStart w:id="70" w:name="_Toc34292911"/>
      <w:r>
        <w:t>6</w:t>
      </w:r>
      <w:r w:rsidRPr="00235394">
        <w:tab/>
      </w:r>
      <w:r w:rsidRPr="00982678">
        <w:rPr>
          <w:rFonts w:hint="eastAsia"/>
          <w:lang w:eastAsia="zh-CN"/>
        </w:rPr>
        <w:t xml:space="preserve">Potential requirements </w:t>
      </w:r>
      <w:r>
        <w:t>for Network Slicing Management Enhancements</w:t>
      </w:r>
      <w:bookmarkEnd w:id="67"/>
      <w:bookmarkEnd w:id="68"/>
    </w:p>
    <w:p w:rsidR="00F21768" w:rsidRPr="00227F5E" w:rsidRDefault="00F21768" w:rsidP="00F21768"/>
    <w:p w:rsidR="00F21768" w:rsidRDefault="00F21768" w:rsidP="00F21768">
      <w:pPr>
        <w:pStyle w:val="Heading1"/>
      </w:pPr>
      <w:bookmarkStart w:id="71" w:name="_Toc49757655"/>
      <w:bookmarkStart w:id="72" w:name="_Toc66199168"/>
      <w:bookmarkEnd w:id="69"/>
      <w:bookmarkEnd w:id="70"/>
      <w:r>
        <w:t>7</w:t>
      </w:r>
      <w:r w:rsidRPr="00235394">
        <w:tab/>
      </w:r>
      <w:r>
        <w:rPr>
          <w:lang w:eastAsia="zh-CN"/>
        </w:rPr>
        <w:t>Possible solutions</w:t>
      </w:r>
      <w:r w:rsidRPr="00982678">
        <w:rPr>
          <w:rFonts w:hint="eastAsia"/>
          <w:lang w:eastAsia="zh-CN"/>
        </w:rPr>
        <w:t xml:space="preserve"> </w:t>
      </w:r>
      <w:r>
        <w:t>for Network Slicing Management Enhancements</w:t>
      </w:r>
      <w:bookmarkEnd w:id="71"/>
      <w:bookmarkEnd w:id="72"/>
    </w:p>
    <w:p w:rsidR="00905E53" w:rsidRDefault="00905E53" w:rsidP="00905E53">
      <w:pPr>
        <w:pStyle w:val="Heading2"/>
        <w:rPr>
          <w:lang w:eastAsia="zh-CN"/>
        </w:rPr>
      </w:pPr>
      <w:bookmarkStart w:id="73" w:name="_Toc66199169"/>
      <w:r>
        <w:rPr>
          <w:lang w:eastAsia="zh-CN"/>
        </w:rPr>
        <w:t>7.1</w:t>
      </w:r>
      <w:r w:rsidR="00011574">
        <w:rPr>
          <w:lang w:eastAsia="zh-CN"/>
        </w:rPr>
        <w:tab/>
      </w:r>
      <w:r>
        <w:rPr>
          <w:lang w:eastAsia="zh-CN"/>
        </w:rPr>
        <w:t>Possible solutions for network slice isolation</w:t>
      </w:r>
      <w:bookmarkEnd w:id="73"/>
    </w:p>
    <w:p w:rsidR="00905E53" w:rsidRPr="00D77A26" w:rsidRDefault="00905E53" w:rsidP="00905E53">
      <w:pPr>
        <w:rPr>
          <w:lang w:eastAsia="zh-CN"/>
        </w:rPr>
      </w:pPr>
      <w:r>
        <w:rPr>
          <w:lang w:eastAsia="zh-CN"/>
        </w:rPr>
        <w:t>It is proposed to enhance the 5G NRM to support network slice isolation</w:t>
      </w:r>
    </w:p>
    <w:p w:rsidR="00905E53" w:rsidRDefault="00905E53" w:rsidP="00905E53">
      <w:pPr>
        <w:numPr>
          <w:ilvl w:val="0"/>
          <w:numId w:val="8"/>
        </w:numPr>
      </w:pPr>
      <w:r>
        <w:t>Define isolation group in NRM to represent a group of network slice sharing same isolation requirements and resources. The group can be based on tenant, SST, region, security level, etc.</w:t>
      </w:r>
    </w:p>
    <w:p w:rsidR="00905E53" w:rsidRDefault="00905E53" w:rsidP="00905E53">
      <w:pPr>
        <w:numPr>
          <w:ilvl w:val="0"/>
          <w:numId w:val="8"/>
        </w:numPr>
      </w:pPr>
      <w:r>
        <w:t xml:space="preserve">Define isolation profile in NRM to represent a set of isolation requirements. </w:t>
      </w:r>
    </w:p>
    <w:p w:rsidR="00905E53" w:rsidRDefault="00905E53" w:rsidP="00905E53">
      <w:pPr>
        <w:numPr>
          <w:ilvl w:val="0"/>
          <w:numId w:val="8"/>
        </w:numPr>
      </w:pPr>
      <w:r>
        <w:t>Associate a network slice to an isolation group</w:t>
      </w:r>
    </w:p>
    <w:p w:rsidR="00905E53" w:rsidRDefault="00905E53" w:rsidP="00905E53">
      <w:pPr>
        <w:numPr>
          <w:ilvl w:val="0"/>
          <w:numId w:val="8"/>
        </w:numPr>
      </w:pPr>
      <w:r>
        <w:t>Associate an isolation group to an isolation profile</w:t>
      </w:r>
    </w:p>
    <w:p w:rsidR="00905E53" w:rsidRDefault="00905E53" w:rsidP="00905E53">
      <w:pPr>
        <w:jc w:val="center"/>
        <w:rPr>
          <w:rFonts w:ascii="Calibri" w:eastAsia="DengXian" w:hAnsi="Calibri"/>
          <w:sz w:val="22"/>
          <w:szCs w:val="22"/>
          <w:lang w:eastAsia="zh-CN"/>
        </w:rPr>
      </w:pPr>
      <w:r w:rsidRPr="00B124B4">
        <w:rPr>
          <w:rFonts w:ascii="Calibri" w:eastAsia="DengXian" w:hAnsi="Calibri"/>
          <w:noProof/>
          <w:sz w:val="22"/>
          <w:szCs w:val="22"/>
          <w:lang w:eastAsia="zh-CN"/>
        </w:rPr>
        <w:object w:dxaOrig="8532" w:dyaOrig="3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131.75pt" o:ole="">
            <v:imagedata r:id="rId14" o:title=""/>
          </v:shape>
          <o:OLEObject Type="Embed" ProgID="Visio.Drawing.15" ShapeID="_x0000_i1025" DrawAspect="Content" ObjectID="_1676869203" r:id="rId15"/>
        </w:object>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7.1-</w:t>
      </w:r>
      <w:r w:rsidRPr="00FB3CBF">
        <w:rPr>
          <w:rFonts w:ascii="Arial" w:hAnsi="Arial" w:cs="Arial"/>
        </w:rPr>
        <w:t xml:space="preserve">1 </w:t>
      </w:r>
      <w:r>
        <w:rPr>
          <w:rFonts w:ascii="Arial" w:hAnsi="Arial" w:cs="Arial"/>
        </w:rPr>
        <w:t>NRM fragment proposal for network slice isolation</w:t>
      </w:r>
    </w:p>
    <w:p w:rsidR="0040521E" w:rsidRDefault="0040521E" w:rsidP="0040521E">
      <w:pPr>
        <w:pStyle w:val="Heading2"/>
        <w:rPr>
          <w:lang w:eastAsia="zh-CN"/>
        </w:rPr>
      </w:pPr>
      <w:bookmarkStart w:id="74" w:name="_Toc66199170"/>
      <w:r>
        <w:rPr>
          <w:lang w:eastAsia="zh-CN"/>
        </w:rPr>
        <w:t>7.2</w:t>
      </w:r>
      <w:r w:rsidR="00011574">
        <w:rPr>
          <w:lang w:eastAsia="zh-CN"/>
        </w:rPr>
        <w:tab/>
      </w:r>
      <w:r>
        <w:rPr>
          <w:lang w:eastAsia="zh-CN"/>
        </w:rPr>
        <w:t xml:space="preserve">Possible solutions for </w:t>
      </w:r>
      <w:r>
        <w:t>network slice covering multiple networks</w:t>
      </w:r>
      <w:bookmarkEnd w:id="74"/>
    </w:p>
    <w:p w:rsidR="0040521E" w:rsidRPr="00D77A26" w:rsidRDefault="0040521E" w:rsidP="0040521E">
      <w:pPr>
        <w:rPr>
          <w:lang w:eastAsia="zh-CN"/>
        </w:rPr>
      </w:pPr>
      <w:r>
        <w:rPr>
          <w:lang w:eastAsia="zh-CN"/>
        </w:rPr>
        <w:t>This clause describes how 3GPP management capabilities may be used to allow NOP-A to manage a network slice which is provided by NOP-B.</w:t>
      </w:r>
    </w:p>
    <w:p w:rsidR="0040521E" w:rsidRPr="00DC13D9" w:rsidRDefault="0040521E" w:rsidP="0040521E">
      <w:pPr>
        <w:rPr>
          <w:color w:val="000000"/>
        </w:rPr>
      </w:pPr>
      <w:r>
        <w:lastRenderedPageBreak/>
        <w:t xml:space="preserve">As part of the provisioning phase, the cross-domain NetworkSliceSubnet MOI in NOP-A’s management system should be configured with a reference to the RAN NetworkSliceSubnet MOI in NOP-B’s management system. </w:t>
      </w:r>
      <w:r w:rsidRPr="00DC13D9">
        <w:rPr>
          <w:color w:val="000000"/>
        </w:rPr>
        <w:t xml:space="preserve">To obtain this reference, NOP-A’s management system may read the NetworkSlice instance which was returned by NOP-B </w:t>
      </w:r>
      <w:r w:rsidRPr="00177AA9">
        <w:rPr>
          <w:color w:val="000000"/>
        </w:rPr>
        <w:t>after allocateNsi operation (cf. 28.531</w:t>
      </w:r>
      <w:r>
        <w:rPr>
          <w:color w:val="000000"/>
        </w:rPr>
        <w:t xml:space="preserve"> [3]</w:t>
      </w:r>
      <w:r w:rsidRPr="00177AA9">
        <w:rPr>
          <w:color w:val="000000"/>
        </w:rPr>
        <w:t xml:space="preserve">, clause </w:t>
      </w:r>
      <w:r>
        <w:rPr>
          <w:color w:val="000000"/>
        </w:rPr>
        <w:t>6.5.1</w:t>
      </w:r>
      <w:r w:rsidRPr="00177AA9">
        <w:rPr>
          <w:color w:val="000000"/>
        </w:rPr>
        <w:t>)</w:t>
      </w:r>
      <w:r w:rsidRPr="00DC13D9">
        <w:rPr>
          <w:color w:val="000000"/>
        </w:rPr>
        <w:t>, and read the attribute NetworkSliceSubnetRef. This assumes that NOP-A has read access to the generic provisioning management service of NOP-B, and has the authority to read the NetworkSlice instance.</w:t>
      </w:r>
    </w:p>
    <w:p w:rsidR="0040521E" w:rsidRPr="00DC13D9" w:rsidRDefault="0040521E" w:rsidP="0040521E">
      <w:pPr>
        <w:rPr>
          <w:color w:val="000000"/>
          <w:lang w:eastAsia="zh-CN"/>
        </w:rPr>
      </w:pPr>
      <w:r w:rsidRPr="00DC13D9">
        <w:rPr>
          <w:color w:val="000000"/>
          <w:lang w:eastAsia="zh-CN"/>
        </w:rPr>
        <w:t xml:space="preserve">Therefore, to allow NOP-A to manage the network slice using a 3GPP Management System, NOP-B </w:t>
      </w:r>
      <w:r>
        <w:rPr>
          <w:color w:val="000000"/>
          <w:lang w:eastAsia="zh-CN"/>
        </w:rPr>
        <w:t>may</w:t>
      </w:r>
      <w:r w:rsidRPr="00DC13D9">
        <w:rPr>
          <w:color w:val="000000"/>
          <w:lang w:eastAsia="zh-CN"/>
        </w:rPr>
        <w:t xml:space="preserve"> allow NOP-A read access to the managed object NetworkSlice via the getMOIAttributes operation, defined in 28.532 [5]. This will allow NOP-A to read the operationalState and administrativeState of the NetworkSlice</w:t>
      </w:r>
      <w:r>
        <w:rPr>
          <w:color w:val="000000"/>
          <w:lang w:eastAsia="zh-CN"/>
        </w:rPr>
        <w:t xml:space="preserve"> instance</w:t>
      </w:r>
      <w:r w:rsidRPr="00DC13D9">
        <w:rPr>
          <w:color w:val="000000"/>
          <w:lang w:eastAsia="zh-CN"/>
        </w:rPr>
        <w:t>, and also the networkSliceSubnetRef of the NetworkSliceSubnet.</w:t>
      </w:r>
    </w:p>
    <w:p w:rsidR="0040521E" w:rsidRPr="00DC13D9" w:rsidRDefault="0040521E" w:rsidP="0040521E">
      <w:pPr>
        <w:rPr>
          <w:color w:val="000000"/>
          <w:lang w:eastAsia="zh-CN"/>
        </w:rPr>
      </w:pPr>
      <w:r w:rsidRPr="00DC13D9">
        <w:rPr>
          <w:color w:val="000000"/>
          <w:lang w:eastAsia="zh-CN"/>
        </w:rPr>
        <w:t>If NOP-B wishes to allow NOP-A to control the adminstrativeState of the NetworkSlice</w:t>
      </w:r>
      <w:r>
        <w:rPr>
          <w:color w:val="000000"/>
          <w:lang w:eastAsia="zh-CN"/>
        </w:rPr>
        <w:t xml:space="preserve"> instance</w:t>
      </w:r>
      <w:r w:rsidRPr="00DC13D9">
        <w:rPr>
          <w:color w:val="000000"/>
          <w:lang w:eastAsia="zh-CN"/>
        </w:rPr>
        <w:t xml:space="preserve">, NOP-B </w:t>
      </w:r>
      <w:r>
        <w:rPr>
          <w:color w:val="000000"/>
          <w:lang w:eastAsia="zh-CN"/>
        </w:rPr>
        <w:t>may</w:t>
      </w:r>
      <w:r w:rsidRPr="00DC13D9">
        <w:rPr>
          <w:color w:val="000000"/>
          <w:lang w:eastAsia="zh-CN"/>
        </w:rPr>
        <w:t xml:space="preserve"> allow NOP-A write access to the managed object NetworkSlice via the modifyMOIAttributes operation, defined in 28.532 [5]. However, this would also allow NOP-A to alter the ServiceProfileList, which may not be desirable. Therefore, NOP-B must implement checks on any change to the attribute ServiceProfileList, see “Procedure of Network Slice Instance Modification” in 28.531 [3] and any undesirable changes should be rejected.</w:t>
      </w:r>
    </w:p>
    <w:p w:rsidR="0040521E" w:rsidRPr="00DC13D9" w:rsidRDefault="0040521E" w:rsidP="0040521E">
      <w:pPr>
        <w:rPr>
          <w:color w:val="000000"/>
          <w:lang w:eastAsia="zh-CN"/>
        </w:rPr>
      </w:pPr>
      <w:r w:rsidRPr="00DC13D9">
        <w:rPr>
          <w:color w:val="000000"/>
          <w:lang w:eastAsia="zh-CN"/>
        </w:rPr>
        <w:t>If NOP-B wishes to allow NOP-A to view alarms related to the NetworkSlice</w:t>
      </w:r>
      <w:r>
        <w:rPr>
          <w:color w:val="000000"/>
          <w:lang w:eastAsia="zh-CN"/>
        </w:rPr>
        <w:t xml:space="preserve"> instance</w:t>
      </w:r>
      <w:r w:rsidRPr="00DC13D9">
        <w:rPr>
          <w:color w:val="000000"/>
          <w:lang w:eastAsia="zh-CN"/>
        </w:rPr>
        <w:t xml:space="preserve">, NOP-B </w:t>
      </w:r>
      <w:r>
        <w:rPr>
          <w:color w:val="000000"/>
          <w:lang w:eastAsia="zh-CN"/>
        </w:rPr>
        <w:t>may</w:t>
      </w:r>
      <w:r w:rsidRPr="00DC13D9">
        <w:rPr>
          <w:color w:val="000000"/>
          <w:lang w:eastAsia="zh-CN"/>
        </w:rPr>
        <w:t xml:space="preserve"> expose the “FS Data Report for NSI” Service, as described in 28.545 [6]. NOP-B should only allow operations by NOP-A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t>If NOP-B wishes to allow NOP-A to manage alarms related to the NetworkSlice</w:t>
      </w:r>
      <w:r>
        <w:rPr>
          <w:color w:val="000000"/>
          <w:lang w:eastAsia="zh-CN"/>
        </w:rPr>
        <w:t xml:space="preserve"> instance</w:t>
      </w:r>
      <w:r w:rsidRPr="00DC13D9">
        <w:rPr>
          <w:color w:val="000000"/>
          <w:lang w:eastAsia="zh-CN"/>
        </w:rPr>
        <w:t xml:space="preserve">, NOP-B </w:t>
      </w:r>
      <w:r>
        <w:rPr>
          <w:color w:val="000000"/>
          <w:lang w:eastAsia="zh-CN"/>
        </w:rPr>
        <w:t>may</w:t>
      </w:r>
      <w:r w:rsidRPr="00DC13D9">
        <w:rPr>
          <w:color w:val="000000"/>
          <w:lang w:eastAsia="zh-CN"/>
        </w:rPr>
        <w:t xml:space="preserve"> expose the “FS Control for NSI” Service, as described in 28.545 [6]. NOP-B should only allow operations by NOP-A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t xml:space="preserve">If NOP-B wishes to allow NOP-A to view </w:t>
      </w:r>
      <w:r>
        <w:rPr>
          <w:color w:val="000000"/>
          <w:lang w:eastAsia="zh-CN"/>
        </w:rPr>
        <w:t>performance measurement</w:t>
      </w:r>
      <w:r w:rsidRPr="00DC13D9">
        <w:rPr>
          <w:color w:val="000000"/>
          <w:lang w:eastAsia="zh-CN"/>
        </w:rPr>
        <w:t>s related to the NetworkSlice</w:t>
      </w:r>
      <w:r>
        <w:rPr>
          <w:color w:val="000000"/>
          <w:lang w:eastAsia="zh-CN"/>
        </w:rPr>
        <w:t xml:space="preserve"> instance</w:t>
      </w:r>
      <w:r w:rsidRPr="00DC13D9">
        <w:rPr>
          <w:color w:val="000000"/>
          <w:lang w:eastAsia="zh-CN"/>
        </w:rPr>
        <w:t xml:space="preserve">, NOP-B </w:t>
      </w:r>
      <w:r>
        <w:rPr>
          <w:color w:val="000000"/>
          <w:lang w:eastAsia="zh-CN"/>
        </w:rPr>
        <w:t>may</w:t>
      </w:r>
      <w:r w:rsidRPr="00DC13D9">
        <w:rPr>
          <w:color w:val="000000"/>
          <w:lang w:eastAsia="zh-CN"/>
        </w:rPr>
        <w:t xml:space="preserve"> expose the </w:t>
      </w:r>
      <w:r>
        <w:rPr>
          <w:color w:val="000000"/>
          <w:lang w:eastAsia="zh-CN"/>
        </w:rPr>
        <w:t>operations and notificationsdescribed in 28.550</w:t>
      </w:r>
      <w:r w:rsidRPr="00DC13D9">
        <w:rPr>
          <w:color w:val="000000"/>
          <w:lang w:eastAsia="zh-CN"/>
        </w:rPr>
        <w:t xml:space="preserve"> [7]. NOP-B should only expose </w:t>
      </w:r>
      <w:r>
        <w:rPr>
          <w:color w:val="000000"/>
          <w:lang w:eastAsia="zh-CN"/>
        </w:rPr>
        <w:t>measurement</w:t>
      </w:r>
      <w:r w:rsidRPr="00DC13D9">
        <w:rPr>
          <w:color w:val="000000"/>
          <w:lang w:eastAsia="zh-CN"/>
        </w:rPr>
        <w:t>s related to the S-NSSAI of the NetworkSlice</w:t>
      </w:r>
      <w:r>
        <w:rPr>
          <w:color w:val="000000"/>
          <w:lang w:eastAsia="zh-CN"/>
        </w:rPr>
        <w:t xml:space="preserve"> instance</w:t>
      </w:r>
      <w:r w:rsidRPr="00DC13D9">
        <w:rPr>
          <w:color w:val="000000"/>
          <w:lang w:eastAsia="zh-CN"/>
        </w:rPr>
        <w:t>.</w:t>
      </w:r>
    </w:p>
    <w:p w:rsidR="0040521E" w:rsidRPr="00DC13D9" w:rsidRDefault="0040521E" w:rsidP="0040521E">
      <w:pPr>
        <w:rPr>
          <w:color w:val="000000"/>
          <w:lang w:eastAsia="zh-CN"/>
        </w:rPr>
      </w:pPr>
      <w:r w:rsidRPr="00DC13D9">
        <w:rPr>
          <w:color w:val="000000"/>
          <w:lang w:eastAsia="zh-CN"/>
        </w:rPr>
        <w:t xml:space="preserve">If NOP-B wishes to allow NOP-A to view KPIs related to the NetworkSlice, NOP-B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 NOP-B should only expose KPIs related to the NetworkSlice instance or KPIs related to the S-NSSAI of the NetworkSlice</w:t>
      </w:r>
      <w:r>
        <w:rPr>
          <w:color w:val="000000"/>
          <w:lang w:eastAsia="zh-CN"/>
        </w:rPr>
        <w:t xml:space="preserve"> instance</w:t>
      </w:r>
      <w:r w:rsidRPr="00DC13D9">
        <w:rPr>
          <w:color w:val="000000"/>
          <w:lang w:eastAsia="zh-CN"/>
        </w:rPr>
        <w:t>.</w:t>
      </w:r>
    </w:p>
    <w:p w:rsidR="00F21768" w:rsidRPr="00227F5E" w:rsidRDefault="00F21768" w:rsidP="00F21768"/>
    <w:p w:rsidR="000D3123" w:rsidRDefault="00F21768" w:rsidP="000D3123">
      <w:pPr>
        <w:pStyle w:val="Heading1"/>
      </w:pPr>
      <w:bookmarkStart w:id="75" w:name="_Toc49757656"/>
      <w:bookmarkStart w:id="76" w:name="_Toc66199171"/>
      <w:r>
        <w:t>8</w:t>
      </w:r>
      <w:r w:rsidR="000D3123" w:rsidRPr="009E5383">
        <w:tab/>
      </w:r>
      <w:r w:rsidR="000D3123">
        <w:t>Conclusions and recommendations</w:t>
      </w:r>
      <w:bookmarkEnd w:id="75"/>
      <w:bookmarkEnd w:id="76"/>
    </w:p>
    <w:p w:rsidR="00227F5E" w:rsidRPr="00227F5E" w:rsidRDefault="00227F5E" w:rsidP="00227F5E"/>
    <w:p w:rsidR="002675F0" w:rsidRPr="00A54A15" w:rsidRDefault="002675F0" w:rsidP="002675F0"/>
    <w:p w:rsidR="00080512" w:rsidRPr="00A54A15" w:rsidRDefault="00080512">
      <w:pPr>
        <w:pStyle w:val="Heading8"/>
      </w:pPr>
      <w:r w:rsidRPr="00A54A15">
        <w:br w:type="page"/>
      </w:r>
      <w:bookmarkStart w:id="77" w:name="_Toc49757657"/>
      <w:bookmarkStart w:id="78" w:name="_Toc66199172"/>
      <w:r w:rsidRPr="00A54A15">
        <w:lastRenderedPageBreak/>
        <w:t xml:space="preserve">Annex </w:t>
      </w:r>
      <w:r w:rsidR="000373D2">
        <w:t>A</w:t>
      </w:r>
      <w:r w:rsidRPr="00A54A15">
        <w:t xml:space="preserve"> (informative):</w:t>
      </w:r>
      <w:r w:rsidRPr="00A54A15">
        <w:br/>
        <w:t>Change history</w:t>
      </w:r>
      <w:bookmarkEnd w:id="77"/>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79" w:name="historyclause"/>
            <w:bookmarkEnd w:id="79"/>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2020-08</w:t>
            </w:r>
          </w:p>
        </w:tc>
        <w:tc>
          <w:tcPr>
            <w:tcW w:w="900" w:type="dxa"/>
            <w:shd w:val="solid" w:color="FFFFFF" w:fill="auto"/>
          </w:tcPr>
          <w:p w:rsidR="00187BA7" w:rsidRDefault="00187BA7" w:rsidP="004B463A">
            <w:pPr>
              <w:pStyle w:val="TAC"/>
              <w:rPr>
                <w:sz w:val="16"/>
                <w:szCs w:val="16"/>
              </w:rPr>
            </w:pPr>
            <w:r>
              <w:rPr>
                <w:sz w:val="16"/>
                <w:szCs w:val="16"/>
              </w:rPr>
              <w:t>SA5#132e</w:t>
            </w:r>
          </w:p>
        </w:tc>
        <w:tc>
          <w:tcPr>
            <w:tcW w:w="1032" w:type="dxa"/>
            <w:shd w:val="solid" w:color="FFFFFF" w:fill="auto"/>
          </w:tcPr>
          <w:p w:rsidR="00187BA7" w:rsidRDefault="00187BA7" w:rsidP="004B463A">
            <w:pPr>
              <w:pStyle w:val="TAC"/>
              <w:rPr>
                <w:sz w:val="16"/>
                <w:szCs w:val="16"/>
              </w:rPr>
            </w:pPr>
            <w:r>
              <w:rPr>
                <w:sz w:val="16"/>
                <w:szCs w:val="16"/>
              </w:rPr>
              <w:t>S5-204041</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Pr>
                <w:sz w:val="16"/>
                <w:szCs w:val="16"/>
              </w:rPr>
              <w:t>28.811 skeleton</w:t>
            </w:r>
          </w:p>
        </w:tc>
        <w:tc>
          <w:tcPr>
            <w:tcW w:w="708" w:type="dxa"/>
            <w:shd w:val="solid" w:color="FFFFFF" w:fill="auto"/>
          </w:tcPr>
          <w:p w:rsidR="00187BA7" w:rsidRPr="00A54A15" w:rsidRDefault="00187BA7" w:rsidP="004B463A">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S5-204582</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concepts</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S5-204583</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scope</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2020-11</w:t>
            </w:r>
          </w:p>
        </w:tc>
        <w:tc>
          <w:tcPr>
            <w:tcW w:w="900" w:type="dxa"/>
            <w:shd w:val="solid" w:color="FFFFFF" w:fill="auto"/>
          </w:tcPr>
          <w:p w:rsidR="00187BA7" w:rsidRDefault="00187BA7" w:rsidP="004B463A">
            <w:pPr>
              <w:pStyle w:val="TAC"/>
              <w:rPr>
                <w:sz w:val="16"/>
                <w:szCs w:val="16"/>
              </w:rPr>
            </w:pPr>
            <w:r>
              <w:rPr>
                <w:sz w:val="16"/>
                <w:szCs w:val="16"/>
              </w:rPr>
              <w:t>SA5#134e</w:t>
            </w:r>
          </w:p>
        </w:tc>
        <w:tc>
          <w:tcPr>
            <w:tcW w:w="1032" w:type="dxa"/>
            <w:shd w:val="solid" w:color="FFFFFF" w:fill="auto"/>
          </w:tcPr>
          <w:p w:rsidR="00187BA7" w:rsidRDefault="00187BA7" w:rsidP="004B463A">
            <w:pPr>
              <w:pStyle w:val="TAC"/>
              <w:rPr>
                <w:sz w:val="16"/>
                <w:szCs w:val="16"/>
              </w:rPr>
            </w:pPr>
            <w:r>
              <w:rPr>
                <w:sz w:val="16"/>
                <w:szCs w:val="16"/>
              </w:rPr>
              <w:t>S5-206065</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sidRPr="00187BA7">
              <w:rPr>
                <w:sz w:val="16"/>
                <w:szCs w:val="16"/>
              </w:rPr>
              <w:t>Update scope to include security aspects</w:t>
            </w:r>
          </w:p>
        </w:tc>
        <w:tc>
          <w:tcPr>
            <w:tcW w:w="708" w:type="dxa"/>
            <w:shd w:val="solid" w:color="FFFFFF" w:fill="auto"/>
          </w:tcPr>
          <w:p w:rsidR="00187BA7" w:rsidRPr="00A54A15" w:rsidRDefault="00187BA7" w:rsidP="004B463A">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S5-206399</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713D0" w:rsidP="00E628C0">
            <w:pPr>
              <w:pStyle w:val="TAL"/>
              <w:rPr>
                <w:sz w:val="16"/>
                <w:szCs w:val="16"/>
              </w:rPr>
            </w:pPr>
            <w:r w:rsidRPr="006713D0">
              <w:rPr>
                <w:sz w:val="16"/>
                <w:szCs w:val="16"/>
              </w:rPr>
              <w:t>Add cross-operator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S5-206400</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E902B8" w:rsidP="00E628C0">
            <w:pPr>
              <w:pStyle w:val="TAL"/>
              <w:rPr>
                <w:sz w:val="16"/>
                <w:szCs w:val="16"/>
              </w:rPr>
            </w:pPr>
            <w:r w:rsidRPr="00E902B8">
              <w:rPr>
                <w:sz w:val="16"/>
                <w:szCs w:val="16"/>
              </w:rPr>
              <w:t>Add end to end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S5-206401</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BF0212" w:rsidP="00E628C0">
            <w:pPr>
              <w:pStyle w:val="TAL"/>
              <w:rPr>
                <w:sz w:val="16"/>
                <w:szCs w:val="16"/>
              </w:rPr>
            </w:pPr>
            <w:r w:rsidRPr="00BF0212">
              <w:rPr>
                <w:sz w:val="16"/>
                <w:szCs w:val="16"/>
              </w:rPr>
              <w:t>Update references and terms</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S5-206402</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905E53" w:rsidP="00E628C0">
            <w:pPr>
              <w:pStyle w:val="TAL"/>
              <w:rPr>
                <w:sz w:val="16"/>
                <w:szCs w:val="16"/>
              </w:rPr>
            </w:pPr>
            <w:r>
              <w:rPr>
                <w:sz w:val="16"/>
                <w:szCs w:val="16"/>
              </w:rPr>
              <w:t>D</w:t>
            </w:r>
            <w:r w:rsidRPr="00905E53">
              <w:rPr>
                <w:sz w:val="16"/>
                <w:szCs w:val="16"/>
              </w:rPr>
              <w:t>eploy two network slices of same customer</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S5-206403</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D5D1E" w:rsidP="00E628C0">
            <w:pPr>
              <w:pStyle w:val="TAL"/>
              <w:rPr>
                <w:sz w:val="16"/>
                <w:szCs w:val="16"/>
              </w:rPr>
            </w:pPr>
            <w:r w:rsidRPr="006D5D1E">
              <w:rPr>
                <w:sz w:val="16"/>
                <w:szCs w:val="16"/>
              </w:rPr>
              <w:t>Add cross-operator network slicing scenario</w:t>
            </w:r>
          </w:p>
        </w:tc>
        <w:tc>
          <w:tcPr>
            <w:tcW w:w="708" w:type="dxa"/>
            <w:shd w:val="solid" w:color="FFFFFF" w:fill="auto"/>
          </w:tcPr>
          <w:p w:rsidR="00E628C0" w:rsidRDefault="00E628C0" w:rsidP="00E628C0">
            <w:pPr>
              <w:pStyle w:val="TAC"/>
              <w:rPr>
                <w:sz w:val="16"/>
                <w:szCs w:val="16"/>
              </w:rPr>
            </w:pPr>
            <w:r>
              <w:rPr>
                <w:sz w:val="16"/>
                <w:szCs w:val="16"/>
              </w:rPr>
              <w:t>0.2.0</w:t>
            </w:r>
          </w:p>
        </w:tc>
      </w:tr>
      <w:tr w:rsidR="00DD4247" w:rsidRPr="00A54A15" w:rsidTr="004B463A">
        <w:tc>
          <w:tcPr>
            <w:tcW w:w="762" w:type="dxa"/>
            <w:shd w:val="solid" w:color="FFFFFF" w:fill="auto"/>
          </w:tcPr>
          <w:p w:rsidR="00DD4247" w:rsidRDefault="00DD4247" w:rsidP="00E628C0">
            <w:pPr>
              <w:pStyle w:val="TAC"/>
              <w:rPr>
                <w:sz w:val="16"/>
                <w:szCs w:val="16"/>
              </w:rPr>
            </w:pPr>
            <w:r>
              <w:rPr>
                <w:sz w:val="16"/>
                <w:szCs w:val="16"/>
              </w:rPr>
              <w:t>2021-02</w:t>
            </w:r>
          </w:p>
        </w:tc>
        <w:tc>
          <w:tcPr>
            <w:tcW w:w="900" w:type="dxa"/>
            <w:shd w:val="solid" w:color="FFFFFF" w:fill="auto"/>
          </w:tcPr>
          <w:p w:rsidR="00DD4247" w:rsidRDefault="00DD4247" w:rsidP="00E628C0">
            <w:pPr>
              <w:pStyle w:val="TAC"/>
              <w:rPr>
                <w:sz w:val="16"/>
                <w:szCs w:val="16"/>
              </w:rPr>
            </w:pPr>
            <w:r>
              <w:rPr>
                <w:sz w:val="16"/>
                <w:szCs w:val="16"/>
              </w:rPr>
              <w:t>SA5#135e</w:t>
            </w:r>
          </w:p>
        </w:tc>
        <w:tc>
          <w:tcPr>
            <w:tcW w:w="1032" w:type="dxa"/>
            <w:shd w:val="solid" w:color="FFFFFF" w:fill="auto"/>
          </w:tcPr>
          <w:p w:rsidR="00DD4247" w:rsidRDefault="00DD4247" w:rsidP="00E628C0">
            <w:pPr>
              <w:pStyle w:val="TAC"/>
              <w:rPr>
                <w:sz w:val="16"/>
                <w:szCs w:val="16"/>
              </w:rPr>
            </w:pPr>
            <w:r>
              <w:rPr>
                <w:sz w:val="16"/>
                <w:szCs w:val="16"/>
              </w:rPr>
              <w:t>S5-211434</w:t>
            </w:r>
          </w:p>
        </w:tc>
        <w:tc>
          <w:tcPr>
            <w:tcW w:w="425" w:type="dxa"/>
            <w:shd w:val="solid" w:color="FFFFFF" w:fill="auto"/>
          </w:tcPr>
          <w:p w:rsidR="00DD4247" w:rsidRDefault="00DD4247" w:rsidP="00E628C0">
            <w:pPr>
              <w:pStyle w:val="TAL"/>
              <w:rPr>
                <w:sz w:val="16"/>
                <w:szCs w:val="16"/>
              </w:rPr>
            </w:pPr>
            <w:r>
              <w:rPr>
                <w:sz w:val="16"/>
                <w:szCs w:val="16"/>
              </w:rPr>
              <w:t>-</w:t>
            </w:r>
          </w:p>
        </w:tc>
        <w:tc>
          <w:tcPr>
            <w:tcW w:w="425" w:type="dxa"/>
            <w:shd w:val="solid" w:color="FFFFFF" w:fill="auto"/>
          </w:tcPr>
          <w:p w:rsidR="00DD4247" w:rsidRDefault="00DD4247" w:rsidP="00E628C0">
            <w:pPr>
              <w:pStyle w:val="TAR"/>
              <w:rPr>
                <w:sz w:val="16"/>
                <w:szCs w:val="16"/>
              </w:rPr>
            </w:pPr>
            <w:r>
              <w:rPr>
                <w:sz w:val="16"/>
                <w:szCs w:val="16"/>
              </w:rPr>
              <w:t>-</w:t>
            </w:r>
          </w:p>
        </w:tc>
        <w:tc>
          <w:tcPr>
            <w:tcW w:w="425" w:type="dxa"/>
            <w:shd w:val="solid" w:color="FFFFFF" w:fill="auto"/>
          </w:tcPr>
          <w:p w:rsidR="00DD4247" w:rsidRDefault="00DD4247" w:rsidP="00E628C0">
            <w:pPr>
              <w:pStyle w:val="TAC"/>
              <w:rPr>
                <w:sz w:val="16"/>
                <w:szCs w:val="16"/>
              </w:rPr>
            </w:pPr>
            <w:r>
              <w:rPr>
                <w:sz w:val="16"/>
                <w:szCs w:val="16"/>
              </w:rPr>
              <w:t>-</w:t>
            </w:r>
          </w:p>
        </w:tc>
        <w:tc>
          <w:tcPr>
            <w:tcW w:w="4962" w:type="dxa"/>
            <w:shd w:val="solid" w:color="FFFFFF" w:fill="auto"/>
          </w:tcPr>
          <w:p w:rsidR="00DD4247" w:rsidRPr="006D5D1E" w:rsidRDefault="00DD4247" w:rsidP="00E628C0">
            <w:pPr>
              <w:pStyle w:val="TAL"/>
              <w:rPr>
                <w:sz w:val="16"/>
                <w:szCs w:val="16"/>
              </w:rPr>
            </w:pPr>
            <w:r w:rsidRPr="00DD4247">
              <w:rPr>
                <w:sz w:val="16"/>
                <w:szCs w:val="16"/>
              </w:rPr>
              <w:t>Add deployment of edge application service</w:t>
            </w:r>
          </w:p>
        </w:tc>
        <w:tc>
          <w:tcPr>
            <w:tcW w:w="708" w:type="dxa"/>
            <w:shd w:val="solid" w:color="FFFFFF" w:fill="auto"/>
          </w:tcPr>
          <w:p w:rsidR="00DD4247" w:rsidRDefault="00DD4247" w:rsidP="00E628C0">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S5-211435</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Add description of cross-operator management of network slice</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S5-211476</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Update to end to end network slice concept</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S5-211477</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Multi-operator concepts</w:t>
            </w:r>
          </w:p>
        </w:tc>
        <w:tc>
          <w:tcPr>
            <w:tcW w:w="708" w:type="dxa"/>
            <w:shd w:val="solid" w:color="FFFFFF" w:fill="auto"/>
          </w:tcPr>
          <w:p w:rsidR="00DD4247" w:rsidRDefault="00DD4247" w:rsidP="00DD4247">
            <w:pPr>
              <w:pStyle w:val="TAC"/>
              <w:rPr>
                <w:sz w:val="16"/>
                <w:szCs w:val="16"/>
              </w:rPr>
            </w:pPr>
            <w:r>
              <w:rPr>
                <w:sz w:val="16"/>
                <w:szCs w:val="16"/>
              </w:rPr>
              <w:t>0.3.0</w:t>
            </w:r>
          </w:p>
        </w:tc>
      </w:tr>
      <w:tr w:rsidR="00FD3631" w:rsidRPr="00A54A15" w:rsidTr="004B463A">
        <w:tc>
          <w:tcPr>
            <w:tcW w:w="762" w:type="dxa"/>
            <w:shd w:val="solid" w:color="FFFFFF" w:fill="auto"/>
          </w:tcPr>
          <w:p w:rsidR="00FD3631" w:rsidRDefault="00FD3631" w:rsidP="00DD4247">
            <w:pPr>
              <w:pStyle w:val="TAC"/>
              <w:rPr>
                <w:sz w:val="16"/>
                <w:szCs w:val="16"/>
              </w:rPr>
            </w:pPr>
            <w:r>
              <w:rPr>
                <w:sz w:val="16"/>
                <w:szCs w:val="16"/>
              </w:rPr>
              <w:t>2021-03</w:t>
            </w:r>
          </w:p>
        </w:tc>
        <w:tc>
          <w:tcPr>
            <w:tcW w:w="900" w:type="dxa"/>
            <w:shd w:val="solid" w:color="FFFFFF" w:fill="auto"/>
          </w:tcPr>
          <w:p w:rsidR="00FD3631" w:rsidRDefault="00FD3631" w:rsidP="00DD4247">
            <w:pPr>
              <w:pStyle w:val="TAC"/>
              <w:rPr>
                <w:sz w:val="16"/>
                <w:szCs w:val="16"/>
              </w:rPr>
            </w:pPr>
            <w:r>
              <w:rPr>
                <w:sz w:val="16"/>
                <w:szCs w:val="16"/>
              </w:rPr>
              <w:t>SA5#136e</w:t>
            </w:r>
          </w:p>
        </w:tc>
        <w:tc>
          <w:tcPr>
            <w:tcW w:w="1032" w:type="dxa"/>
            <w:shd w:val="solid" w:color="FFFFFF" w:fill="auto"/>
          </w:tcPr>
          <w:p w:rsidR="00FD3631" w:rsidRDefault="00FD3631" w:rsidP="00DD4247">
            <w:pPr>
              <w:pStyle w:val="TAC"/>
              <w:rPr>
                <w:sz w:val="16"/>
                <w:szCs w:val="16"/>
              </w:rPr>
            </w:pPr>
            <w:r>
              <w:rPr>
                <w:sz w:val="16"/>
                <w:szCs w:val="16"/>
              </w:rPr>
              <w:t>S5-212424</w:t>
            </w:r>
          </w:p>
        </w:tc>
        <w:tc>
          <w:tcPr>
            <w:tcW w:w="425" w:type="dxa"/>
            <w:shd w:val="solid" w:color="FFFFFF" w:fill="auto"/>
          </w:tcPr>
          <w:p w:rsidR="00FD3631" w:rsidRDefault="00FD3631" w:rsidP="00DD4247">
            <w:pPr>
              <w:pStyle w:val="TAL"/>
              <w:rPr>
                <w:sz w:val="16"/>
                <w:szCs w:val="16"/>
              </w:rPr>
            </w:pPr>
            <w:r>
              <w:rPr>
                <w:sz w:val="16"/>
                <w:szCs w:val="16"/>
              </w:rPr>
              <w:t>-</w:t>
            </w:r>
          </w:p>
        </w:tc>
        <w:tc>
          <w:tcPr>
            <w:tcW w:w="425" w:type="dxa"/>
            <w:shd w:val="solid" w:color="FFFFFF" w:fill="auto"/>
          </w:tcPr>
          <w:p w:rsidR="00FD3631" w:rsidRDefault="00FD3631" w:rsidP="00DD4247">
            <w:pPr>
              <w:pStyle w:val="TAR"/>
              <w:rPr>
                <w:sz w:val="16"/>
                <w:szCs w:val="16"/>
              </w:rPr>
            </w:pPr>
            <w:r>
              <w:rPr>
                <w:sz w:val="16"/>
                <w:szCs w:val="16"/>
              </w:rPr>
              <w:t>-</w:t>
            </w:r>
          </w:p>
        </w:tc>
        <w:tc>
          <w:tcPr>
            <w:tcW w:w="425" w:type="dxa"/>
            <w:shd w:val="solid" w:color="FFFFFF" w:fill="auto"/>
          </w:tcPr>
          <w:p w:rsidR="00FD3631" w:rsidRDefault="00FD3631" w:rsidP="00DD4247">
            <w:pPr>
              <w:pStyle w:val="TAC"/>
              <w:rPr>
                <w:sz w:val="16"/>
                <w:szCs w:val="16"/>
              </w:rPr>
            </w:pPr>
            <w:r>
              <w:rPr>
                <w:sz w:val="16"/>
                <w:szCs w:val="16"/>
              </w:rPr>
              <w:t>-</w:t>
            </w:r>
          </w:p>
        </w:tc>
        <w:tc>
          <w:tcPr>
            <w:tcW w:w="4962" w:type="dxa"/>
            <w:shd w:val="solid" w:color="FFFFFF" w:fill="auto"/>
          </w:tcPr>
          <w:p w:rsidR="00FD3631" w:rsidRPr="00DD4247" w:rsidRDefault="00FD3631" w:rsidP="00DD4247">
            <w:pPr>
              <w:pStyle w:val="TAL"/>
              <w:rPr>
                <w:sz w:val="16"/>
                <w:szCs w:val="16"/>
              </w:rPr>
            </w:pPr>
            <w:r w:rsidRPr="00FD3631">
              <w:rPr>
                <w:sz w:val="16"/>
                <w:szCs w:val="16"/>
              </w:rPr>
              <w:t>Addition of national roaming scenario</w:t>
            </w:r>
          </w:p>
        </w:tc>
        <w:tc>
          <w:tcPr>
            <w:tcW w:w="708" w:type="dxa"/>
            <w:shd w:val="solid" w:color="FFFFFF" w:fill="auto"/>
          </w:tcPr>
          <w:p w:rsidR="00FD3631" w:rsidRDefault="00FD3631" w:rsidP="00DD4247">
            <w:pPr>
              <w:pStyle w:val="TAC"/>
              <w:rPr>
                <w:sz w:val="16"/>
                <w:szCs w:val="16"/>
              </w:rPr>
            </w:pPr>
            <w:r>
              <w:rPr>
                <w:sz w:val="16"/>
                <w:szCs w:val="16"/>
              </w:rPr>
              <w:t>0.4.0</w:t>
            </w:r>
          </w:p>
        </w:tc>
      </w:tr>
    </w:tbl>
    <w:p w:rsidR="003C3971" w:rsidRPr="00A54A15" w:rsidRDefault="003C3971" w:rsidP="003C3971">
      <w:bookmarkStart w:id="80" w:name="_GoBack"/>
      <w:bookmarkEnd w:id="80"/>
    </w:p>
    <w:sectPr w:rsidR="003C3971" w:rsidRPr="00A54A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511" w:rsidRDefault="005A7511">
      <w:r>
        <w:separator/>
      </w:r>
    </w:p>
  </w:endnote>
  <w:endnote w:type="continuationSeparator" w:id="0">
    <w:p w:rsidR="005A7511" w:rsidRDefault="005A7511">
      <w:r>
        <w:continuationSeparator/>
      </w:r>
    </w:p>
  </w:endnote>
  <w:endnote w:type="continuationNotice" w:id="1">
    <w:p w:rsidR="005A7511" w:rsidRDefault="005A75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BAC" w:rsidRDefault="004E1B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BAC" w:rsidRDefault="004E1BA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511" w:rsidRDefault="005A7511">
      <w:r>
        <w:separator/>
      </w:r>
    </w:p>
  </w:footnote>
  <w:footnote w:type="continuationSeparator" w:id="0">
    <w:p w:rsidR="005A7511" w:rsidRDefault="005A7511">
      <w:r>
        <w:continuationSeparator/>
      </w:r>
    </w:p>
  </w:footnote>
  <w:footnote w:type="continuationNotice" w:id="1">
    <w:p w:rsidR="005A7511" w:rsidRDefault="005A75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BAC" w:rsidRDefault="004E1B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BAC" w:rsidRDefault="004E1B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2755">
      <w:rPr>
        <w:rFonts w:ascii="Arial" w:hAnsi="Arial" w:cs="Arial"/>
        <w:b/>
        <w:noProof/>
        <w:sz w:val="18"/>
        <w:szCs w:val="18"/>
      </w:rPr>
      <w:t>3GPP TR 28.811 V0.4.0 (2021-03)</w:t>
    </w:r>
    <w:r>
      <w:rPr>
        <w:rFonts w:ascii="Arial" w:hAnsi="Arial" w:cs="Arial"/>
        <w:b/>
        <w:sz w:val="18"/>
        <w:szCs w:val="18"/>
      </w:rPr>
      <w:fldChar w:fldCharType="end"/>
    </w:r>
  </w:p>
  <w:p w:rsidR="004E1BAC" w:rsidRDefault="004E1B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2755">
      <w:rPr>
        <w:rFonts w:ascii="Arial" w:hAnsi="Arial" w:cs="Arial"/>
        <w:b/>
        <w:noProof/>
        <w:sz w:val="18"/>
        <w:szCs w:val="18"/>
      </w:rPr>
      <w:t>15</w:t>
    </w:r>
    <w:r>
      <w:rPr>
        <w:rFonts w:ascii="Arial" w:hAnsi="Arial" w:cs="Arial"/>
        <w:b/>
        <w:sz w:val="18"/>
        <w:szCs w:val="18"/>
      </w:rPr>
      <w:fldChar w:fldCharType="end"/>
    </w:r>
  </w:p>
  <w:p w:rsidR="004E1BAC" w:rsidRDefault="004E1B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2755">
      <w:rPr>
        <w:rFonts w:ascii="Arial" w:hAnsi="Arial" w:cs="Arial"/>
        <w:b/>
        <w:noProof/>
        <w:sz w:val="18"/>
        <w:szCs w:val="18"/>
      </w:rPr>
      <w:t>Release 17</w:t>
    </w:r>
    <w:r>
      <w:rPr>
        <w:rFonts w:ascii="Arial" w:hAnsi="Arial" w:cs="Arial"/>
        <w:b/>
        <w:sz w:val="18"/>
        <w:szCs w:val="18"/>
      </w:rPr>
      <w:fldChar w:fldCharType="end"/>
    </w:r>
  </w:p>
  <w:p w:rsidR="004E1BAC" w:rsidRDefault="004E1B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55"/>
    <w:rsid w:val="00011574"/>
    <w:rsid w:val="00033397"/>
    <w:rsid w:val="000373D2"/>
    <w:rsid w:val="00040095"/>
    <w:rsid w:val="00051834"/>
    <w:rsid w:val="00054A22"/>
    <w:rsid w:val="00061048"/>
    <w:rsid w:val="00062023"/>
    <w:rsid w:val="000655A6"/>
    <w:rsid w:val="00080512"/>
    <w:rsid w:val="000C47C3"/>
    <w:rsid w:val="000D3123"/>
    <w:rsid w:val="000D58AB"/>
    <w:rsid w:val="0012202D"/>
    <w:rsid w:val="001272EF"/>
    <w:rsid w:val="00131A62"/>
    <w:rsid w:val="00133525"/>
    <w:rsid w:val="0014035B"/>
    <w:rsid w:val="00153AD8"/>
    <w:rsid w:val="00160AF4"/>
    <w:rsid w:val="00167A10"/>
    <w:rsid w:val="00171E9E"/>
    <w:rsid w:val="0017527B"/>
    <w:rsid w:val="0018018D"/>
    <w:rsid w:val="00186DC2"/>
    <w:rsid w:val="00187BA7"/>
    <w:rsid w:val="00190C9F"/>
    <w:rsid w:val="001A4C42"/>
    <w:rsid w:val="001A7420"/>
    <w:rsid w:val="001B6494"/>
    <w:rsid w:val="001B6637"/>
    <w:rsid w:val="001C21C3"/>
    <w:rsid w:val="001D02C2"/>
    <w:rsid w:val="001D04E7"/>
    <w:rsid w:val="001E5440"/>
    <w:rsid w:val="001F0C1D"/>
    <w:rsid w:val="001F1132"/>
    <w:rsid w:val="001F168B"/>
    <w:rsid w:val="00227F5E"/>
    <w:rsid w:val="00230264"/>
    <w:rsid w:val="002347A2"/>
    <w:rsid w:val="00266BE1"/>
    <w:rsid w:val="002675F0"/>
    <w:rsid w:val="002B0AE0"/>
    <w:rsid w:val="002B526F"/>
    <w:rsid w:val="002B6339"/>
    <w:rsid w:val="002E00EE"/>
    <w:rsid w:val="003172DC"/>
    <w:rsid w:val="00330B66"/>
    <w:rsid w:val="00342A30"/>
    <w:rsid w:val="0035462D"/>
    <w:rsid w:val="003765B8"/>
    <w:rsid w:val="003C0139"/>
    <w:rsid w:val="003C3971"/>
    <w:rsid w:val="003E27B2"/>
    <w:rsid w:val="0040521E"/>
    <w:rsid w:val="004057F8"/>
    <w:rsid w:val="00423334"/>
    <w:rsid w:val="004345EC"/>
    <w:rsid w:val="00450571"/>
    <w:rsid w:val="004559A5"/>
    <w:rsid w:val="00465515"/>
    <w:rsid w:val="004B463A"/>
    <w:rsid w:val="004D2998"/>
    <w:rsid w:val="004D3578"/>
    <w:rsid w:val="004E1BAC"/>
    <w:rsid w:val="004E213A"/>
    <w:rsid w:val="004F0988"/>
    <w:rsid w:val="004F3340"/>
    <w:rsid w:val="004F7287"/>
    <w:rsid w:val="0053318D"/>
    <w:rsid w:val="0053388B"/>
    <w:rsid w:val="00535773"/>
    <w:rsid w:val="00543E6C"/>
    <w:rsid w:val="00552D77"/>
    <w:rsid w:val="00565087"/>
    <w:rsid w:val="00573F59"/>
    <w:rsid w:val="005854DE"/>
    <w:rsid w:val="0059222C"/>
    <w:rsid w:val="00597B11"/>
    <w:rsid w:val="005A7511"/>
    <w:rsid w:val="005D2E01"/>
    <w:rsid w:val="005D69DB"/>
    <w:rsid w:val="005D7526"/>
    <w:rsid w:val="005E0D01"/>
    <w:rsid w:val="005E4BB2"/>
    <w:rsid w:val="00602AEA"/>
    <w:rsid w:val="00614FDF"/>
    <w:rsid w:val="0063543D"/>
    <w:rsid w:val="00647114"/>
    <w:rsid w:val="0065190F"/>
    <w:rsid w:val="00655F04"/>
    <w:rsid w:val="00670D6C"/>
    <w:rsid w:val="006713D0"/>
    <w:rsid w:val="006A323F"/>
    <w:rsid w:val="006B30D0"/>
    <w:rsid w:val="006B444F"/>
    <w:rsid w:val="006C3D95"/>
    <w:rsid w:val="006D5D1E"/>
    <w:rsid w:val="006E5C86"/>
    <w:rsid w:val="00701116"/>
    <w:rsid w:val="00713C44"/>
    <w:rsid w:val="00734A5B"/>
    <w:rsid w:val="0074026F"/>
    <w:rsid w:val="007429F6"/>
    <w:rsid w:val="00743316"/>
    <w:rsid w:val="00744E76"/>
    <w:rsid w:val="0075501E"/>
    <w:rsid w:val="00774DA4"/>
    <w:rsid w:val="00781F0F"/>
    <w:rsid w:val="007B600E"/>
    <w:rsid w:val="007C7F92"/>
    <w:rsid w:val="007D729B"/>
    <w:rsid w:val="007F0F4A"/>
    <w:rsid w:val="008028A4"/>
    <w:rsid w:val="00830747"/>
    <w:rsid w:val="008768CA"/>
    <w:rsid w:val="008804B1"/>
    <w:rsid w:val="00885A37"/>
    <w:rsid w:val="00891BD4"/>
    <w:rsid w:val="008C384C"/>
    <w:rsid w:val="008D7CA6"/>
    <w:rsid w:val="0090271F"/>
    <w:rsid w:val="00902E23"/>
    <w:rsid w:val="00905E53"/>
    <w:rsid w:val="009114D7"/>
    <w:rsid w:val="0091348E"/>
    <w:rsid w:val="00917CCB"/>
    <w:rsid w:val="00927017"/>
    <w:rsid w:val="00942EC2"/>
    <w:rsid w:val="00975601"/>
    <w:rsid w:val="0098128E"/>
    <w:rsid w:val="00981314"/>
    <w:rsid w:val="009A7BDE"/>
    <w:rsid w:val="009D2A8C"/>
    <w:rsid w:val="009F37B7"/>
    <w:rsid w:val="00A10F02"/>
    <w:rsid w:val="00A164B4"/>
    <w:rsid w:val="00A26956"/>
    <w:rsid w:val="00A27486"/>
    <w:rsid w:val="00A458BE"/>
    <w:rsid w:val="00A53724"/>
    <w:rsid w:val="00A54A15"/>
    <w:rsid w:val="00A56066"/>
    <w:rsid w:val="00A73129"/>
    <w:rsid w:val="00A82346"/>
    <w:rsid w:val="00A92BA1"/>
    <w:rsid w:val="00A9712C"/>
    <w:rsid w:val="00AB73DD"/>
    <w:rsid w:val="00AC6BC6"/>
    <w:rsid w:val="00AD17E4"/>
    <w:rsid w:val="00AE65E2"/>
    <w:rsid w:val="00AF0180"/>
    <w:rsid w:val="00B15449"/>
    <w:rsid w:val="00B93086"/>
    <w:rsid w:val="00BA19ED"/>
    <w:rsid w:val="00BA483A"/>
    <w:rsid w:val="00BA4B8D"/>
    <w:rsid w:val="00BB7A0A"/>
    <w:rsid w:val="00BC0F7D"/>
    <w:rsid w:val="00BC1F56"/>
    <w:rsid w:val="00BC4248"/>
    <w:rsid w:val="00BD7D31"/>
    <w:rsid w:val="00BE3255"/>
    <w:rsid w:val="00BF0212"/>
    <w:rsid w:val="00BF128E"/>
    <w:rsid w:val="00BF263E"/>
    <w:rsid w:val="00C074DD"/>
    <w:rsid w:val="00C1496A"/>
    <w:rsid w:val="00C33079"/>
    <w:rsid w:val="00C45231"/>
    <w:rsid w:val="00C47BF6"/>
    <w:rsid w:val="00C56833"/>
    <w:rsid w:val="00C56EC2"/>
    <w:rsid w:val="00C618E0"/>
    <w:rsid w:val="00C72833"/>
    <w:rsid w:val="00C80F1D"/>
    <w:rsid w:val="00C91D38"/>
    <w:rsid w:val="00C93F40"/>
    <w:rsid w:val="00CA3D0C"/>
    <w:rsid w:val="00D30790"/>
    <w:rsid w:val="00D308A3"/>
    <w:rsid w:val="00D403EF"/>
    <w:rsid w:val="00D47028"/>
    <w:rsid w:val="00D50181"/>
    <w:rsid w:val="00D57972"/>
    <w:rsid w:val="00D675A9"/>
    <w:rsid w:val="00D738D6"/>
    <w:rsid w:val="00D755EB"/>
    <w:rsid w:val="00D76048"/>
    <w:rsid w:val="00D87E00"/>
    <w:rsid w:val="00D9134D"/>
    <w:rsid w:val="00DA4EA3"/>
    <w:rsid w:val="00DA7A03"/>
    <w:rsid w:val="00DB1818"/>
    <w:rsid w:val="00DB4C1A"/>
    <w:rsid w:val="00DC309B"/>
    <w:rsid w:val="00DC4DA2"/>
    <w:rsid w:val="00DD4247"/>
    <w:rsid w:val="00DD4C17"/>
    <w:rsid w:val="00DD74A5"/>
    <w:rsid w:val="00DD7832"/>
    <w:rsid w:val="00DF2B1F"/>
    <w:rsid w:val="00DF62CD"/>
    <w:rsid w:val="00E05083"/>
    <w:rsid w:val="00E16509"/>
    <w:rsid w:val="00E2420C"/>
    <w:rsid w:val="00E44582"/>
    <w:rsid w:val="00E628C0"/>
    <w:rsid w:val="00E66FA0"/>
    <w:rsid w:val="00E77645"/>
    <w:rsid w:val="00E902B8"/>
    <w:rsid w:val="00EA0651"/>
    <w:rsid w:val="00EA15B0"/>
    <w:rsid w:val="00EA5EA7"/>
    <w:rsid w:val="00EC4A25"/>
    <w:rsid w:val="00ED6040"/>
    <w:rsid w:val="00ED6DA1"/>
    <w:rsid w:val="00EF7C76"/>
    <w:rsid w:val="00F025A2"/>
    <w:rsid w:val="00F04712"/>
    <w:rsid w:val="00F13360"/>
    <w:rsid w:val="00F21768"/>
    <w:rsid w:val="00F22EC7"/>
    <w:rsid w:val="00F27D43"/>
    <w:rsid w:val="00F325C8"/>
    <w:rsid w:val="00F653B8"/>
    <w:rsid w:val="00F83CE9"/>
    <w:rsid w:val="00F9008D"/>
    <w:rsid w:val="00FA1266"/>
    <w:rsid w:val="00FC1144"/>
    <w:rsid w:val="00FC1192"/>
    <w:rsid w:val="00FD3631"/>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 w:type="paragraph" w:styleId="Revision">
    <w:name w:val="Revision"/>
    <w:hidden/>
    <w:uiPriority w:val="99"/>
    <w:semiHidden/>
    <w:rsid w:val="00E050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713D8-A96B-41C7-A271-B6649B320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4064</Words>
  <Characters>23165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SA5#136e</cp:lastModifiedBy>
  <cp:revision>2</cp:revision>
  <cp:lastPrinted>2019-02-25T14:05:00Z</cp:lastPrinted>
  <dcterms:created xsi:type="dcterms:W3CDTF">2021-03-10T08:14:00Z</dcterms:created>
  <dcterms:modified xsi:type="dcterms:W3CDTF">2021-03-10T08:14:00Z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