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E202A" w14:textId="0ABE2963" w:rsidR="00A651FC" w:rsidRDefault="00A651FC" w:rsidP="00A8308D">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Pr>
          <w:rFonts w:cs="Arial"/>
          <w:noProof w:val="0"/>
          <w:sz w:val="22"/>
          <w:szCs w:val="22"/>
        </w:rPr>
        <w:t>SA</w:t>
      </w:r>
      <w:r w:rsidRPr="00DA53A0">
        <w:rPr>
          <w:rFonts w:cs="Arial"/>
          <w:bCs/>
          <w:sz w:val="22"/>
          <w:szCs w:val="22"/>
        </w:rPr>
        <w:t xml:space="preserve"> WG</w:t>
      </w:r>
      <w:bookmarkEnd w:id="0"/>
      <w:bookmarkEnd w:id="1"/>
      <w:bookmarkEnd w:id="2"/>
      <w:r>
        <w:rPr>
          <w:rFonts w:cs="Arial"/>
          <w:bCs/>
          <w:sz w:val="22"/>
          <w:szCs w:val="22"/>
        </w:rPr>
        <w:t>5</w:t>
      </w:r>
      <w:r w:rsidRPr="00DA53A0">
        <w:rPr>
          <w:rFonts w:cs="Arial"/>
          <w:bCs/>
          <w:sz w:val="22"/>
          <w:szCs w:val="22"/>
        </w:rPr>
        <w:t xml:space="preserve"> Meeting </w:t>
      </w:r>
      <w:r>
        <w:rPr>
          <w:rFonts w:cs="Arial"/>
          <w:noProof w:val="0"/>
          <w:sz w:val="22"/>
          <w:szCs w:val="22"/>
        </w:rPr>
        <w:t>136-e</w:t>
      </w:r>
      <w:r w:rsidRPr="00DA53A0">
        <w:rPr>
          <w:rFonts w:cs="Arial"/>
          <w:bCs/>
          <w:sz w:val="22"/>
          <w:szCs w:val="22"/>
        </w:rPr>
        <w:tab/>
      </w:r>
      <w:r>
        <w:rPr>
          <w:rFonts w:cs="Arial"/>
          <w:bCs/>
          <w:sz w:val="22"/>
          <w:szCs w:val="22"/>
        </w:rPr>
        <w:tab/>
      </w:r>
      <w:r w:rsidR="0027583D" w:rsidRPr="0027583D">
        <w:rPr>
          <w:rFonts w:cs="Arial"/>
          <w:bCs/>
          <w:sz w:val="22"/>
          <w:szCs w:val="22"/>
        </w:rPr>
        <w:t>S5-212302</w:t>
      </w:r>
      <w:r w:rsidR="003B5824">
        <w:rPr>
          <w:rFonts w:cs="Arial"/>
          <w:bCs/>
          <w:sz w:val="22"/>
          <w:szCs w:val="22"/>
        </w:rPr>
        <w:t>rev1</w:t>
      </w:r>
    </w:p>
    <w:p w14:paraId="4C94D08F" w14:textId="77777777" w:rsidR="00A651FC" w:rsidRDefault="00A651FC" w:rsidP="00A651FC">
      <w:pPr>
        <w:pStyle w:val="CRCoverPage"/>
        <w:outlineLvl w:val="0"/>
        <w:rPr>
          <w:b/>
          <w:noProof/>
          <w:sz w:val="24"/>
        </w:rPr>
      </w:pPr>
      <w:r>
        <w:rPr>
          <w:sz w:val="22"/>
          <w:szCs w:val="22"/>
        </w:rPr>
        <w:t>electronic meeting</w:t>
      </w:r>
      <w:r w:rsidRPr="00DA53A0">
        <w:rPr>
          <w:sz w:val="22"/>
          <w:szCs w:val="22"/>
        </w:rPr>
        <w:t xml:space="preserve">, </w:t>
      </w:r>
      <w:r>
        <w:rPr>
          <w:sz w:val="22"/>
          <w:szCs w:val="22"/>
        </w:rPr>
        <w:t>online</w:t>
      </w:r>
      <w:r w:rsidRPr="00DA53A0">
        <w:rPr>
          <w:sz w:val="22"/>
          <w:szCs w:val="22"/>
        </w:rPr>
        <w:t xml:space="preserve">, </w:t>
      </w:r>
      <w:r>
        <w:rPr>
          <w:sz w:val="22"/>
          <w:szCs w:val="22"/>
        </w:rPr>
        <w:t>1 - 9 March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056C86" w:rsidR="001E41F3" w:rsidRPr="00410371" w:rsidRDefault="00F23CD7" w:rsidP="00E13F3D">
            <w:pPr>
              <w:pStyle w:val="CRCoverPage"/>
              <w:spacing w:after="0"/>
              <w:jc w:val="right"/>
              <w:rPr>
                <w:b/>
                <w:noProof/>
                <w:sz w:val="28"/>
              </w:rPr>
            </w:pPr>
            <w:r>
              <w:t>28.536</w:t>
            </w:r>
            <w:r w:rsidR="001C022D">
              <w:fldChar w:fldCharType="begin"/>
            </w:r>
            <w:r w:rsidR="001C022D">
              <w:instrText xml:space="preserve"> DOCPROPERTY  Spec#  \* MERGEFORMAT </w:instrText>
            </w:r>
            <w:r w:rsidR="001C022D">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CCAA71" w:rsidR="001E41F3" w:rsidRPr="00410371" w:rsidRDefault="007A2BC6" w:rsidP="00547111">
            <w:pPr>
              <w:pStyle w:val="CRCoverPage"/>
              <w:spacing w:after="0"/>
              <w:rPr>
                <w:noProof/>
              </w:rPr>
            </w:pPr>
            <w:r>
              <w:fldChar w:fldCharType="begin"/>
            </w:r>
            <w:r>
              <w:instrText xml:space="preserve"> DOCPROPERTY  Cr#  \* MERGEFORMAT </w:instrText>
            </w:r>
            <w:r>
              <w:fldChar w:fldCharType="separate"/>
            </w:r>
            <w:r w:rsidR="00F23CD7">
              <w:rPr>
                <w:b/>
                <w:noProof/>
                <w:sz w:val="28"/>
              </w:rPr>
              <w:t>0</w:t>
            </w:r>
            <w:r w:rsidR="003B5824">
              <w:rPr>
                <w:b/>
                <w:noProof/>
                <w:sz w:val="28"/>
              </w:rPr>
              <w:t>0</w:t>
            </w:r>
            <w:r w:rsidR="00F23CD7">
              <w:rPr>
                <w:b/>
                <w:noProof/>
                <w:sz w:val="28"/>
              </w:rPr>
              <w:t>23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D6FE90" w:rsidR="001E41F3" w:rsidRPr="00410371" w:rsidRDefault="00A651FC" w:rsidP="00E13F3D">
            <w:pPr>
              <w:pStyle w:val="CRCoverPage"/>
              <w:spacing w:after="0"/>
              <w:jc w:val="center"/>
              <w:rPr>
                <w:b/>
                <w:noProof/>
              </w:rPr>
            </w:pPr>
            <w:r>
              <w:t>0</w:t>
            </w:r>
            <w:r w:rsidR="001C022D">
              <w:fldChar w:fldCharType="begin"/>
            </w:r>
            <w:r w:rsidR="001C022D">
              <w:instrText xml:space="preserve"> DOCPROPERTY  Revision  \* MERGEFORMAT </w:instrText>
            </w:r>
            <w:r w:rsidR="001C022D">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83AFA9" w:rsidR="001E41F3" w:rsidRPr="00410371" w:rsidRDefault="007A2BC6">
            <w:pPr>
              <w:pStyle w:val="CRCoverPage"/>
              <w:spacing w:after="0"/>
              <w:jc w:val="center"/>
              <w:rPr>
                <w:noProof/>
                <w:sz w:val="28"/>
              </w:rPr>
            </w:pPr>
            <w:r>
              <w:fldChar w:fldCharType="begin"/>
            </w:r>
            <w:r>
              <w:instrText xml:space="preserve"> DOCPROPERTY  Version  \* MERGEFORMAT </w:instrText>
            </w:r>
            <w:r>
              <w:fldChar w:fldCharType="separate"/>
            </w:r>
            <w:r w:rsidR="00F23CD7">
              <w:rPr>
                <w:b/>
                <w:noProof/>
                <w:sz w:val="28"/>
              </w:rPr>
              <w:t>16.2.1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040570D" w:rsidR="001E41F3" w:rsidRDefault="00B43BC1">
            <w:pPr>
              <w:pStyle w:val="CRCoverPage"/>
              <w:spacing w:after="0"/>
              <w:ind w:left="100"/>
              <w:rPr>
                <w:noProof/>
              </w:rPr>
            </w:pPr>
            <w:proofErr w:type="spellStart"/>
            <w:r>
              <w:t>Rel</w:t>
            </w:r>
            <w:proofErr w:type="spellEnd"/>
            <w:r>
              <w:t xml:space="preserve"> 16 Add explanation of entities in closed loop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8A321E0" w:rsidR="001E41F3" w:rsidRDefault="0027583D">
            <w:pPr>
              <w:pStyle w:val="CRCoverPage"/>
              <w:spacing w:after="0"/>
              <w:ind w:left="100"/>
              <w:rPr>
                <w:noProof/>
              </w:rPr>
            </w:pPr>
            <w:r>
              <w:t>Lenovo, Motorola Mobility</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84634E4" w:rsidR="001E41F3" w:rsidRDefault="003B5824" w:rsidP="003B5824">
            <w:pPr>
              <w:pStyle w:val="CRCoverPage"/>
              <w:spacing w:after="0"/>
              <w:rPr>
                <w:noProof/>
              </w:rPr>
            </w:pPr>
            <w:r>
              <w:t xml:space="preserve"> 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2659F90" w:rsidR="001E41F3" w:rsidRDefault="003B5824">
            <w:pPr>
              <w:pStyle w:val="CRCoverPage"/>
              <w:spacing w:after="0"/>
              <w:ind w:left="100"/>
              <w:rPr>
                <w:noProof/>
              </w:rPr>
            </w:pPr>
            <w:r>
              <w:t>COSLA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33EFD4" w:rsidR="001E41F3" w:rsidRDefault="007A2BC6">
            <w:pPr>
              <w:pStyle w:val="CRCoverPage"/>
              <w:spacing w:after="0"/>
              <w:ind w:left="100"/>
              <w:rPr>
                <w:noProof/>
              </w:rPr>
            </w:pPr>
            <w:r>
              <w:fldChar w:fldCharType="begin"/>
            </w:r>
            <w:r>
              <w:instrText xml:space="preserve"> DOCPROPERTY  ResDate  \* MERGEFORMAT </w:instrText>
            </w:r>
            <w:r>
              <w:fldChar w:fldCharType="separate"/>
            </w:r>
            <w:r w:rsidR="003B5824">
              <w:rPr>
                <w:noProof/>
              </w:rPr>
              <w:t>2021-03-03</w:t>
            </w:r>
            <w:r>
              <w:rPr>
                <w:noProof/>
              </w:rPr>
              <w:fldChar w:fldCharType="end"/>
            </w:r>
            <w:r w:rsidR="003B5824">
              <w:rPr>
                <w:noProof/>
              </w:rPr>
              <w:t xml:space="preserve"> </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6C67CBF" w:rsidR="001E41F3" w:rsidRDefault="007A2BC6" w:rsidP="00D24991">
            <w:pPr>
              <w:pStyle w:val="CRCoverPage"/>
              <w:spacing w:after="0"/>
              <w:ind w:left="100" w:right="-609"/>
              <w:rPr>
                <w:b/>
                <w:noProof/>
              </w:rPr>
            </w:pPr>
            <w:del w:id="4" w:author="IV" w:date="2021-03-03T14:00:00Z">
              <w:r w:rsidDel="003B5824">
                <w:fldChar w:fldCharType="begin"/>
              </w:r>
              <w:r w:rsidDel="003B5824">
                <w:delInstrText xml:space="preserve"> DOCPROPERTY  Cat  \* MERGEFORMAT </w:delInstrText>
              </w:r>
              <w:r w:rsidDel="003B5824">
                <w:fldChar w:fldCharType="separate"/>
              </w:r>
              <w:r w:rsidR="00B43BC1" w:rsidDel="003B5824">
                <w:rPr>
                  <w:b/>
                  <w:noProof/>
                </w:rPr>
                <w:delText>D</w:delText>
              </w:r>
              <w:r w:rsidDel="003B5824">
                <w:rPr>
                  <w:b/>
                  <w:noProof/>
                </w:rPr>
                <w:fldChar w:fldCharType="end"/>
              </w:r>
            </w:del>
            <w:ins w:id="5" w:author="IV" w:date="2021-03-03T14:00:00Z">
              <w:r w:rsidR="003B5824">
                <w:t>F</w:t>
              </w:r>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71AED5" w:rsidR="001E41F3" w:rsidRDefault="007A2BC6">
            <w:pPr>
              <w:pStyle w:val="CRCoverPage"/>
              <w:spacing w:after="0"/>
              <w:ind w:left="100"/>
              <w:rPr>
                <w:noProof/>
              </w:rPr>
            </w:pPr>
            <w:r>
              <w:fldChar w:fldCharType="begin"/>
            </w:r>
            <w:r>
              <w:instrText xml:space="preserve"> DOCPROPERTY  Release  \* MERGEFORMAT </w:instrText>
            </w:r>
            <w:r>
              <w:fldChar w:fldCharType="separate"/>
            </w:r>
            <w:r w:rsidR="00D24991">
              <w:rPr>
                <w:noProof/>
              </w:rPr>
              <w:t>&lt;</w:t>
            </w:r>
            <w:r w:rsidR="003B5824">
              <w:rPr>
                <w:noProof/>
              </w:rPr>
              <w:t>Rel 16</w:t>
            </w:r>
            <w:r w:rsidR="00D24991">
              <w:rPr>
                <w:noProof/>
              </w:rPr>
              <w:t>&gt;</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1A2E8FC" w:rsidR="001E41F3" w:rsidRDefault="00B43BC1">
            <w:pPr>
              <w:pStyle w:val="CRCoverPage"/>
              <w:spacing w:after="0"/>
              <w:ind w:left="100"/>
              <w:rPr>
                <w:noProof/>
              </w:rPr>
            </w:pPr>
            <w:r>
              <w:rPr>
                <w:i/>
              </w:rPr>
              <w:t xml:space="preserve">“Entities participating in loop” is a vague term in TS28.536 that has never been explained.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4A8CCF8" w:rsidR="001E41F3" w:rsidRDefault="00B43BC1">
            <w:pPr>
              <w:pStyle w:val="CRCoverPage"/>
              <w:spacing w:after="0"/>
              <w:ind w:left="100"/>
              <w:rPr>
                <w:noProof/>
              </w:rPr>
            </w:pPr>
            <w:r>
              <w:rPr>
                <w:noProof/>
              </w:rPr>
              <w:t xml:space="preserve">Add short paragraph explaining what the entitiy refers to.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A288863" w:rsidR="001E41F3" w:rsidRDefault="00B43BC1" w:rsidP="00B43BC1">
            <w:pPr>
              <w:pStyle w:val="CRCoverPage"/>
              <w:spacing w:after="0"/>
              <w:rPr>
                <w:noProof/>
              </w:rPr>
            </w:pPr>
            <w:r>
              <w:rPr>
                <w:noProof/>
              </w:rPr>
              <w:t xml:space="preserve">The </w:t>
            </w:r>
            <w:r w:rsidR="00F23CD7">
              <w:rPr>
                <w:noProof/>
              </w:rPr>
              <w:t>procedure</w:t>
            </w:r>
            <w:r>
              <w:rPr>
                <w:noProof/>
              </w:rPr>
              <w:t xml:space="preserve"> will remain difficult to understand.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BA3F86" w:rsidR="001E41F3" w:rsidRDefault="00B43BC1">
            <w:pPr>
              <w:pStyle w:val="CRCoverPage"/>
              <w:spacing w:after="0"/>
              <w:ind w:left="100"/>
              <w:rPr>
                <w:noProof/>
              </w:rPr>
            </w:pPr>
            <w:r>
              <w:rPr>
                <w:noProof/>
              </w:rPr>
              <w:t>4.1.3.1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5405F5" w:rsidR="001E41F3" w:rsidRDefault="003B582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8AB1602" w:rsidR="001E41F3" w:rsidRDefault="003B582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E5CBEA" w:rsidR="001E41F3" w:rsidRDefault="003B582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07C088F" w14:textId="416130FD" w:rsidR="00B43BC1" w:rsidRPr="00B43BC1" w:rsidRDefault="00B43BC1" w:rsidP="00B43BC1">
      <w:pPr>
        <w:pStyle w:val="Heading3"/>
      </w:pPr>
      <w:bookmarkStart w:id="6" w:name="_Toc43290129"/>
      <w:bookmarkStart w:id="7" w:name="_Toc51593039"/>
      <w:bookmarkStart w:id="8" w:name="_Toc58512765"/>
      <w:bookmarkStart w:id="9" w:name="_Toc58578976"/>
      <w:r w:rsidRPr="00F6081B">
        <w:lastRenderedPageBreak/>
        <w:t>4.1.3</w:t>
      </w:r>
      <w:r w:rsidRPr="00F6081B">
        <w:tab/>
        <w:t>Procedures</w:t>
      </w:r>
      <w:bookmarkEnd w:id="6"/>
      <w:bookmarkEnd w:id="7"/>
      <w:bookmarkEnd w:id="8"/>
      <w:bookmarkEnd w:id="9"/>
    </w:p>
    <w:p w14:paraId="6C4BB982" w14:textId="77777777" w:rsidR="00B43BC1" w:rsidRPr="00F6081B" w:rsidRDefault="00B43BC1" w:rsidP="00B43BC1">
      <w:pPr>
        <w:pStyle w:val="Heading4"/>
      </w:pPr>
      <w:bookmarkStart w:id="10" w:name="_Toc43290130"/>
      <w:bookmarkStart w:id="11" w:name="_Toc51593040"/>
      <w:bookmarkStart w:id="12" w:name="_Toc58512766"/>
      <w:bookmarkStart w:id="13" w:name="_Toc58578977"/>
      <w:r w:rsidRPr="00F6081B">
        <w:t>4.1.3.1</w:t>
      </w:r>
      <w:r w:rsidRPr="00F6081B">
        <w:tab/>
        <w:t>SLS Assurance Procedure</w:t>
      </w:r>
      <w:bookmarkEnd w:id="10"/>
      <w:bookmarkEnd w:id="11"/>
      <w:bookmarkEnd w:id="12"/>
      <w:bookmarkEnd w:id="13"/>
    </w:p>
    <w:p w14:paraId="30189B60" w14:textId="77777777" w:rsidR="00B43BC1" w:rsidRDefault="00B43BC1" w:rsidP="00B43BC1">
      <w:pPr>
        <w:pStyle w:val="TH"/>
      </w:pPr>
      <w:r w:rsidRPr="00F6081B">
        <w:object w:dxaOrig="14725" w:dyaOrig="10009" w14:anchorId="3808B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8pt;height:302.4pt" o:ole="">
            <v:imagedata r:id="rId12" o:title=""/>
          </v:shape>
          <o:OLEObject Type="Embed" ProgID="Visio.Drawing.15" ShapeID="_x0000_i1025" DrawAspect="Content" ObjectID="_1676285353" r:id="rId13"/>
        </w:object>
      </w:r>
    </w:p>
    <w:p w14:paraId="3B0D8220" w14:textId="77777777" w:rsidR="00B43BC1" w:rsidRPr="00F6081B" w:rsidRDefault="00B43BC1" w:rsidP="00B43BC1">
      <w:pPr>
        <w:pStyle w:val="TF"/>
      </w:pPr>
      <w:r>
        <w:t>Figure 4.1.3.1.1 SLS assurance procedure</w:t>
      </w:r>
    </w:p>
    <w:p w14:paraId="57505588" w14:textId="77777777" w:rsidR="00A651FC" w:rsidRDefault="00A651FC" w:rsidP="00B43BC1">
      <w:pPr>
        <w:pStyle w:val="B1"/>
        <w:rPr>
          <w:ins w:id="14" w:author="IV333" w:date="2021-02-22T22:51:00Z"/>
        </w:rPr>
      </w:pPr>
    </w:p>
    <w:p w14:paraId="039BED71" w14:textId="65151058" w:rsidR="00A651FC" w:rsidDel="003B5824" w:rsidRDefault="00A651FC" w:rsidP="00A651FC">
      <w:pPr>
        <w:pStyle w:val="B1"/>
        <w:rPr>
          <w:ins w:id="15" w:author="IV333" w:date="2021-02-22T22:51:00Z"/>
          <w:del w:id="16" w:author="IV" w:date="2021-03-03T13:57:00Z"/>
        </w:rPr>
      </w:pPr>
      <w:ins w:id="17" w:author="IV333" w:date="2021-02-22T22:51:00Z">
        <w:del w:id="18" w:author="IV" w:date="2021-03-03T13:57:00Z">
          <w:r w:rsidDel="003B5824">
            <w:delText>For the purpose of the procedure shown in Figure 4.1.3.1.1 “Entities participating in loop” refers to any entity (management function or a management service producer) that is responsible for the functioning of the ACCL. This can be any entity in the 3GPP management system that coordinates various MnS producer(s) in order to ensure that the Assurance goal is configured in the 3</w:delText>
          </w:r>
        </w:del>
      </w:ins>
      <w:ins w:id="19" w:author="IV333" w:date="2021-02-22T22:52:00Z">
        <w:del w:id="20" w:author="IV" w:date="2021-03-03T13:57:00Z">
          <w:r w:rsidDel="003B5824">
            <w:delText>GPP Management system.</w:delText>
          </w:r>
        </w:del>
      </w:ins>
    </w:p>
    <w:p w14:paraId="04A302FD" w14:textId="02B68748" w:rsidR="003B5824" w:rsidRDefault="003B5824" w:rsidP="003B5824">
      <w:pPr>
        <w:pStyle w:val="B1"/>
        <w:rPr>
          <w:ins w:id="21" w:author="IV" w:date="2021-03-03T13:57:00Z"/>
          <w:lang w:val="en-US"/>
        </w:rPr>
      </w:pPr>
      <w:proofErr w:type="gramStart"/>
      <w:ins w:id="22" w:author="IV" w:date="2021-03-03T13:57:00Z">
        <w:r>
          <w:rPr>
            <w:color w:val="4472C4"/>
          </w:rPr>
          <w:t>For the purpose of</w:t>
        </w:r>
        <w:proofErr w:type="gramEnd"/>
        <w:r>
          <w:rPr>
            <w:color w:val="4472C4"/>
          </w:rPr>
          <w:t xml:space="preserve"> the procedure shown in Figure 4.1.3.1.1 “entities participating in the loop” refers to any entity </w:t>
        </w:r>
      </w:ins>
      <w:ins w:id="23" w:author="IV" w:date="2021-03-03T13:58:00Z">
        <w:r>
          <w:rPr>
            <w:color w:val="4472C4"/>
          </w:rPr>
          <w:t xml:space="preserve">in the 3GPP management system </w:t>
        </w:r>
      </w:ins>
      <w:ins w:id="24" w:author="IV" w:date="2021-03-03T13:57:00Z">
        <w:r>
          <w:rPr>
            <w:color w:val="4472C4"/>
          </w:rPr>
          <w:t xml:space="preserve">responsible for the functioning of an ACCL to ensure the </w:t>
        </w:r>
        <w:proofErr w:type="spellStart"/>
        <w:r>
          <w:rPr>
            <w:color w:val="4472C4"/>
          </w:rPr>
          <w:t>AssuranceControlLoopGoal</w:t>
        </w:r>
        <w:proofErr w:type="spellEnd"/>
        <w:r>
          <w:rPr>
            <w:color w:val="4472C4"/>
          </w:rPr>
          <w:t xml:space="preserve"> required by an </w:t>
        </w:r>
        <w:proofErr w:type="spellStart"/>
        <w:r>
          <w:rPr>
            <w:color w:val="4472C4"/>
          </w:rPr>
          <w:t>AssuranceControlLoop_Consumer</w:t>
        </w:r>
        <w:proofErr w:type="spellEnd"/>
        <w:r>
          <w:rPr>
            <w:color w:val="4472C4"/>
          </w:rPr>
          <w:t>.</w:t>
        </w:r>
      </w:ins>
    </w:p>
    <w:p w14:paraId="48044ECB" w14:textId="1F62CFB7" w:rsidR="00A651FC" w:rsidRPr="003B5824" w:rsidRDefault="00A651FC" w:rsidP="00A651FC">
      <w:pPr>
        <w:pStyle w:val="B1"/>
        <w:ind w:left="0" w:firstLine="0"/>
        <w:rPr>
          <w:ins w:id="25" w:author="IV333" w:date="2021-02-22T22:51:00Z"/>
          <w:lang w:val="en-US"/>
        </w:rPr>
      </w:pPr>
    </w:p>
    <w:p w14:paraId="2CCCCDEA" w14:textId="77777777" w:rsidR="00A651FC" w:rsidRDefault="00A651FC" w:rsidP="00B43BC1">
      <w:pPr>
        <w:pStyle w:val="B1"/>
        <w:rPr>
          <w:ins w:id="26" w:author="IV333" w:date="2021-02-22T22:51:00Z"/>
        </w:rPr>
      </w:pPr>
    </w:p>
    <w:p w14:paraId="1045CDB6" w14:textId="3FEE1C9F" w:rsidR="00B43BC1" w:rsidRPr="00F6081B" w:rsidRDefault="00B43BC1" w:rsidP="00B43BC1">
      <w:pPr>
        <w:pStyle w:val="B1"/>
      </w:pPr>
      <w:r w:rsidRPr="00F6081B">
        <w:t xml:space="preserve">1. </w:t>
      </w:r>
      <w:proofErr w:type="spellStart"/>
      <w:r w:rsidRPr="00F6081B">
        <w:t>AssuranceControlLoop_consumer</w:t>
      </w:r>
      <w:proofErr w:type="spellEnd"/>
      <w:r w:rsidRPr="00F6081B">
        <w:t xml:space="preserve"> derives </w:t>
      </w:r>
      <w:proofErr w:type="spellStart"/>
      <w:r w:rsidRPr="00F6081B">
        <w:t>AssuranceControlLoopGoal</w:t>
      </w:r>
      <w:proofErr w:type="spellEnd"/>
      <w:r w:rsidRPr="00F6081B">
        <w:t xml:space="preserve"> from the </w:t>
      </w:r>
      <w:proofErr w:type="spellStart"/>
      <w:r w:rsidRPr="00F6081B">
        <w:t>ServiceProfile</w:t>
      </w:r>
      <w:proofErr w:type="spellEnd"/>
      <w:r w:rsidRPr="00F6081B">
        <w:t xml:space="preserve"> or </w:t>
      </w:r>
      <w:proofErr w:type="spellStart"/>
      <w:r w:rsidRPr="00F6081B">
        <w:t>SliceProfile</w:t>
      </w:r>
      <w:proofErr w:type="spellEnd"/>
      <w:r w:rsidRPr="00F6081B">
        <w:t>.</w:t>
      </w:r>
    </w:p>
    <w:p w14:paraId="60F1688D" w14:textId="77777777" w:rsidR="00B43BC1" w:rsidRPr="00F6081B" w:rsidRDefault="00B43BC1" w:rsidP="00B43BC1">
      <w:pPr>
        <w:pStyle w:val="B1"/>
      </w:pPr>
      <w:r w:rsidRPr="00F6081B">
        <w:t xml:space="preserve">2. </w:t>
      </w:r>
      <w:proofErr w:type="spellStart"/>
      <w:r w:rsidRPr="00F6081B">
        <w:t>AssuranceControlLoop_consumer</w:t>
      </w:r>
      <w:proofErr w:type="spellEnd"/>
      <w:r w:rsidRPr="00F6081B">
        <w:t xml:space="preserve"> provides the </w:t>
      </w:r>
      <w:proofErr w:type="spellStart"/>
      <w:r w:rsidRPr="00F6081B">
        <w:t>AssuranceControlLoopGoal</w:t>
      </w:r>
      <w:proofErr w:type="spellEnd"/>
      <w:r w:rsidRPr="00F6081B">
        <w:t xml:space="preserve"> to </w:t>
      </w:r>
      <w:proofErr w:type="spellStart"/>
      <w:r w:rsidRPr="00F6081B">
        <w:t>Entities_Participating_in_loop</w:t>
      </w:r>
      <w:proofErr w:type="spellEnd"/>
      <w:r w:rsidRPr="00F6081B">
        <w:t xml:space="preserve"> by utilizing the provision management services defined in as defined in clause 11.1.1.3</w:t>
      </w:r>
      <w:r>
        <w:t xml:space="preserve"> of</w:t>
      </w:r>
      <w:r w:rsidRPr="00F6081B">
        <w:t xml:space="preserve"> TS 28.532 [7].</w:t>
      </w:r>
    </w:p>
    <w:p w14:paraId="2844D439" w14:textId="77777777" w:rsidR="00B43BC1" w:rsidRPr="00F6081B" w:rsidRDefault="00B43BC1" w:rsidP="00B43BC1">
      <w:pPr>
        <w:pStyle w:val="NO"/>
      </w:pPr>
      <w:r w:rsidRPr="00F6081B">
        <w:rPr>
          <w:lang w:eastAsia="zh-CN"/>
        </w:rPr>
        <w:t>NOTE</w:t>
      </w:r>
      <w:r>
        <w:rPr>
          <w:lang w:eastAsia="zh-CN"/>
        </w:rPr>
        <w:t xml:space="preserve"> 1</w:t>
      </w:r>
      <w:r w:rsidRPr="00F6081B">
        <w:rPr>
          <w:lang w:eastAsia="zh-CN"/>
        </w:rPr>
        <w:t>:</w:t>
      </w:r>
      <w:r>
        <w:rPr>
          <w:lang w:eastAsia="zh-CN"/>
        </w:rPr>
        <w:tab/>
      </w:r>
      <w:r w:rsidRPr="00F6081B">
        <w:rPr>
          <w:lang w:eastAsia="zh-CN"/>
        </w:rPr>
        <w:t xml:space="preserve">In case the </w:t>
      </w:r>
      <w:proofErr w:type="spellStart"/>
      <w:r w:rsidRPr="00F6081B">
        <w:t>Entities_Participating_in_loop</w:t>
      </w:r>
      <w:proofErr w:type="spellEnd"/>
      <w:r w:rsidRPr="00F6081B">
        <w:t xml:space="preserve"> represents </w:t>
      </w:r>
      <w:proofErr w:type="spellStart"/>
      <w:r w:rsidRPr="00F6081B">
        <w:t>CrossDomain_Entities_Participating_in_loop</w:t>
      </w:r>
      <w:proofErr w:type="spellEnd"/>
      <w:r w:rsidRPr="00F6081B">
        <w:t xml:space="preserve">, the </w:t>
      </w:r>
      <w:proofErr w:type="spellStart"/>
      <w:r w:rsidRPr="00F6081B">
        <w:t>AssuranceControlLoopGoal</w:t>
      </w:r>
      <w:proofErr w:type="spellEnd"/>
      <w:r w:rsidRPr="00F6081B">
        <w:t xml:space="preserve"> is the attribute(s) of the </w:t>
      </w:r>
      <w:proofErr w:type="spellStart"/>
      <w:r w:rsidRPr="00F6081B">
        <w:t>ServiceProfile</w:t>
      </w:r>
      <w:proofErr w:type="spellEnd"/>
      <w:r w:rsidRPr="00F6081B">
        <w:t xml:space="preserve">. </w:t>
      </w:r>
      <w:r w:rsidRPr="00F6081B">
        <w:rPr>
          <w:lang w:eastAsia="zh-CN"/>
        </w:rPr>
        <w:t xml:space="preserve">In case the </w:t>
      </w:r>
      <w:proofErr w:type="spellStart"/>
      <w:r w:rsidRPr="00F6081B">
        <w:t>Entities_Participating_in_loop</w:t>
      </w:r>
      <w:proofErr w:type="spellEnd"/>
      <w:r w:rsidRPr="00F6081B">
        <w:t xml:space="preserve"> represents </w:t>
      </w:r>
      <w:proofErr w:type="spellStart"/>
      <w:r w:rsidRPr="00F6081B">
        <w:t>Domain_Entities_Participating_in_loop</w:t>
      </w:r>
      <w:proofErr w:type="spellEnd"/>
      <w:r w:rsidRPr="00F6081B">
        <w:t xml:space="preserve">, the </w:t>
      </w:r>
      <w:proofErr w:type="spellStart"/>
      <w:r w:rsidRPr="00F6081B">
        <w:t>AssuranceControlLoopGoal</w:t>
      </w:r>
      <w:proofErr w:type="spellEnd"/>
      <w:r w:rsidRPr="00F6081B">
        <w:t xml:space="preserve"> is the attribute(s) of the </w:t>
      </w:r>
      <w:proofErr w:type="spellStart"/>
      <w:r w:rsidRPr="00F6081B">
        <w:t>SliceProfile</w:t>
      </w:r>
      <w:proofErr w:type="spellEnd"/>
      <w:r w:rsidRPr="00F6081B">
        <w:t>.</w:t>
      </w:r>
    </w:p>
    <w:p w14:paraId="738E50DE" w14:textId="77777777" w:rsidR="00B43BC1" w:rsidRPr="00F6081B" w:rsidRDefault="00B43BC1" w:rsidP="00B43BC1">
      <w:pPr>
        <w:pStyle w:val="B1"/>
      </w:pPr>
      <w:r w:rsidRPr="00F6081B">
        <w:t xml:space="preserve">3. </w:t>
      </w:r>
      <w:proofErr w:type="spellStart"/>
      <w:r w:rsidRPr="00F6081B">
        <w:t>Entities_Participating_in_loop</w:t>
      </w:r>
      <w:proofErr w:type="spellEnd"/>
      <w:r w:rsidRPr="00F6081B">
        <w:t xml:space="preserve"> subscribes the related performance data (e.g., the packet delay related measurements), fault data, </w:t>
      </w:r>
      <w:proofErr w:type="spellStart"/>
      <w:r w:rsidRPr="00F6081B">
        <w:t>QoE</w:t>
      </w:r>
      <w:proofErr w:type="spellEnd"/>
      <w:r w:rsidRPr="00F6081B">
        <w:t xml:space="preserve"> data (e.g., buffer level) and MDT data from respective sources by utilizing the Operation </w:t>
      </w:r>
      <w:proofErr w:type="spellStart"/>
      <w:r w:rsidRPr="00F6081B">
        <w:t>establishStreamingConnection</w:t>
      </w:r>
      <w:proofErr w:type="spellEnd"/>
      <w:r w:rsidRPr="00F6081B">
        <w:t xml:space="preserve"> as defined in clause 6.2.1</w:t>
      </w:r>
      <w:r>
        <w:t xml:space="preserve"> of</w:t>
      </w:r>
      <w:r w:rsidRPr="00F6081B">
        <w:t xml:space="preserve"> TS 28.550 [3].</w:t>
      </w:r>
    </w:p>
    <w:p w14:paraId="35C13D66" w14:textId="77777777" w:rsidR="00B43BC1" w:rsidRPr="00F6081B" w:rsidRDefault="00B43BC1" w:rsidP="00B43BC1">
      <w:pPr>
        <w:pStyle w:val="B1"/>
      </w:pPr>
      <w:r w:rsidRPr="00F6081B">
        <w:lastRenderedPageBreak/>
        <w:t xml:space="preserve">4. </w:t>
      </w:r>
      <w:proofErr w:type="spellStart"/>
      <w:r w:rsidRPr="00F6081B">
        <w:t>Entities_Participating_in_loop</w:t>
      </w:r>
      <w:proofErr w:type="spellEnd"/>
      <w:r w:rsidRPr="00F6081B">
        <w:t xml:space="preserve">, optionally, subscribes the related analytical data from MDAS or network functions, e.g., NWDAF. In case of NWDAF as a provider, </w:t>
      </w:r>
      <w:proofErr w:type="spellStart"/>
      <w:r w:rsidRPr="00F6081B">
        <w:t>Nnwdaf_EventsSubscription</w:t>
      </w:r>
      <w:proofErr w:type="spellEnd"/>
      <w:r w:rsidRPr="00F6081B">
        <w:t xml:space="preserve"> Service as defined in clause 4.2 </w:t>
      </w:r>
      <w:r>
        <w:t xml:space="preserve">of </w:t>
      </w:r>
      <w:r w:rsidRPr="00F6081B">
        <w:t>TS 29.520 [</w:t>
      </w:r>
      <w:r>
        <w:t>11</w:t>
      </w:r>
      <w:r w:rsidRPr="00F6081B">
        <w:t>]</w:t>
      </w:r>
      <w:r>
        <w:t xml:space="preserve"> </w:t>
      </w:r>
      <w:r w:rsidRPr="00F6081B">
        <w:t>is used.</w:t>
      </w:r>
    </w:p>
    <w:p w14:paraId="515D497F" w14:textId="77777777" w:rsidR="00B43BC1" w:rsidRPr="00F6081B" w:rsidRDefault="00B43BC1" w:rsidP="00B43BC1">
      <w:pPr>
        <w:pStyle w:val="B1"/>
      </w:pPr>
      <w:r w:rsidRPr="00F6081B">
        <w:t xml:space="preserve">5. </w:t>
      </w:r>
      <w:proofErr w:type="spellStart"/>
      <w:r w:rsidRPr="00F6081B">
        <w:t>Entities_Participating_in_loop</w:t>
      </w:r>
      <w:proofErr w:type="spellEnd"/>
      <w:r w:rsidRPr="00F6081B">
        <w:t xml:space="preserve"> collects the related performance, fault, </w:t>
      </w:r>
      <w:proofErr w:type="spellStart"/>
      <w:r w:rsidRPr="00F6081B">
        <w:t>QoE</w:t>
      </w:r>
      <w:proofErr w:type="spellEnd"/>
      <w:r w:rsidRPr="00F6081B">
        <w:t xml:space="preserve"> and MDT data (e.g., the packet delay related measurements), fault data, </w:t>
      </w:r>
      <w:proofErr w:type="spellStart"/>
      <w:r w:rsidRPr="00F6081B">
        <w:t>QoE</w:t>
      </w:r>
      <w:proofErr w:type="spellEnd"/>
      <w:r w:rsidRPr="00F6081B">
        <w:t xml:space="preserve"> data (e.g., buffer level) and MDT data from respective sources by utilizing the Operation </w:t>
      </w:r>
      <w:proofErr w:type="spellStart"/>
      <w:r w:rsidRPr="00F6081B">
        <w:t>establishStreamingConnection</w:t>
      </w:r>
      <w:proofErr w:type="spellEnd"/>
      <w:r w:rsidRPr="00F6081B">
        <w:t xml:space="preserve"> as defined in clause 6.2.1</w:t>
      </w:r>
      <w:r>
        <w:t xml:space="preserve"> of</w:t>
      </w:r>
      <w:r w:rsidRPr="00F6081B">
        <w:t xml:space="preserve"> TS 28.550 [</w:t>
      </w:r>
      <w:r>
        <w:t>3</w:t>
      </w:r>
      <w:r w:rsidRPr="00F6081B">
        <w:t>].</w:t>
      </w:r>
    </w:p>
    <w:p w14:paraId="02D96601" w14:textId="77777777" w:rsidR="00B43BC1" w:rsidRPr="00F6081B" w:rsidRDefault="00B43BC1" w:rsidP="00B43BC1">
      <w:pPr>
        <w:pStyle w:val="B1"/>
      </w:pPr>
      <w:r w:rsidRPr="00F6081B">
        <w:t xml:space="preserve">6. </w:t>
      </w:r>
      <w:proofErr w:type="spellStart"/>
      <w:r w:rsidRPr="00F6081B">
        <w:t>Entities_Participating_in_loop</w:t>
      </w:r>
      <w:proofErr w:type="spellEnd"/>
      <w:r w:rsidRPr="00F6081B">
        <w:t xml:space="preserve">, optionally, collects the related analytical data from MDAS or network functions, e.g., NWDAF. In case of NWDAF as a provider, </w:t>
      </w:r>
      <w:proofErr w:type="spellStart"/>
      <w:r w:rsidRPr="00F6081B">
        <w:t>Nnwdaf_EventsSubscription</w:t>
      </w:r>
      <w:proofErr w:type="spellEnd"/>
      <w:r w:rsidRPr="00F6081B">
        <w:t xml:space="preserve"> Service as defined in clause 4.2</w:t>
      </w:r>
      <w:r>
        <w:t xml:space="preserve"> of </w:t>
      </w:r>
      <w:r w:rsidRPr="00F6081B">
        <w:t>TS 29.520 [</w:t>
      </w:r>
      <w:r>
        <w:t>11</w:t>
      </w:r>
      <w:r w:rsidRPr="00F6081B">
        <w:t xml:space="preserve">] is used. </w:t>
      </w:r>
    </w:p>
    <w:p w14:paraId="692AF82C" w14:textId="77777777" w:rsidR="00B43BC1" w:rsidRPr="00F6081B" w:rsidRDefault="00B43BC1" w:rsidP="00B43BC1">
      <w:pPr>
        <w:pStyle w:val="B1"/>
      </w:pPr>
      <w:r w:rsidRPr="00F6081B">
        <w:t xml:space="preserve">7. </w:t>
      </w:r>
      <w:proofErr w:type="spellStart"/>
      <w:r w:rsidRPr="00F6081B">
        <w:t>Entities_Participating_in_loop</w:t>
      </w:r>
      <w:proofErr w:type="spellEnd"/>
      <w:r w:rsidRPr="00F6081B">
        <w:t xml:space="preserve"> assesses if the </w:t>
      </w:r>
      <w:proofErr w:type="spellStart"/>
      <w:r w:rsidRPr="00F6081B">
        <w:t>AssuranceControlLoopGoal</w:t>
      </w:r>
      <w:proofErr w:type="spellEnd"/>
      <w:r w:rsidRPr="00F6081B">
        <w:t xml:space="preserve"> has been fulfilled.</w:t>
      </w:r>
    </w:p>
    <w:p w14:paraId="307F9896" w14:textId="77777777" w:rsidR="00B43BC1" w:rsidRPr="00F6081B" w:rsidRDefault="00B43BC1" w:rsidP="00B43BC1">
      <w:pPr>
        <w:pStyle w:val="B1"/>
      </w:pPr>
      <w:r w:rsidRPr="00F6081B">
        <w:t xml:space="preserve">8. </w:t>
      </w:r>
      <w:proofErr w:type="spellStart"/>
      <w:r w:rsidRPr="00F6081B">
        <w:t>Entities_Participating_in_loop</w:t>
      </w:r>
      <w:proofErr w:type="spellEnd"/>
      <w:r w:rsidRPr="00F6081B">
        <w:t xml:space="preserve"> assesses if and which action to take in case the </w:t>
      </w:r>
      <w:proofErr w:type="spellStart"/>
      <w:r w:rsidRPr="00F6081B">
        <w:t>AssuranceControlLoopGoal</w:t>
      </w:r>
      <w:proofErr w:type="spellEnd"/>
      <w:r w:rsidRPr="00F6081B">
        <w:t xml:space="preserve"> has not been fulfilled.</w:t>
      </w:r>
    </w:p>
    <w:p w14:paraId="2A0D92DA" w14:textId="77777777" w:rsidR="00B43BC1" w:rsidRPr="00F6081B" w:rsidRDefault="00B43BC1" w:rsidP="00B43BC1">
      <w:pPr>
        <w:pStyle w:val="B1"/>
      </w:pPr>
      <w:r w:rsidRPr="00F6081B">
        <w:t>9. As per the mitigation action (e.g., scale out) resources are changed, the generic provisioning management service as defined in clause 11.1</w:t>
      </w:r>
      <w:r>
        <w:t xml:space="preserve"> of</w:t>
      </w:r>
      <w:r w:rsidRPr="00F6081B">
        <w:t xml:space="preserve"> TS 28.532 [7] is utilized for the same.</w:t>
      </w:r>
    </w:p>
    <w:p w14:paraId="65C77F4C" w14:textId="77777777" w:rsidR="00B43BC1" w:rsidRPr="00F6081B" w:rsidRDefault="00B43BC1" w:rsidP="00B43BC1">
      <w:pPr>
        <w:pStyle w:val="B1"/>
      </w:pPr>
      <w:r w:rsidRPr="00F6081B">
        <w:t>10. Action completed</w:t>
      </w:r>
      <w:r>
        <w:t>.</w:t>
      </w:r>
    </w:p>
    <w:p w14:paraId="316B791A" w14:textId="77777777" w:rsidR="00B43BC1" w:rsidRPr="00F6081B" w:rsidRDefault="00B43BC1" w:rsidP="00B43BC1">
      <w:pPr>
        <w:pStyle w:val="NO"/>
      </w:pPr>
      <w:r w:rsidRPr="00F6081B">
        <w:t>NOTE</w:t>
      </w:r>
      <w:r>
        <w:t xml:space="preserve"> 2</w:t>
      </w:r>
      <w:r w:rsidRPr="00F6081B">
        <w:t>:</w:t>
      </w:r>
      <w:r>
        <w:tab/>
      </w:r>
      <w:r w:rsidRPr="00F6081B">
        <w:t xml:space="preserve">The </w:t>
      </w:r>
      <w:proofErr w:type="spellStart"/>
      <w:r w:rsidRPr="00F6081B">
        <w:t>Entities_Participating_in_loop</w:t>
      </w:r>
      <w:proofErr w:type="spellEnd"/>
      <w:r w:rsidRPr="00F6081B">
        <w:t xml:space="preserve"> continues to monitor and analyse the performance and perform the adjustment until the attribute(s) of </w:t>
      </w:r>
      <w:proofErr w:type="spellStart"/>
      <w:r w:rsidRPr="00F6081B">
        <w:t>SliceProfile</w:t>
      </w:r>
      <w:proofErr w:type="spellEnd"/>
      <w:r w:rsidRPr="00F6081B">
        <w:t xml:space="preserve"> is assured.</w:t>
      </w:r>
    </w:p>
    <w:p w14:paraId="0311A2E8" w14:textId="77777777" w:rsidR="00B43BC1" w:rsidRPr="00F6081B" w:rsidRDefault="00B43BC1" w:rsidP="00B43BC1">
      <w:pPr>
        <w:pStyle w:val="B1"/>
      </w:pPr>
      <w:r w:rsidRPr="00F6081B">
        <w:t xml:space="preserve">11. </w:t>
      </w:r>
      <w:proofErr w:type="spellStart"/>
      <w:r w:rsidRPr="00F6081B">
        <w:t>AssuranceControlLoop_consumer</w:t>
      </w:r>
      <w:proofErr w:type="spellEnd"/>
      <w:r w:rsidRPr="00F6081B">
        <w:t xml:space="preserve"> receives </w:t>
      </w:r>
      <w:r w:rsidRPr="00F6081B">
        <w:rPr>
          <w:lang w:eastAsia="zh-CN"/>
        </w:rPr>
        <w:t>the confirmation of assurance fulfilment from</w:t>
      </w:r>
      <w:r w:rsidRPr="00F6081B">
        <w:t xml:space="preserve"> </w:t>
      </w:r>
      <w:proofErr w:type="spellStart"/>
      <w:r w:rsidRPr="00F6081B">
        <w:t>Entities_Participating_in_loop</w:t>
      </w:r>
      <w:proofErr w:type="spellEnd"/>
      <w:r w:rsidRPr="00F6081B">
        <w:t xml:space="preserve"> by utilizing the provision management services defined </w:t>
      </w:r>
      <w:proofErr w:type="gramStart"/>
      <w:r w:rsidRPr="00F6081B">
        <w:t>in  clause</w:t>
      </w:r>
      <w:proofErr w:type="gramEnd"/>
      <w:r w:rsidRPr="00F6081B">
        <w:t xml:space="preserve"> 11.1.1.3</w:t>
      </w:r>
      <w:r>
        <w:t xml:space="preserve"> of </w:t>
      </w:r>
      <w:r w:rsidRPr="00F6081B">
        <w:t xml:space="preserve">TS 28.532 </w:t>
      </w:r>
      <w:r w:rsidRPr="00F6081B">
        <w:rPr>
          <w:lang w:eastAsia="zh-CN"/>
        </w:rPr>
        <w:t>[7].</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DAA61" w14:textId="77777777" w:rsidR="007A2BC6" w:rsidRDefault="007A2BC6">
      <w:r>
        <w:separator/>
      </w:r>
    </w:p>
  </w:endnote>
  <w:endnote w:type="continuationSeparator" w:id="0">
    <w:p w14:paraId="67173B93" w14:textId="77777777" w:rsidR="007A2BC6" w:rsidRDefault="007A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83CD9" w14:textId="77777777" w:rsidR="007A2BC6" w:rsidRDefault="007A2BC6">
      <w:r>
        <w:separator/>
      </w:r>
    </w:p>
  </w:footnote>
  <w:footnote w:type="continuationSeparator" w:id="0">
    <w:p w14:paraId="2EDD7161" w14:textId="77777777" w:rsidR="007A2BC6" w:rsidRDefault="007A2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V">
    <w15:presenceInfo w15:providerId="None" w15:userId="IV"/>
  </w15:person>
  <w15:person w15:author="IV333">
    <w15:presenceInfo w15:providerId="None" w15:userId="IV3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E014D"/>
    <w:rsid w:val="00145D43"/>
    <w:rsid w:val="00192C46"/>
    <w:rsid w:val="001A08B3"/>
    <w:rsid w:val="001A7B60"/>
    <w:rsid w:val="001B52F0"/>
    <w:rsid w:val="001B7A65"/>
    <w:rsid w:val="001C022D"/>
    <w:rsid w:val="001E41F3"/>
    <w:rsid w:val="001E7621"/>
    <w:rsid w:val="0026004D"/>
    <w:rsid w:val="002640DD"/>
    <w:rsid w:val="0027583D"/>
    <w:rsid w:val="00275D12"/>
    <w:rsid w:val="00284FEB"/>
    <w:rsid w:val="002860C4"/>
    <w:rsid w:val="002B5741"/>
    <w:rsid w:val="002E472E"/>
    <w:rsid w:val="00305409"/>
    <w:rsid w:val="00311B53"/>
    <w:rsid w:val="0034108E"/>
    <w:rsid w:val="00347F73"/>
    <w:rsid w:val="003609EF"/>
    <w:rsid w:val="0036231A"/>
    <w:rsid w:val="00374DD4"/>
    <w:rsid w:val="003B5824"/>
    <w:rsid w:val="003B5BD6"/>
    <w:rsid w:val="003E1A36"/>
    <w:rsid w:val="003F70D0"/>
    <w:rsid w:val="00410371"/>
    <w:rsid w:val="004242F1"/>
    <w:rsid w:val="004A52C6"/>
    <w:rsid w:val="004B75B7"/>
    <w:rsid w:val="005009D9"/>
    <w:rsid w:val="0051580D"/>
    <w:rsid w:val="00547111"/>
    <w:rsid w:val="005817E2"/>
    <w:rsid w:val="00592D74"/>
    <w:rsid w:val="005E2C44"/>
    <w:rsid w:val="00621188"/>
    <w:rsid w:val="006257ED"/>
    <w:rsid w:val="00665C47"/>
    <w:rsid w:val="00695808"/>
    <w:rsid w:val="006B46FB"/>
    <w:rsid w:val="006E21FB"/>
    <w:rsid w:val="00792342"/>
    <w:rsid w:val="007977A8"/>
    <w:rsid w:val="007A2BC6"/>
    <w:rsid w:val="007B512A"/>
    <w:rsid w:val="007C2097"/>
    <w:rsid w:val="007D6A07"/>
    <w:rsid w:val="007F7259"/>
    <w:rsid w:val="008040A8"/>
    <w:rsid w:val="008279FA"/>
    <w:rsid w:val="008315F6"/>
    <w:rsid w:val="008626E7"/>
    <w:rsid w:val="0086789A"/>
    <w:rsid w:val="00870EE7"/>
    <w:rsid w:val="00870FEE"/>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651FC"/>
    <w:rsid w:val="00A7671C"/>
    <w:rsid w:val="00AA2CBC"/>
    <w:rsid w:val="00AB644B"/>
    <w:rsid w:val="00AC5820"/>
    <w:rsid w:val="00AD1CD8"/>
    <w:rsid w:val="00B258BB"/>
    <w:rsid w:val="00B43BC1"/>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3CD7"/>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locked/>
    <w:rsid w:val="00B43BC1"/>
    <w:rPr>
      <w:rFonts w:ascii="Times New Roman" w:hAnsi="Times New Roman"/>
      <w:lang w:val="en-GB" w:eastAsia="en-US"/>
    </w:rPr>
  </w:style>
  <w:style w:type="character" w:customStyle="1" w:styleId="TFChar">
    <w:name w:val="TF Char"/>
    <w:link w:val="TF"/>
    <w:locked/>
    <w:rsid w:val="00B43BC1"/>
    <w:rPr>
      <w:rFonts w:ascii="Arial" w:hAnsi="Arial"/>
      <w:b/>
      <w:lang w:val="en-GB" w:eastAsia="en-US"/>
    </w:rPr>
  </w:style>
  <w:style w:type="character" w:customStyle="1" w:styleId="THChar">
    <w:name w:val="TH Char"/>
    <w:link w:val="TH"/>
    <w:rsid w:val="00B43BC1"/>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141238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1BF87-870F-472A-9F64-ABD96AA42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817</Words>
  <Characters>4662</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IV</cp:lastModifiedBy>
  <cp:revision>2</cp:revision>
  <cp:lastPrinted>1899-12-31T23:00:00Z</cp:lastPrinted>
  <dcterms:created xsi:type="dcterms:W3CDTF">2021-03-03T13:02:00Z</dcterms:created>
  <dcterms:modified xsi:type="dcterms:W3CDTF">2021-03-03T13:02:00Z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