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6E094F" w14:textId="24AE0305" w:rsidR="00FF15D8" w:rsidRPr="007C550E" w:rsidRDefault="00FF15D8" w:rsidP="00FF15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7C550E">
        <w:rPr>
          <w:b/>
          <w:noProof/>
          <w:sz w:val="24"/>
        </w:rPr>
        <w:t>S4</w:t>
      </w:r>
      <w:r>
        <w:rPr>
          <w:b/>
          <w:noProof/>
          <w:sz w:val="24"/>
        </w:rPr>
        <w:t xml:space="preserve"> Meeting #</w:t>
      </w:r>
      <w:r w:rsidR="005F7448">
        <w:rPr>
          <w:b/>
          <w:noProof/>
          <w:sz w:val="24"/>
        </w:rPr>
        <w:t>130</w:t>
      </w:r>
      <w:r w:rsidRPr="007C550E">
        <w:rPr>
          <w:b/>
          <w:noProof/>
          <w:sz w:val="24"/>
        </w:rPr>
        <w:tab/>
      </w:r>
      <w:r>
        <w:rPr>
          <w:b/>
          <w:noProof/>
          <w:sz w:val="24"/>
        </w:rPr>
        <w:t>S4-24</w:t>
      </w:r>
      <w:r w:rsidR="005F7448">
        <w:rPr>
          <w:b/>
          <w:noProof/>
          <w:sz w:val="24"/>
        </w:rPr>
        <w:t>2203</w:t>
      </w:r>
    </w:p>
    <w:p w14:paraId="54680439" w14:textId="357840E1" w:rsidR="00FF15D8" w:rsidRPr="002C0216" w:rsidRDefault="005F7448" w:rsidP="00FF15D8">
      <w:pPr>
        <w:pStyle w:val="Header"/>
      </w:pPr>
      <w:r>
        <w:rPr>
          <w:sz w:val="24"/>
        </w:rPr>
        <w:t>Orlando</w:t>
      </w:r>
      <w:r w:rsidR="004C0BCF">
        <w:rPr>
          <w:sz w:val="24"/>
        </w:rPr>
        <w:t xml:space="preserve">, </w:t>
      </w:r>
      <w:r>
        <w:rPr>
          <w:sz w:val="24"/>
        </w:rPr>
        <w:t>FL, USA</w:t>
      </w:r>
      <w:r w:rsidR="00FF15D8">
        <w:rPr>
          <w:sz w:val="24"/>
        </w:rPr>
        <w:t xml:space="preserve">, </w:t>
      </w:r>
      <w:r w:rsidR="00FF15D8">
        <w:rPr>
          <w:b/>
          <w:sz w:val="24"/>
        </w:rPr>
        <w:fldChar w:fldCharType="begin"/>
      </w:r>
      <w:r w:rsidR="00FF15D8" w:rsidRPr="007C550E">
        <w:rPr>
          <w:sz w:val="24"/>
        </w:rPr>
        <w:instrText xml:space="preserve"> DOCPROPERTY  StartDate  \* MERGEFORMAT </w:instrText>
      </w:r>
      <w:r w:rsidR="00FF15D8">
        <w:rPr>
          <w:b/>
          <w:sz w:val="24"/>
        </w:rPr>
        <w:fldChar w:fldCharType="separate"/>
      </w:r>
      <w:r w:rsidR="00FF15D8" w:rsidRPr="00BA51D9">
        <w:rPr>
          <w:sz w:val="24"/>
        </w:rPr>
        <w:t xml:space="preserve"> </w:t>
      </w:r>
      <w:r>
        <w:rPr>
          <w:sz w:val="24"/>
        </w:rPr>
        <w:t>November</w:t>
      </w:r>
      <w:r w:rsidR="004C0BCF">
        <w:rPr>
          <w:sz w:val="24"/>
        </w:rPr>
        <w:t xml:space="preserve"> </w:t>
      </w:r>
      <w:r>
        <w:rPr>
          <w:sz w:val="24"/>
        </w:rPr>
        <w:t>18</w:t>
      </w:r>
      <w:r w:rsidR="00FF15D8" w:rsidRPr="00A16E73">
        <w:rPr>
          <w:sz w:val="24"/>
          <w:vertAlign w:val="superscript"/>
        </w:rPr>
        <w:t>th</w:t>
      </w:r>
      <w:r w:rsidR="00FF15D8">
        <w:rPr>
          <w:sz w:val="24"/>
        </w:rPr>
        <w:t xml:space="preserve"> - 2</w:t>
      </w:r>
      <w:r>
        <w:rPr>
          <w:sz w:val="24"/>
        </w:rPr>
        <w:t>2</w:t>
      </w:r>
      <w:r>
        <w:rPr>
          <w:sz w:val="24"/>
          <w:vertAlign w:val="superscript"/>
        </w:rPr>
        <w:t>nd</w:t>
      </w:r>
      <w:r w:rsidR="00FF15D8">
        <w:rPr>
          <w:sz w:val="24"/>
        </w:rPr>
        <w:t>, 202</w:t>
      </w:r>
      <w:r w:rsidR="00FF15D8">
        <w:rPr>
          <w:b/>
          <w:sz w:val="24"/>
        </w:rPr>
        <w:fldChar w:fldCharType="end"/>
      </w:r>
      <w:r w:rsidR="00FF15D8">
        <w:rPr>
          <w:sz w:val="24"/>
        </w:rPr>
        <w:t>4</w:t>
      </w:r>
    </w:p>
    <w:p w14:paraId="7A48C037" w14:textId="4D6D1290" w:rsidR="00463E93" w:rsidRPr="009C3571" w:rsidRDefault="000D7497" w:rsidP="009C3571">
      <w:pPr>
        <w:tabs>
          <w:tab w:val="right" w:pos="9360"/>
        </w:tabs>
        <w:rPr>
          <w:rFonts w:cs="Arial"/>
          <w:b/>
          <w:lang w:val="en-US"/>
        </w:rPr>
      </w:pPr>
      <w:r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4D7D859D" w:rsidR="00463E93" w:rsidRPr="00FF15D8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en-US"/>
        </w:rPr>
      </w:pPr>
      <w:r w:rsidRPr="00FF15D8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FF15D8">
        <w:rPr>
          <w:rFonts w:ascii="Arial" w:hAnsi="Arial" w:cs="Arial"/>
          <w:sz w:val="24"/>
          <w:szCs w:val="24"/>
          <w:lang w:val="en-US"/>
        </w:rPr>
        <w:t xml:space="preserve"> </w:t>
      </w:r>
      <w:r w:rsidRPr="00FF15D8">
        <w:rPr>
          <w:rFonts w:ascii="Arial" w:hAnsi="Arial" w:cs="Arial"/>
          <w:sz w:val="24"/>
          <w:szCs w:val="24"/>
          <w:lang w:val="en-US"/>
        </w:rPr>
        <w:tab/>
      </w:r>
      <w:r w:rsidR="005F7448">
        <w:rPr>
          <w:rFonts w:ascii="Arial" w:hAnsi="Arial" w:cs="Arial"/>
          <w:sz w:val="24"/>
          <w:szCs w:val="24"/>
          <w:lang w:val="en-US"/>
        </w:rPr>
        <w:t>15</w:t>
      </w:r>
      <w:r w:rsidR="004C0BCF">
        <w:rPr>
          <w:rFonts w:ascii="Arial" w:hAnsi="Arial" w:cs="Arial"/>
          <w:sz w:val="24"/>
          <w:szCs w:val="24"/>
          <w:lang w:val="en-US"/>
        </w:rPr>
        <w:t>.</w:t>
      </w:r>
      <w:r w:rsidR="005F7448">
        <w:rPr>
          <w:rFonts w:ascii="Arial" w:hAnsi="Arial" w:cs="Arial"/>
          <w:sz w:val="24"/>
          <w:szCs w:val="24"/>
          <w:lang w:val="en-US"/>
        </w:rPr>
        <w:t>6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1B5B1070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A156B0">
        <w:rPr>
          <w:rFonts w:ascii="Arial" w:hAnsi="Arial" w:cs="Arial"/>
          <w:sz w:val="24"/>
          <w:szCs w:val="24"/>
        </w:rPr>
        <w:t xml:space="preserve">the </w:t>
      </w:r>
      <w:r w:rsidR="00060EE2">
        <w:rPr>
          <w:rFonts w:ascii="Arial" w:hAnsi="Arial" w:cs="Arial"/>
          <w:sz w:val="24"/>
          <w:szCs w:val="24"/>
        </w:rPr>
        <w:t>F</w:t>
      </w:r>
      <w:r w:rsidR="00EA178C">
        <w:rPr>
          <w:rFonts w:ascii="Arial" w:hAnsi="Arial" w:cs="Arial"/>
          <w:sz w:val="24"/>
          <w:szCs w:val="24"/>
        </w:rPr>
        <w:t>S_</w:t>
      </w:r>
      <w:r w:rsidR="00060EE2">
        <w:rPr>
          <w:rFonts w:ascii="Arial" w:hAnsi="Arial" w:cs="Arial"/>
          <w:sz w:val="24"/>
          <w:szCs w:val="24"/>
        </w:rPr>
        <w:t>AVATAR</w:t>
      </w:r>
      <w:r w:rsidR="00EA178C">
        <w:rPr>
          <w:rFonts w:ascii="Arial" w:hAnsi="Arial" w:cs="Arial"/>
          <w:sz w:val="24"/>
          <w:szCs w:val="24"/>
        </w:rPr>
        <w:t xml:space="preserve"> </w:t>
      </w:r>
      <w:r w:rsidR="00060EE2">
        <w:rPr>
          <w:rFonts w:ascii="Arial" w:hAnsi="Arial" w:cs="Arial"/>
          <w:sz w:val="24"/>
          <w:szCs w:val="24"/>
        </w:rPr>
        <w:t>Study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r w:rsidR="005F7448">
        <w:rPr>
          <w:rFonts w:ascii="Arial" w:hAnsi="Arial" w:cs="Arial"/>
          <w:sz w:val="24"/>
          <w:szCs w:val="24"/>
        </w:rPr>
        <w:t>7</w:t>
      </w:r>
      <w:r w:rsidR="00D866B4">
        <w:rPr>
          <w:rFonts w:ascii="Arial" w:hAnsi="Arial" w:cs="Arial"/>
          <w:sz w:val="24"/>
          <w:szCs w:val="24"/>
        </w:rPr>
        <w:t>.</w:t>
      </w:r>
      <w:r w:rsidR="00AC4283">
        <w:rPr>
          <w:rFonts w:ascii="Arial" w:hAnsi="Arial" w:cs="Arial"/>
          <w:sz w:val="24"/>
          <w:szCs w:val="24"/>
        </w:rPr>
        <w:t>0</w:t>
      </w:r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611406AE" w14:textId="18F4840D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FS_AVATAR study item has been agreed at the SA plenary #100 in document SP-230544.</w:t>
      </w:r>
    </w:p>
    <w:p w14:paraId="3751D2FE" w14:textId="1176BA0E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study item has the following objectives:</w:t>
      </w:r>
    </w:p>
    <w:p w14:paraId="6207346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Identify and extract the Avatar-related use cases and requirements as defined in TR22.856.</w:t>
      </w:r>
    </w:p>
    <w:p w14:paraId="497370D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use cases for Avatars and classify avatar representations,</w:t>
      </w:r>
    </w:p>
    <w:p w14:paraId="6CBE0016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Collect and document Avatar animation and representation approaches:</w:t>
      </w:r>
    </w:p>
    <w:p w14:paraId="50164D78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requirements for an interoperable base Avatar format:</w:t>
      </w:r>
    </w:p>
    <w:p w14:paraId="02A6C9A4" w14:textId="77777777" w:rsidR="00060EE2" w:rsidRPr="00DE1727" w:rsidRDefault="00060EE2" w:rsidP="00060EE2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Prioritize deployed representations.</w:t>
      </w:r>
    </w:p>
    <w:p w14:paraId="53925246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formats for the animation data,</w:t>
      </w:r>
    </w:p>
    <w:p w14:paraId="2F6B1C07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Study the integration of Avatars into the RTC services (including WebRTC and IMS),</w:t>
      </w:r>
    </w:p>
    <w:p w14:paraId="3B1F05CB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Study the cross-operation with split rendering,</w:t>
      </w:r>
    </w:p>
    <w:p w14:paraId="302E2100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Investigate the QoS, processing, and storage requirements for Avatars,</w:t>
      </w:r>
    </w:p>
    <w:p w14:paraId="74B4D82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In collaboration with SA3, investigate security aspects of Avatars, including authentication, privacy, DRM, …</w:t>
      </w:r>
    </w:p>
    <w:p w14:paraId="58D68573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network procedures and the impact on the 5G-RTC architecture.</w:t>
      </w:r>
    </w:p>
    <w:p w14:paraId="45D3064B" w14:textId="77F03D4D" w:rsidR="00060EE2" w:rsidRPr="00060EE2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Discuss with relevant 3GPP groups on architecture and security aspects.</w:t>
      </w:r>
    </w:p>
    <w:p w14:paraId="59302A3B" w14:textId="77777777" w:rsidR="00EA178C" w:rsidRDefault="00EA178C" w:rsidP="00E123B4">
      <w:pPr>
        <w:keepNext/>
      </w:pP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4E53074E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r w:rsidR="00B213B2">
        <w:rPr>
          <w:sz w:val="22"/>
          <w:szCs w:val="22"/>
          <w:lang w:val="en-US"/>
        </w:rPr>
        <w:t>SR_MSE</w:t>
      </w:r>
      <w:r w:rsidR="001E5FCC">
        <w:rPr>
          <w:sz w:val="22"/>
          <w:szCs w:val="22"/>
          <w:lang w:val="en-US"/>
        </w:rPr>
        <w:t xml:space="preserve">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</w:tblGrid>
      <w:tr w:rsidR="00043FC0" w:rsidRPr="00576392" w14:paraId="178F3551" w14:textId="77777777" w:rsidTr="004D7B38">
        <w:trPr>
          <w:trHeight w:val="521"/>
        </w:trPr>
        <w:tc>
          <w:tcPr>
            <w:tcW w:w="2781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BFBFBF"/>
          </w:tcPr>
          <w:p w14:paraId="0709A1C2" w14:textId="311FFCA9" w:rsidR="00043FC0" w:rsidRPr="00395772" w:rsidRDefault="0004562A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571DD1" w:rsidRPr="00576392" w14:paraId="070B5A73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A0300D" w14:textId="263EE16A" w:rsidR="00571DD1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25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21 – 25 August 2023, Got</w:t>
            </w:r>
            <w:r w:rsidR="00FF57D8">
              <w:rPr>
                <w:rFonts w:eastAsia="MS Mincho"/>
                <w:bCs/>
                <w:sz w:val="20"/>
                <w:lang w:val="en-US"/>
              </w:rPr>
              <w:t>h</w:t>
            </w:r>
            <w:r>
              <w:rPr>
                <w:rFonts w:eastAsia="MS Mincho"/>
                <w:bCs/>
                <w:sz w:val="20"/>
                <w:lang w:val="en-US"/>
              </w:rPr>
              <w:t>e</w:t>
            </w:r>
            <w:r w:rsidR="00FF57D8">
              <w:rPr>
                <w:rFonts w:eastAsia="MS Mincho"/>
                <w:bCs/>
                <w:sz w:val="20"/>
                <w:lang w:val="en-US"/>
              </w:rPr>
              <w:t>n</w:t>
            </w:r>
            <w:r>
              <w:rPr>
                <w:rFonts w:eastAsia="MS Mincho"/>
                <w:bCs/>
                <w:sz w:val="20"/>
                <w:lang w:val="en-US"/>
              </w:rPr>
              <w:t>b</w:t>
            </w:r>
            <w:r w:rsidR="00FF57D8">
              <w:rPr>
                <w:rFonts w:eastAsia="MS Mincho"/>
                <w:bCs/>
                <w:sz w:val="20"/>
                <w:lang w:val="en-US"/>
              </w:rPr>
              <w:t>u</w:t>
            </w:r>
            <w:r>
              <w:rPr>
                <w:rFonts w:eastAsia="MS Mincho"/>
                <w:bCs/>
                <w:sz w:val="20"/>
                <w:lang w:val="en-US"/>
              </w:rPr>
              <w:t>rg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778CFE" w14:textId="77777777" w:rsidR="00A965B1" w:rsidRPr="00DE1727" w:rsidRDefault="00A965B1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Identify and extract the Avatar-related use cases and requirements as defined in TR22.856.</w:t>
            </w:r>
          </w:p>
          <w:p w14:paraId="16604A34" w14:textId="06BB3ADA" w:rsidR="00571DD1" w:rsidRPr="00A965B1" w:rsidRDefault="00A965B1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the use cases for Avatars and classify avatar representations</w:t>
            </w:r>
            <w:r>
              <w:t>.</w:t>
            </w:r>
          </w:p>
        </w:tc>
      </w:tr>
      <w:tr w:rsidR="001B32DF" w:rsidRPr="00576392" w14:paraId="6A76840C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0EE2683" w14:textId="35EF0632" w:rsidR="00D724F0" w:rsidRDefault="001B32DF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#12</w:t>
            </w:r>
            <w:r w:rsidR="00060EE2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7D3995">
              <w:rPr>
                <w:rFonts w:eastAsia="MS Mincho"/>
                <w:bCs/>
                <w:sz w:val="20"/>
                <w:lang w:val="en-US"/>
              </w:rPr>
              <w:t xml:space="preserve">Video </w:t>
            </w:r>
            <w:r>
              <w:rPr>
                <w:rFonts w:eastAsia="MS Mincho"/>
                <w:bCs/>
                <w:sz w:val="20"/>
                <w:lang w:val="en-US"/>
              </w:rPr>
              <w:t>AHG Calls</w:t>
            </w:r>
          </w:p>
          <w:p w14:paraId="43BD9C1A" w14:textId="77777777" w:rsidR="00D724F0" w:rsidRDefault="00D724F0" w:rsidP="00D724F0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24</w:t>
            </w:r>
            <w:r w:rsidRPr="00D724F0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October 2023</w:t>
            </w:r>
          </w:p>
          <w:p w14:paraId="4F36BE36" w14:textId="246AFADD" w:rsidR="00D724F0" w:rsidRPr="00700F39" w:rsidRDefault="00D724F0" w:rsidP="00D724F0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lastRenderedPageBreak/>
              <w:t>31</w:t>
            </w:r>
            <w:r w:rsidRPr="00A31510">
              <w:rPr>
                <w:rFonts w:eastAsia="MS Mincho"/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October 2023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2BEED8" w14:textId="53D81726" w:rsidR="00A965B1" w:rsidRPr="00A965B1" w:rsidRDefault="00583245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lastRenderedPageBreak/>
              <w:t>Finalize collection and documentation of use cases.</w:t>
            </w:r>
          </w:p>
        </w:tc>
      </w:tr>
      <w:tr w:rsidR="000E10E3" w:rsidRPr="00576392" w14:paraId="46A06CF4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F73065" w14:textId="243C3740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26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13 – 17 November 2023, Chicago, US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B17D49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Collect and document Avatar animation and representation approaches</w:t>
            </w:r>
            <w:r>
              <w:t>.</w:t>
            </w:r>
          </w:p>
          <w:p w14:paraId="0620493E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the requirements for an interoperable base Avatar format:</w:t>
            </w:r>
          </w:p>
          <w:p w14:paraId="1FA67C68" w14:textId="77777777" w:rsidR="00583245" w:rsidRDefault="00583245" w:rsidP="00583245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Prioritize deployed representations.</w:t>
            </w:r>
          </w:p>
          <w:p w14:paraId="2AEAEA06" w14:textId="77777777" w:rsidR="00583245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formats for the animation data</w:t>
            </w:r>
            <w:r>
              <w:t>.</w:t>
            </w:r>
          </w:p>
          <w:p w14:paraId="67085B38" w14:textId="168EFDAA" w:rsidR="007D3995" w:rsidRPr="00583245" w:rsidRDefault="007D399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583245">
              <w:t>Discuss with relevant 3GPP groups on architecture and security aspects.</w:t>
            </w:r>
          </w:p>
        </w:tc>
      </w:tr>
      <w:tr w:rsidR="00AC4283" w:rsidRPr="00576392" w14:paraId="4C98F0C7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C8595CB" w14:textId="77777777" w:rsidR="00AC4283" w:rsidRDefault="00AC428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#126 Video AHG Calls</w:t>
            </w:r>
          </w:p>
          <w:p w14:paraId="616BA512" w14:textId="1F9CF0AD" w:rsidR="00140747" w:rsidRDefault="00140747" w:rsidP="00140747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November 28</w:t>
            </w:r>
            <w:r w:rsidRPr="0054541A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</w:p>
          <w:p w14:paraId="38E653F1" w14:textId="01586615" w:rsidR="00140747" w:rsidRDefault="00140747" w:rsidP="00140747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December 5</w:t>
            </w:r>
            <w:r w:rsidRPr="0054541A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</w:p>
          <w:p w14:paraId="17D1D324" w14:textId="3CDFD11A" w:rsidR="00140747" w:rsidRDefault="00140747" w:rsidP="0054541A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January 16</w:t>
            </w:r>
            <w:r w:rsidRPr="0054541A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</w:p>
          <w:p w14:paraId="3D285E70" w14:textId="2ABDC043" w:rsidR="00AC4283" w:rsidRDefault="00AC428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4A7EE0" w14:textId="5CA77474" w:rsidR="00AC4283" w:rsidRDefault="00AC4283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architecture,</w:t>
            </w:r>
          </w:p>
          <w:p w14:paraId="50BBB844" w14:textId="3DE6FD14" w:rsidR="00AC4283" w:rsidRPr="00583245" w:rsidRDefault="00AC4283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Provide information about existing solutions and formats.</w:t>
            </w:r>
          </w:p>
        </w:tc>
      </w:tr>
      <w:tr w:rsidR="00BE1DEC" w:rsidRPr="00576392" w14:paraId="1EE908EA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6F9CF0" w14:textId="56F76A42" w:rsidR="00BE1DEC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27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29 January – 2 February 2024, Sophia-Antipolis, FR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10E8AE" w14:textId="08A510B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Update requirements,</w:t>
            </w:r>
          </w:p>
          <w:p w14:paraId="0E705F85" w14:textId="243547D1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existing Avatar solutions and formats,</w:t>
            </w:r>
          </w:p>
          <w:p w14:paraId="3A5CE08D" w14:textId="0DEF565B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 and workflows,</w:t>
            </w:r>
          </w:p>
          <w:p w14:paraId="3CE456F7" w14:textId="6D7A8E9B" w:rsidR="009B4C7B" w:rsidRPr="00583245" w:rsidRDefault="009B4C7B" w:rsidP="00F30A4E">
            <w:pPr>
              <w:pStyle w:val="Heading"/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</w:p>
        </w:tc>
      </w:tr>
      <w:tr w:rsidR="00854E51" w:rsidRPr="00576392" w14:paraId="2DCC2CB2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26D970B" w14:textId="08DC735D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SA4#127-</w:t>
            </w:r>
            <w:r w:rsidR="00813864">
              <w:rPr>
                <w:rFonts w:eastAsia="MS Mincho"/>
                <w:bCs/>
                <w:sz w:val="20"/>
                <w:lang w:val="en-US"/>
              </w:rPr>
              <w:t>e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(8 – 12 April 2024, Online)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B18F73" w14:textId="0DBA9AA0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interoperability requirements,</w:t>
            </w:r>
          </w:p>
          <w:p w14:paraId="4F5F3593" w14:textId="35E00F23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existing Avatar solutions and formats,</w:t>
            </w:r>
          </w:p>
          <w:p w14:paraId="7F0E6683" w14:textId="77777777" w:rsidR="00854E51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 and workflows</w:t>
            </w:r>
            <w:r w:rsidR="00B91391">
              <w:t>,</w:t>
            </w:r>
          </w:p>
          <w:p w14:paraId="61484D59" w14:textId="71B8A6F2" w:rsidR="00B91391" w:rsidRPr="00DE1727" w:rsidRDefault="00B91391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Discuss and agree Avatar format requirements</w:t>
            </w:r>
          </w:p>
        </w:tc>
      </w:tr>
      <w:tr w:rsidR="00813864" w:rsidRPr="00576392" w14:paraId="54378177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44EFBAE" w14:textId="780D1666" w:rsidR="00813864" w:rsidRDefault="00813864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Video SWG AHG Call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8A9E7D" w14:textId="77777777" w:rsidR="00813864" w:rsidRDefault="00813864" w:rsidP="00813864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interoperability requirements,</w:t>
            </w:r>
          </w:p>
          <w:p w14:paraId="72EF05BD" w14:textId="77777777" w:rsidR="00813864" w:rsidRDefault="00813864" w:rsidP="00813864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existing Avatar solutions and formats,</w:t>
            </w:r>
          </w:p>
          <w:p w14:paraId="56BC05D1" w14:textId="77777777" w:rsidR="00813864" w:rsidRDefault="00813864" w:rsidP="00813864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 and workflows,</w:t>
            </w:r>
          </w:p>
          <w:p w14:paraId="051A122A" w14:textId="68945571" w:rsidR="00813864" w:rsidRDefault="00813864" w:rsidP="00813864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potential candidates for the Avatar representation format,</w:t>
            </w:r>
          </w:p>
        </w:tc>
      </w:tr>
      <w:tr w:rsidR="00854E51" w:rsidRPr="00576392" w14:paraId="0DF7CB39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902492D" w14:textId="0C425EF3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SA4#128 (20 – 24 May 2024, Korea, KR)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A1884B" w14:textId="7777777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interoperability requirements,</w:t>
            </w:r>
          </w:p>
          <w:p w14:paraId="37F66AEE" w14:textId="7777777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existing Avatar solutions and formats,</w:t>
            </w:r>
          </w:p>
          <w:p w14:paraId="2377D5C0" w14:textId="38B622A1" w:rsidR="00854E51" w:rsidRDefault="00AC7CAF" w:rsidP="00E717E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 and workflows</w:t>
            </w:r>
            <w:r w:rsidR="00B91391">
              <w:t>,</w:t>
            </w:r>
          </w:p>
          <w:p w14:paraId="3A64B84E" w14:textId="2482099D" w:rsidR="00B91391" w:rsidRDefault="00B91391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potential candidates for the Avatar representation format,</w:t>
            </w:r>
          </w:p>
          <w:p w14:paraId="37BDF89F" w14:textId="7D6E09B0" w:rsidR="00AC7CAF" w:rsidRPr="00DE1727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Communicate with relevant 3GPP and external groups on relevant aspect, e.g. SA3 on authentication and MPEG on representation formats for Avatars</w:t>
            </w:r>
          </w:p>
        </w:tc>
      </w:tr>
      <w:tr w:rsidR="004C0BCF" w:rsidRPr="00576392" w14:paraId="56B009F8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5A17AD" w14:textId="77777777" w:rsidR="004C0BCF" w:rsidRDefault="004C0BCF" w:rsidP="0058205C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#128 Video AHG Calls</w:t>
            </w:r>
          </w:p>
          <w:p w14:paraId="744B0A62" w14:textId="77777777" w:rsidR="004C0BCF" w:rsidRPr="009D4324" w:rsidRDefault="004C0BCF" w:rsidP="009D4324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(</w:t>
            </w:r>
            <w:r w:rsidRPr="009D4324">
              <w:rPr>
                <w:rFonts w:eastAsia="MS Mincho"/>
                <w:bCs/>
                <w:sz w:val="20"/>
                <w:lang w:val="en-US"/>
              </w:rPr>
              <w:t>24-28 June 2024</w:t>
            </w:r>
          </w:p>
          <w:p w14:paraId="7DDA36D4" w14:textId="77777777" w:rsidR="004C0BCF" w:rsidRPr="009D4324" w:rsidRDefault="004C0BCF" w:rsidP="009D4324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</w:rPr>
            </w:pPr>
            <w:r w:rsidRPr="009D4324">
              <w:rPr>
                <w:rFonts w:eastAsia="MS Mincho"/>
                <w:bCs/>
                <w:sz w:val="20"/>
                <w:lang w:val="en-US"/>
              </w:rPr>
              <w:t>8-12 July 2024</w:t>
            </w:r>
          </w:p>
          <w:p w14:paraId="37764C24" w14:textId="77777777" w:rsidR="004C0BCF" w:rsidRPr="009D4324" w:rsidRDefault="004C0BCF" w:rsidP="009D4324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</w:rPr>
            </w:pPr>
            <w:r w:rsidRPr="009D4324">
              <w:rPr>
                <w:rFonts w:eastAsia="MS Mincho"/>
                <w:bCs/>
                <w:sz w:val="20"/>
                <w:lang w:val="en-US"/>
              </w:rPr>
              <w:t>22-26 July 2024</w:t>
            </w:r>
          </w:p>
          <w:p w14:paraId="5053D4EC" w14:textId="77777777" w:rsidR="004C0BCF" w:rsidRDefault="004C0BCF" w:rsidP="0058205C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1C4564" w14:textId="77777777" w:rsidR="004C0BCF" w:rsidRDefault="004C0BCF" w:rsidP="0058205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Discuss and agree common terminology for Avatar and Avatar animation</w:t>
            </w:r>
          </w:p>
          <w:p w14:paraId="469ED722" w14:textId="77777777" w:rsidR="004C0BCF" w:rsidRDefault="004C0BCF" w:rsidP="0058205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and document key requirements and capabilities of an inter-operable Avatar representation format</w:t>
            </w:r>
          </w:p>
        </w:tc>
      </w:tr>
      <w:tr w:rsidR="00854E51" w:rsidRPr="00576392" w14:paraId="73431038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7803E5" w14:textId="4A37C230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SA4#129-e (19 - 23 August, Online)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BFF017" w14:textId="42565197" w:rsidR="00B91391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shortlist of potential candidates for the Avatar representation format,</w:t>
            </w:r>
          </w:p>
          <w:p w14:paraId="45BA9925" w14:textId="0E154F62" w:rsidR="00B91391" w:rsidRPr="00DE1727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lastRenderedPageBreak/>
              <w:t>Study the integration of Avatars into the RTC services (including WebRTC and IMS)</w:t>
            </w:r>
            <w:r>
              <w:t>,</w:t>
            </w:r>
          </w:p>
          <w:p w14:paraId="2291F590" w14:textId="3C16EC38" w:rsidR="00B91391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cross-operation with split rendering</w:t>
            </w:r>
            <w:r>
              <w:t>,</w:t>
            </w:r>
          </w:p>
          <w:p w14:paraId="548655FA" w14:textId="5311CDAC" w:rsidR="00B91391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Investigate the QoS, processing, and storage requirements for Avatars</w:t>
            </w:r>
            <w:r>
              <w:t>,</w:t>
            </w:r>
          </w:p>
          <w:p w14:paraId="409D284B" w14:textId="77777777" w:rsidR="00B91391" w:rsidRDefault="00B91391" w:rsidP="00B9139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In collaboration with SA3, investigate security aspects of Avatars, including authentication, privacy, DRM, …</w:t>
            </w:r>
          </w:p>
          <w:p w14:paraId="681FA23B" w14:textId="62C69BB7" w:rsidR="00B91391" w:rsidRPr="00583245" w:rsidRDefault="00B91391" w:rsidP="00B9139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Document the network procedures and the impact on the 5G-RTC architecture</w:t>
            </w:r>
            <w:r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,</w:t>
            </w:r>
          </w:p>
          <w:p w14:paraId="4C3A4A59" w14:textId="7185BA49" w:rsidR="00854E51" w:rsidRPr="00DE1727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Draft conclusions and recommendations of the TR</w:t>
            </w:r>
          </w:p>
        </w:tc>
      </w:tr>
      <w:tr w:rsidR="00C11187" w:rsidRPr="00576392" w:rsidDel="00C11187" w14:paraId="3F61D926" w14:textId="77777777" w:rsidTr="005F744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AFBFE15" w14:textId="70C8681B" w:rsidR="00480197" w:rsidDel="00C11187" w:rsidRDefault="006700AD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0B7C18">
              <w:rPr>
                <w:bCs/>
                <w:color w:val="000000" w:themeColor="text1"/>
                <w:sz w:val="20"/>
              </w:rPr>
              <w:lastRenderedPageBreak/>
              <w:t>3GPP SA4 Video SWG Telco (</w:t>
            </w:r>
            <w:r>
              <w:rPr>
                <w:bCs/>
                <w:color w:val="000000" w:themeColor="text1"/>
                <w:sz w:val="20"/>
              </w:rPr>
              <w:t>Oct</w:t>
            </w:r>
            <w:r w:rsidRPr="000B7C18">
              <w:rPr>
                <w:bCs/>
                <w:color w:val="000000" w:themeColor="text1"/>
                <w:sz w:val="20"/>
              </w:rPr>
              <w:t xml:space="preserve"> </w:t>
            </w:r>
            <w:r>
              <w:rPr>
                <w:bCs/>
                <w:color w:val="000000" w:themeColor="text1"/>
                <w:sz w:val="20"/>
              </w:rPr>
              <w:t>8</w:t>
            </w:r>
            <w:r w:rsidRPr="000B7C18">
              <w:rPr>
                <w:bCs/>
                <w:color w:val="000000" w:themeColor="text1"/>
                <w:sz w:val="20"/>
              </w:rPr>
              <w:t>th, 2024, 15:00 – 17:00 CEST, Host Qualcomm)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889361" w14:textId="77777777" w:rsidR="00C11187" w:rsidRDefault="001227B1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Develop </w:t>
            </w:r>
            <w:r w:rsidR="00C8036B">
              <w:t>list of potential requirements for the selection of the Avatar representation format,</w:t>
            </w:r>
          </w:p>
          <w:p w14:paraId="5CC1DA80" w14:textId="77777777" w:rsidR="00C8036B" w:rsidRDefault="00551E18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Progress the integration of Avatars into RTC services (including WebRTC and IMS)</w:t>
            </w:r>
          </w:p>
          <w:p w14:paraId="404F5AF9" w14:textId="67ECE4AA" w:rsidR="00551E18" w:rsidDel="00C11187" w:rsidRDefault="002D5623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Continue documentation of existing Avatar technologies</w:t>
            </w:r>
          </w:p>
        </w:tc>
      </w:tr>
      <w:tr w:rsidR="006700AD" w:rsidRPr="00576392" w:rsidDel="00C11187" w14:paraId="6F04B051" w14:textId="77777777" w:rsidTr="005F744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7AC35FE" w14:textId="66A3505C" w:rsidR="006700AD" w:rsidRPr="000B7C18" w:rsidRDefault="001227B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0B7C18">
              <w:rPr>
                <w:bCs/>
                <w:color w:val="000000" w:themeColor="text1"/>
                <w:sz w:val="20"/>
              </w:rPr>
              <w:t>3GPP SA4 Video SWG Telco (</w:t>
            </w:r>
            <w:r>
              <w:rPr>
                <w:bCs/>
                <w:color w:val="000000" w:themeColor="text1"/>
                <w:sz w:val="20"/>
              </w:rPr>
              <w:t>Oct</w:t>
            </w:r>
            <w:r w:rsidRPr="000B7C18">
              <w:rPr>
                <w:bCs/>
                <w:color w:val="000000" w:themeColor="text1"/>
                <w:sz w:val="20"/>
              </w:rPr>
              <w:t xml:space="preserve"> </w:t>
            </w:r>
            <w:r>
              <w:rPr>
                <w:bCs/>
                <w:color w:val="000000" w:themeColor="text1"/>
                <w:sz w:val="20"/>
              </w:rPr>
              <w:t>22nd</w:t>
            </w:r>
            <w:r w:rsidRPr="000B7C18">
              <w:rPr>
                <w:bCs/>
                <w:color w:val="000000" w:themeColor="text1"/>
                <w:sz w:val="20"/>
              </w:rPr>
              <w:t>, 2024, 15:00 – 17:00 CEST, Host Qualcomm)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9869C5" w14:textId="77777777" w:rsidR="007F78B6" w:rsidRDefault="007F78B6" w:rsidP="007F78B6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Develop list of potential requirements for the selection of the Avatar representation format,</w:t>
            </w:r>
          </w:p>
          <w:p w14:paraId="071E6F94" w14:textId="77777777" w:rsidR="007F78B6" w:rsidRDefault="007F78B6" w:rsidP="007F78B6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Progress the integration of Avatars into RTC services (including WebRTC and IMS)</w:t>
            </w:r>
          </w:p>
          <w:p w14:paraId="64A026FD" w14:textId="35AB3F68" w:rsidR="006700AD" w:rsidDel="00C11187" w:rsidRDefault="007F78B6" w:rsidP="007F78B6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Continue documentation of existing Avatar technologies</w:t>
            </w:r>
          </w:p>
        </w:tc>
      </w:tr>
      <w:tr w:rsidR="00854E51" w:rsidRPr="00576392" w14:paraId="62F65EBC" w14:textId="77777777" w:rsidTr="005F744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0F54991" w14:textId="1D3A8B9B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 xml:space="preserve">SA4#130 (18 – 22 November 2024, Orlando, FL) 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D58EBA" w14:textId="0FC9A0F5" w:rsidR="000B5A08" w:rsidRDefault="000B5A08" w:rsidP="000B5A0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Finalize list of potential requirements for the selection of the Avatar representation format,</w:t>
            </w:r>
          </w:p>
          <w:p w14:paraId="3CD1FC62" w14:textId="5FB01ED9" w:rsidR="00AC7CAF" w:rsidRPr="00DE1727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integration of Avatars into the RTC services (including WebRTC and IMS)</w:t>
            </w:r>
            <w:r>
              <w:t>.</w:t>
            </w:r>
          </w:p>
          <w:p w14:paraId="5D13FDA4" w14:textId="24CF7689" w:rsidR="00854E51" w:rsidRPr="00DE1727" w:rsidRDefault="00854E51" w:rsidP="00206C48">
            <w:pPr>
              <w:pStyle w:val="Heading"/>
              <w:tabs>
                <w:tab w:val="left" w:pos="7200"/>
              </w:tabs>
              <w:spacing w:before="60" w:after="60"/>
            </w:pPr>
          </w:p>
        </w:tc>
      </w:tr>
      <w:tr w:rsidR="005F7448" w:rsidRPr="00576392" w14:paraId="36D06BCF" w14:textId="77777777" w:rsidTr="005F744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8A2E2D3" w14:textId="10544C6F" w:rsidR="00E0034C" w:rsidRDefault="00E0034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SA4#130 Video AHG Calls:</w:t>
            </w:r>
          </w:p>
          <w:p w14:paraId="1C2E5A0F" w14:textId="0C4CC80A" w:rsidR="00E0034C" w:rsidRDefault="00E0034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18</w:t>
            </w:r>
            <w:r w:rsidRPr="00206C48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Dec. 2024, 3-5pm CET,</w:t>
            </w:r>
          </w:p>
          <w:p w14:paraId="715809DF" w14:textId="00D959B7" w:rsidR="00E0034C" w:rsidRDefault="00E0034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14</w:t>
            </w:r>
            <w:r w:rsidRPr="00206C48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Jan. 2025, 3-5pm CET</w:t>
            </w:r>
          </w:p>
          <w:p w14:paraId="6A64A460" w14:textId="6CB8D52F" w:rsidR="00E0034C" w:rsidRDefault="00E0034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5</w:t>
            </w:r>
            <w:r w:rsidRPr="00206C48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Feb. 2025, 3-5pm CET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F756FB" w14:textId="77777777" w:rsidR="005F7448" w:rsidRDefault="005F7448" w:rsidP="005F744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cross-operation with split rendering</w:t>
            </w:r>
            <w:r>
              <w:t>.</w:t>
            </w:r>
          </w:p>
          <w:p w14:paraId="46D0C582" w14:textId="77777777" w:rsidR="005F7448" w:rsidRDefault="005F7448" w:rsidP="005F744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Investigate the QoS, processing, and storage requirements for Avatars</w:t>
            </w:r>
            <w:r>
              <w:t>.</w:t>
            </w:r>
          </w:p>
          <w:p w14:paraId="5235DC66" w14:textId="77777777" w:rsidR="005F7448" w:rsidRDefault="005F7448" w:rsidP="005F7448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In collaboration with SA3, investigate security aspects of Avatars, including authentication, privacy, DRM, …</w:t>
            </w:r>
          </w:p>
          <w:p w14:paraId="3202F727" w14:textId="77551C87" w:rsidR="005F7448" w:rsidRDefault="005F7448" w:rsidP="005F744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583245">
              <w:t>Document the network procedures and the impact on the 5G-RTC architecture.</w:t>
            </w:r>
          </w:p>
        </w:tc>
      </w:tr>
      <w:tr w:rsidR="003E3C31" w:rsidRPr="00576392" w14:paraId="17217B5B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7B504CE" w14:textId="6FA5C1C9" w:rsidR="003E3C31" w:rsidRDefault="005D0EB6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B55A75">
              <w:rPr>
                <w:bCs/>
                <w:color w:val="000000" w:themeColor="text1"/>
                <w:sz w:val="20"/>
              </w:rPr>
              <w:t xml:space="preserve">3GPP SA4#131 (17th – 21st </w:t>
            </w:r>
            <w:proofErr w:type="gramStart"/>
            <w:r w:rsidRPr="00B55A75">
              <w:rPr>
                <w:bCs/>
                <w:color w:val="000000" w:themeColor="text1"/>
                <w:sz w:val="20"/>
              </w:rPr>
              <w:t>Feb,</w:t>
            </w:r>
            <w:proofErr w:type="gramEnd"/>
            <w:r w:rsidRPr="00B55A75">
              <w:rPr>
                <w:bCs/>
                <w:color w:val="000000" w:themeColor="text1"/>
                <w:sz w:val="20"/>
              </w:rPr>
              <w:t xml:space="preserve"> 2025, Geneva</w:t>
            </w:r>
            <w:r>
              <w:rPr>
                <w:bCs/>
                <w:color w:val="000000" w:themeColor="text1"/>
                <w:sz w:val="20"/>
              </w:rPr>
              <w:t xml:space="preserve">, </w:t>
            </w:r>
            <w:r w:rsidR="005F0046">
              <w:rPr>
                <w:bCs/>
                <w:color w:val="000000" w:themeColor="text1"/>
                <w:sz w:val="20"/>
              </w:rPr>
              <w:t>TBC</w:t>
            </w:r>
            <w:r w:rsidRPr="00B55A75">
              <w:rPr>
                <w:bCs/>
                <w:color w:val="000000" w:themeColor="text1"/>
                <w:sz w:val="20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D419E" w14:textId="25AC371D" w:rsidR="005D0EB6" w:rsidRDefault="005D0EB6" w:rsidP="000B5A0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Complete selection of the Avatar representation format</w:t>
            </w:r>
          </w:p>
          <w:p w14:paraId="47A6BCEB" w14:textId="64BED8E4" w:rsidR="005D0EB6" w:rsidRDefault="00DC0246" w:rsidP="000B5A0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Conclude the different topics of the study</w:t>
            </w:r>
          </w:p>
          <w:p w14:paraId="76863EBB" w14:textId="483BC31B" w:rsidR="003E3C31" w:rsidRDefault="005D0EB6" w:rsidP="000B5A0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Finalize conclusions </w:t>
            </w:r>
            <w:r w:rsidR="005F7448">
              <w:t xml:space="preserve">and recommendations </w:t>
            </w:r>
            <w:r>
              <w:t>of the TR</w:t>
            </w:r>
          </w:p>
        </w:tc>
      </w:tr>
      <w:tr w:rsidR="00BE1DEC" w:rsidRPr="00576392" w14:paraId="436EDF2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3B5F2E9" w14:textId="67AE5551" w:rsidR="00BE1DEC" w:rsidRPr="00700F39" w:rsidRDefault="00A62A3A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E35B87">
              <w:rPr>
                <w:bCs/>
                <w:sz w:val="20"/>
                <w:lang w:val="en-US"/>
              </w:rPr>
              <w:t xml:space="preserve">SA#107 (11 – 14 March 2024, </w:t>
            </w:r>
            <w:r w:rsidR="005D5B87">
              <w:rPr>
                <w:bCs/>
                <w:sz w:val="20"/>
                <w:lang w:val="en-US"/>
              </w:rPr>
              <w:t>TBD</w:t>
            </w:r>
            <w:r w:rsidRPr="00E35B87">
              <w:rPr>
                <w:bCs/>
                <w:sz w:val="20"/>
                <w:lang w:val="en-US"/>
              </w:rPr>
              <w:t xml:space="preserve">, </w:t>
            </w:r>
            <w:r w:rsidRPr="0068679D">
              <w:rPr>
                <w:bCs/>
                <w:sz w:val="20"/>
                <w:lang w:val="en-US"/>
              </w:rPr>
              <w:t>Korea,</w:t>
            </w:r>
            <w:r w:rsidRPr="00E35B87">
              <w:rPr>
                <w:bCs/>
                <w:sz w:val="20"/>
                <w:lang w:val="en-US"/>
              </w:rPr>
              <w:t xml:space="preserve"> TBC)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4D226" w14:textId="3F01F234" w:rsidR="00BE1DEC" w:rsidRDefault="009B4C7B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b/>
                <w:bCs/>
                <w:szCs w:val="22"/>
                <w:lang w:val="en-US"/>
              </w:rPr>
            </w:pPr>
            <w:r w:rsidRPr="00583245">
              <w:t>Send TR26.</w:t>
            </w:r>
            <w:r>
              <w:t>813</w:t>
            </w:r>
            <w:r w:rsidRPr="00583245">
              <w:t xml:space="preserve"> to SA for </w:t>
            </w:r>
            <w:r w:rsidR="005F7448">
              <w:t>approval</w:t>
            </w:r>
            <w:r w:rsidRPr="00583245">
              <w:t>.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1"/>
      <w:footerReference w:type="default" r:id="rId12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23E724" w14:textId="77777777" w:rsidR="00A178FD" w:rsidRDefault="00A178FD" w:rsidP="00625305">
      <w:r>
        <w:separator/>
      </w:r>
    </w:p>
  </w:endnote>
  <w:endnote w:type="continuationSeparator" w:id="0">
    <w:p w14:paraId="5E1D45FC" w14:textId="77777777" w:rsidR="00A178FD" w:rsidRDefault="00A178FD" w:rsidP="00625305">
      <w:r>
        <w:continuationSeparator/>
      </w:r>
    </w:p>
  </w:endnote>
  <w:endnote w:type="continuationNotice" w:id="1">
    <w:p w14:paraId="7DA46785" w14:textId="77777777" w:rsidR="00A178FD" w:rsidRDefault="00A178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15D5F6" w14:textId="77777777" w:rsidR="00A178FD" w:rsidRDefault="00A178FD" w:rsidP="00625305">
      <w:r>
        <w:separator/>
      </w:r>
    </w:p>
  </w:footnote>
  <w:footnote w:type="continuationSeparator" w:id="0">
    <w:p w14:paraId="24D039A2" w14:textId="77777777" w:rsidR="00A178FD" w:rsidRDefault="00A178FD" w:rsidP="00625305">
      <w:r>
        <w:continuationSeparator/>
      </w:r>
    </w:p>
  </w:footnote>
  <w:footnote w:type="continuationNotice" w:id="1">
    <w:p w14:paraId="22773EAA" w14:textId="77777777" w:rsidR="00A178FD" w:rsidRDefault="00A178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C7650"/>
    <w:multiLevelType w:val="hybridMultilevel"/>
    <w:tmpl w:val="4C48C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8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53FA4"/>
    <w:multiLevelType w:val="hybridMultilevel"/>
    <w:tmpl w:val="B9F6A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D8508D"/>
    <w:multiLevelType w:val="hybridMultilevel"/>
    <w:tmpl w:val="0D88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6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7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89986907">
    <w:abstractNumId w:val="17"/>
  </w:num>
  <w:num w:numId="2" w16cid:durableId="610936914">
    <w:abstractNumId w:val="17"/>
  </w:num>
  <w:num w:numId="3" w16cid:durableId="107165585">
    <w:abstractNumId w:val="17"/>
  </w:num>
  <w:num w:numId="4" w16cid:durableId="27873059">
    <w:abstractNumId w:val="8"/>
  </w:num>
  <w:num w:numId="5" w16cid:durableId="1304119265">
    <w:abstractNumId w:val="15"/>
  </w:num>
  <w:num w:numId="6" w16cid:durableId="819082921">
    <w:abstractNumId w:val="17"/>
  </w:num>
  <w:num w:numId="7" w16cid:durableId="1686863105">
    <w:abstractNumId w:val="5"/>
  </w:num>
  <w:num w:numId="8" w16cid:durableId="293753879">
    <w:abstractNumId w:val="7"/>
  </w:num>
  <w:num w:numId="9" w16cid:durableId="395200949">
    <w:abstractNumId w:val="16"/>
  </w:num>
  <w:num w:numId="10" w16cid:durableId="1015227364">
    <w:abstractNumId w:val="10"/>
  </w:num>
  <w:num w:numId="11" w16cid:durableId="1952545239">
    <w:abstractNumId w:val="11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3"/>
  </w:num>
  <w:num w:numId="15" w16cid:durableId="562062706">
    <w:abstractNumId w:val="6"/>
  </w:num>
  <w:num w:numId="16" w16cid:durableId="1377005242">
    <w:abstractNumId w:val="3"/>
  </w:num>
  <w:num w:numId="17" w16cid:durableId="200747909">
    <w:abstractNumId w:val="5"/>
  </w:num>
  <w:num w:numId="18" w16cid:durableId="1162506804">
    <w:abstractNumId w:val="9"/>
  </w:num>
  <w:num w:numId="19" w16cid:durableId="334767182">
    <w:abstractNumId w:val="1"/>
  </w:num>
  <w:num w:numId="20" w16cid:durableId="809596924">
    <w:abstractNumId w:val="14"/>
  </w:num>
  <w:num w:numId="21" w16cid:durableId="1463309849">
    <w:abstractNumId w:val="12"/>
  </w:num>
  <w:num w:numId="22" w16cid:durableId="18088167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45"/>
  <w:removePersonalInformation/>
  <w:removeDateAndTime/>
  <w:bordersDoNotSurroundHeader/>
  <w:bordersDoNotSurroundFooter/>
  <w:proofState w:spelling="clean" w:grammar="clean"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43FC0"/>
    <w:rsid w:val="0004562A"/>
    <w:rsid w:val="00051A30"/>
    <w:rsid w:val="00053AA1"/>
    <w:rsid w:val="00060EE2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B5A08"/>
    <w:rsid w:val="000C1DB4"/>
    <w:rsid w:val="000C7A37"/>
    <w:rsid w:val="000D2C9A"/>
    <w:rsid w:val="000D33C5"/>
    <w:rsid w:val="000D7497"/>
    <w:rsid w:val="000E0F2B"/>
    <w:rsid w:val="000E10E3"/>
    <w:rsid w:val="000E520A"/>
    <w:rsid w:val="000E646C"/>
    <w:rsid w:val="000E68BC"/>
    <w:rsid w:val="000E7495"/>
    <w:rsid w:val="000F5B1F"/>
    <w:rsid w:val="001116EF"/>
    <w:rsid w:val="0011319C"/>
    <w:rsid w:val="00113696"/>
    <w:rsid w:val="00113D03"/>
    <w:rsid w:val="001227B1"/>
    <w:rsid w:val="00123CC8"/>
    <w:rsid w:val="0012688F"/>
    <w:rsid w:val="00127155"/>
    <w:rsid w:val="001311DB"/>
    <w:rsid w:val="00135311"/>
    <w:rsid w:val="00137FCA"/>
    <w:rsid w:val="00140747"/>
    <w:rsid w:val="00146D5C"/>
    <w:rsid w:val="0015038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97600"/>
    <w:rsid w:val="001A31A4"/>
    <w:rsid w:val="001A32FE"/>
    <w:rsid w:val="001A7083"/>
    <w:rsid w:val="001B1289"/>
    <w:rsid w:val="001B32DF"/>
    <w:rsid w:val="001B60DD"/>
    <w:rsid w:val="001C2A0F"/>
    <w:rsid w:val="001C4E62"/>
    <w:rsid w:val="001D1A14"/>
    <w:rsid w:val="001D1ED4"/>
    <w:rsid w:val="001E5FCC"/>
    <w:rsid w:val="001F06D8"/>
    <w:rsid w:val="001F758F"/>
    <w:rsid w:val="0020191F"/>
    <w:rsid w:val="002030F1"/>
    <w:rsid w:val="002053C8"/>
    <w:rsid w:val="00205E66"/>
    <w:rsid w:val="00206C48"/>
    <w:rsid w:val="00207661"/>
    <w:rsid w:val="0021415C"/>
    <w:rsid w:val="00214A11"/>
    <w:rsid w:val="002414EA"/>
    <w:rsid w:val="00241CB1"/>
    <w:rsid w:val="0025104A"/>
    <w:rsid w:val="00251A9E"/>
    <w:rsid w:val="002562DD"/>
    <w:rsid w:val="002564FA"/>
    <w:rsid w:val="00262663"/>
    <w:rsid w:val="002660AD"/>
    <w:rsid w:val="0026669E"/>
    <w:rsid w:val="0029301A"/>
    <w:rsid w:val="00297FE9"/>
    <w:rsid w:val="002A2854"/>
    <w:rsid w:val="002A2D24"/>
    <w:rsid w:val="002A65CD"/>
    <w:rsid w:val="002B0BA0"/>
    <w:rsid w:val="002B526A"/>
    <w:rsid w:val="002C2D3A"/>
    <w:rsid w:val="002D055A"/>
    <w:rsid w:val="002D5623"/>
    <w:rsid w:val="002D74A3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B7B47"/>
    <w:rsid w:val="003C0480"/>
    <w:rsid w:val="003C26F4"/>
    <w:rsid w:val="003D02F3"/>
    <w:rsid w:val="003D0EEE"/>
    <w:rsid w:val="003D3E12"/>
    <w:rsid w:val="003D7D97"/>
    <w:rsid w:val="003E3C31"/>
    <w:rsid w:val="003E48EC"/>
    <w:rsid w:val="003F6F7F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66EAC"/>
    <w:rsid w:val="004711DD"/>
    <w:rsid w:val="00474AC5"/>
    <w:rsid w:val="00480197"/>
    <w:rsid w:val="00482102"/>
    <w:rsid w:val="00483993"/>
    <w:rsid w:val="004856D3"/>
    <w:rsid w:val="00496DA0"/>
    <w:rsid w:val="004A1F2C"/>
    <w:rsid w:val="004A4EC7"/>
    <w:rsid w:val="004B78D9"/>
    <w:rsid w:val="004C0BCF"/>
    <w:rsid w:val="004D20A7"/>
    <w:rsid w:val="004D5498"/>
    <w:rsid w:val="004D7B38"/>
    <w:rsid w:val="004E1846"/>
    <w:rsid w:val="004E33F1"/>
    <w:rsid w:val="004E435F"/>
    <w:rsid w:val="004E43C7"/>
    <w:rsid w:val="004E47A2"/>
    <w:rsid w:val="004F383C"/>
    <w:rsid w:val="00501559"/>
    <w:rsid w:val="0051049D"/>
    <w:rsid w:val="00513447"/>
    <w:rsid w:val="005147C9"/>
    <w:rsid w:val="00521A31"/>
    <w:rsid w:val="00522485"/>
    <w:rsid w:val="00531B4F"/>
    <w:rsid w:val="00534ABE"/>
    <w:rsid w:val="00535F01"/>
    <w:rsid w:val="00536E4E"/>
    <w:rsid w:val="005413F4"/>
    <w:rsid w:val="005414A9"/>
    <w:rsid w:val="0054541A"/>
    <w:rsid w:val="00551E18"/>
    <w:rsid w:val="00554A33"/>
    <w:rsid w:val="00564D07"/>
    <w:rsid w:val="00565155"/>
    <w:rsid w:val="00571DD1"/>
    <w:rsid w:val="00572B8E"/>
    <w:rsid w:val="00573954"/>
    <w:rsid w:val="00577CD2"/>
    <w:rsid w:val="00583245"/>
    <w:rsid w:val="005855C1"/>
    <w:rsid w:val="00586C66"/>
    <w:rsid w:val="0059049A"/>
    <w:rsid w:val="005953FF"/>
    <w:rsid w:val="0059600D"/>
    <w:rsid w:val="005964E5"/>
    <w:rsid w:val="005A7B76"/>
    <w:rsid w:val="005B11BA"/>
    <w:rsid w:val="005C3D31"/>
    <w:rsid w:val="005C3DEB"/>
    <w:rsid w:val="005D0EB6"/>
    <w:rsid w:val="005D1E12"/>
    <w:rsid w:val="005D39B4"/>
    <w:rsid w:val="005D5B87"/>
    <w:rsid w:val="005E4571"/>
    <w:rsid w:val="005E4C0F"/>
    <w:rsid w:val="005F0046"/>
    <w:rsid w:val="005F0705"/>
    <w:rsid w:val="005F7448"/>
    <w:rsid w:val="005F7B0B"/>
    <w:rsid w:val="00605668"/>
    <w:rsid w:val="006132AB"/>
    <w:rsid w:val="00614572"/>
    <w:rsid w:val="00616092"/>
    <w:rsid w:val="0062458B"/>
    <w:rsid w:val="00625305"/>
    <w:rsid w:val="0064678B"/>
    <w:rsid w:val="0064735E"/>
    <w:rsid w:val="00655FC1"/>
    <w:rsid w:val="00664731"/>
    <w:rsid w:val="00666CB7"/>
    <w:rsid w:val="006700AD"/>
    <w:rsid w:val="00680FDF"/>
    <w:rsid w:val="0069017D"/>
    <w:rsid w:val="006A31EB"/>
    <w:rsid w:val="006A327F"/>
    <w:rsid w:val="006A54E5"/>
    <w:rsid w:val="006A66C5"/>
    <w:rsid w:val="006A7186"/>
    <w:rsid w:val="006B5EAA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0DC5"/>
    <w:rsid w:val="00722CE7"/>
    <w:rsid w:val="00724D1E"/>
    <w:rsid w:val="00727287"/>
    <w:rsid w:val="007308ED"/>
    <w:rsid w:val="0073212B"/>
    <w:rsid w:val="007338E3"/>
    <w:rsid w:val="00733D66"/>
    <w:rsid w:val="00736C77"/>
    <w:rsid w:val="0074091D"/>
    <w:rsid w:val="00740F7D"/>
    <w:rsid w:val="00754069"/>
    <w:rsid w:val="0076404D"/>
    <w:rsid w:val="00766B9C"/>
    <w:rsid w:val="0077063D"/>
    <w:rsid w:val="007A2F76"/>
    <w:rsid w:val="007A598E"/>
    <w:rsid w:val="007B493A"/>
    <w:rsid w:val="007B53C3"/>
    <w:rsid w:val="007D1B1E"/>
    <w:rsid w:val="007D2C1E"/>
    <w:rsid w:val="007D3995"/>
    <w:rsid w:val="007D428F"/>
    <w:rsid w:val="007F5104"/>
    <w:rsid w:val="007F78B6"/>
    <w:rsid w:val="0080569D"/>
    <w:rsid w:val="00813864"/>
    <w:rsid w:val="00827B01"/>
    <w:rsid w:val="00834593"/>
    <w:rsid w:val="00835FD2"/>
    <w:rsid w:val="00846029"/>
    <w:rsid w:val="00854E51"/>
    <w:rsid w:val="00855D2F"/>
    <w:rsid w:val="008577B6"/>
    <w:rsid w:val="0086425E"/>
    <w:rsid w:val="00877061"/>
    <w:rsid w:val="00885006"/>
    <w:rsid w:val="008948EB"/>
    <w:rsid w:val="008A3A23"/>
    <w:rsid w:val="008A3BB5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4373"/>
    <w:rsid w:val="00934D94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77099"/>
    <w:rsid w:val="009850F9"/>
    <w:rsid w:val="00985C63"/>
    <w:rsid w:val="00990B88"/>
    <w:rsid w:val="00992FD1"/>
    <w:rsid w:val="009A21BC"/>
    <w:rsid w:val="009A3B19"/>
    <w:rsid w:val="009A6190"/>
    <w:rsid w:val="009A734B"/>
    <w:rsid w:val="009B4C7B"/>
    <w:rsid w:val="009B67A9"/>
    <w:rsid w:val="009B6E0D"/>
    <w:rsid w:val="009C2DDA"/>
    <w:rsid w:val="009C3571"/>
    <w:rsid w:val="009C4D05"/>
    <w:rsid w:val="009C51BE"/>
    <w:rsid w:val="009C69BD"/>
    <w:rsid w:val="009D4324"/>
    <w:rsid w:val="009D6367"/>
    <w:rsid w:val="009D689F"/>
    <w:rsid w:val="009E0DBF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178FD"/>
    <w:rsid w:val="00A23529"/>
    <w:rsid w:val="00A31510"/>
    <w:rsid w:val="00A31645"/>
    <w:rsid w:val="00A36DB6"/>
    <w:rsid w:val="00A4500C"/>
    <w:rsid w:val="00A45E17"/>
    <w:rsid w:val="00A50AC2"/>
    <w:rsid w:val="00A5555E"/>
    <w:rsid w:val="00A62A3A"/>
    <w:rsid w:val="00A71C3B"/>
    <w:rsid w:val="00A75240"/>
    <w:rsid w:val="00A76038"/>
    <w:rsid w:val="00A81E62"/>
    <w:rsid w:val="00A91F6F"/>
    <w:rsid w:val="00A965B1"/>
    <w:rsid w:val="00A96649"/>
    <w:rsid w:val="00AA2B02"/>
    <w:rsid w:val="00AA4DFA"/>
    <w:rsid w:val="00AA74B1"/>
    <w:rsid w:val="00AC26CE"/>
    <w:rsid w:val="00AC4283"/>
    <w:rsid w:val="00AC6411"/>
    <w:rsid w:val="00AC7CAF"/>
    <w:rsid w:val="00AD2CFC"/>
    <w:rsid w:val="00AD5569"/>
    <w:rsid w:val="00AE31C3"/>
    <w:rsid w:val="00AE5F56"/>
    <w:rsid w:val="00AF292B"/>
    <w:rsid w:val="00AF453D"/>
    <w:rsid w:val="00B02E0D"/>
    <w:rsid w:val="00B1724F"/>
    <w:rsid w:val="00B213B2"/>
    <w:rsid w:val="00B22483"/>
    <w:rsid w:val="00B26DD8"/>
    <w:rsid w:val="00B31D26"/>
    <w:rsid w:val="00B41432"/>
    <w:rsid w:val="00B43D0A"/>
    <w:rsid w:val="00B54BC9"/>
    <w:rsid w:val="00B5675A"/>
    <w:rsid w:val="00B56A5A"/>
    <w:rsid w:val="00B72468"/>
    <w:rsid w:val="00B81B44"/>
    <w:rsid w:val="00B86725"/>
    <w:rsid w:val="00B91391"/>
    <w:rsid w:val="00BB6BB5"/>
    <w:rsid w:val="00BE1DEC"/>
    <w:rsid w:val="00BE43EA"/>
    <w:rsid w:val="00BE673F"/>
    <w:rsid w:val="00C05FAE"/>
    <w:rsid w:val="00C11187"/>
    <w:rsid w:val="00C2077F"/>
    <w:rsid w:val="00C213CB"/>
    <w:rsid w:val="00C24273"/>
    <w:rsid w:val="00C25347"/>
    <w:rsid w:val="00C3251B"/>
    <w:rsid w:val="00C3343D"/>
    <w:rsid w:val="00C349CB"/>
    <w:rsid w:val="00C35BB6"/>
    <w:rsid w:val="00C3633D"/>
    <w:rsid w:val="00C45F90"/>
    <w:rsid w:val="00C46CC8"/>
    <w:rsid w:val="00C70645"/>
    <w:rsid w:val="00C711C5"/>
    <w:rsid w:val="00C738AD"/>
    <w:rsid w:val="00C8036B"/>
    <w:rsid w:val="00C937CF"/>
    <w:rsid w:val="00C94D7F"/>
    <w:rsid w:val="00C97EFC"/>
    <w:rsid w:val="00CB09E8"/>
    <w:rsid w:val="00CB0B20"/>
    <w:rsid w:val="00CC61D9"/>
    <w:rsid w:val="00CC6311"/>
    <w:rsid w:val="00CE75F6"/>
    <w:rsid w:val="00CF5DEB"/>
    <w:rsid w:val="00D1180D"/>
    <w:rsid w:val="00D13422"/>
    <w:rsid w:val="00D143E8"/>
    <w:rsid w:val="00D15445"/>
    <w:rsid w:val="00D25BB2"/>
    <w:rsid w:val="00D26BA7"/>
    <w:rsid w:val="00D318F1"/>
    <w:rsid w:val="00D37874"/>
    <w:rsid w:val="00D43678"/>
    <w:rsid w:val="00D441B3"/>
    <w:rsid w:val="00D560C5"/>
    <w:rsid w:val="00D6024B"/>
    <w:rsid w:val="00D60839"/>
    <w:rsid w:val="00D675AC"/>
    <w:rsid w:val="00D724F0"/>
    <w:rsid w:val="00D863B1"/>
    <w:rsid w:val="00D866B4"/>
    <w:rsid w:val="00D87656"/>
    <w:rsid w:val="00D87B4B"/>
    <w:rsid w:val="00D87D14"/>
    <w:rsid w:val="00D919C2"/>
    <w:rsid w:val="00D97FF5"/>
    <w:rsid w:val="00DA0B9C"/>
    <w:rsid w:val="00DA3AE6"/>
    <w:rsid w:val="00DA69FD"/>
    <w:rsid w:val="00DB2F04"/>
    <w:rsid w:val="00DB6D3F"/>
    <w:rsid w:val="00DC0246"/>
    <w:rsid w:val="00DC1B71"/>
    <w:rsid w:val="00DC51EC"/>
    <w:rsid w:val="00DC6DF8"/>
    <w:rsid w:val="00DC740B"/>
    <w:rsid w:val="00DD28C8"/>
    <w:rsid w:val="00DD4D6E"/>
    <w:rsid w:val="00DD5F89"/>
    <w:rsid w:val="00DD615E"/>
    <w:rsid w:val="00DE5F8D"/>
    <w:rsid w:val="00DF5816"/>
    <w:rsid w:val="00E0034C"/>
    <w:rsid w:val="00E005FC"/>
    <w:rsid w:val="00E123B4"/>
    <w:rsid w:val="00E134C4"/>
    <w:rsid w:val="00E30A65"/>
    <w:rsid w:val="00E506CE"/>
    <w:rsid w:val="00E51F9B"/>
    <w:rsid w:val="00E559C7"/>
    <w:rsid w:val="00E63AAF"/>
    <w:rsid w:val="00E661EC"/>
    <w:rsid w:val="00E71613"/>
    <w:rsid w:val="00E717EC"/>
    <w:rsid w:val="00E805F7"/>
    <w:rsid w:val="00E8703C"/>
    <w:rsid w:val="00E90B6F"/>
    <w:rsid w:val="00E9377C"/>
    <w:rsid w:val="00E93E62"/>
    <w:rsid w:val="00EA108D"/>
    <w:rsid w:val="00EA178C"/>
    <w:rsid w:val="00EB2EE8"/>
    <w:rsid w:val="00EB6FBA"/>
    <w:rsid w:val="00ED18D5"/>
    <w:rsid w:val="00ED2D0C"/>
    <w:rsid w:val="00EE0AF9"/>
    <w:rsid w:val="00EE1A60"/>
    <w:rsid w:val="00EF00AF"/>
    <w:rsid w:val="00EF46ED"/>
    <w:rsid w:val="00F0132B"/>
    <w:rsid w:val="00F13E60"/>
    <w:rsid w:val="00F21428"/>
    <w:rsid w:val="00F229C6"/>
    <w:rsid w:val="00F25D39"/>
    <w:rsid w:val="00F30A4E"/>
    <w:rsid w:val="00F36578"/>
    <w:rsid w:val="00F52671"/>
    <w:rsid w:val="00F605D5"/>
    <w:rsid w:val="00F60B4C"/>
    <w:rsid w:val="00F6686F"/>
    <w:rsid w:val="00F66CEF"/>
    <w:rsid w:val="00F674DD"/>
    <w:rsid w:val="00F75CA2"/>
    <w:rsid w:val="00F766E1"/>
    <w:rsid w:val="00F80F1B"/>
    <w:rsid w:val="00F8162B"/>
    <w:rsid w:val="00F85713"/>
    <w:rsid w:val="00F872EE"/>
    <w:rsid w:val="00F97FD9"/>
    <w:rsid w:val="00FA3CAC"/>
    <w:rsid w:val="00FB09F0"/>
    <w:rsid w:val="00FC0FB8"/>
    <w:rsid w:val="00FC5852"/>
    <w:rsid w:val="00FD17E2"/>
    <w:rsid w:val="00FD7386"/>
    <w:rsid w:val="00FE02D0"/>
    <w:rsid w:val="00FE0BFF"/>
    <w:rsid w:val="00FE20A7"/>
    <w:rsid w:val="00FE2DDD"/>
    <w:rsid w:val="00FF15D8"/>
    <w:rsid w:val="00FF57D8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basedOn w:val="Normal"/>
    <w:link w:val="HeaderChar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FF15D8"/>
    <w:rPr>
      <w:rFonts w:ascii="Arial" w:hAnsi="Arial"/>
      <w:lang w:val="en-GB" w:eastAsia="zh-CN"/>
    </w:rPr>
  </w:style>
  <w:style w:type="paragraph" w:customStyle="1" w:styleId="CRCoverPage">
    <w:name w:val="CR Cover Page"/>
    <w:rsid w:val="00FF15D8"/>
    <w:pPr>
      <w:spacing w:after="120"/>
    </w:pPr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4C0BCF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7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2E45BC-63D5-4C2D-8902-3EA53CE866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842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2020-11-19T21:09:00Z</dcterms:created>
  <dcterms:modified xsi:type="dcterms:W3CDTF">2024-11-22T03:26:00Z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