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000000" w:rsidP="00911F15">
            <w:pPr>
              <w:pStyle w:val="CRCoverPage"/>
              <w:spacing w:after="0"/>
              <w:rPr>
                <w:noProof/>
              </w:rPr>
            </w:pPr>
            <w:fldSimple w:instr=" DOCPROPERTY  CrTitle  \* MERGEFORMAT ">
              <w:r w:rsidR="006335B4">
                <w:t xml:space="preserve">[FS_AMD] </w:t>
              </w:r>
              <w:r w:rsidR="00C61C30">
                <w:t>New KI Multi AS</w:t>
              </w:r>
              <w:r w:rsidR="00A53C08">
                <w:t xml:space="preserve"> </w:t>
              </w:r>
              <w:r w:rsidR="00C61C30">
                <w:t xml:space="preserve">dynamic </w:t>
              </w:r>
              <w:r w:rsidR="00A53C08">
                <w:t>content generation</w:t>
              </w:r>
            </w:fldSimple>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61F79D45" w:rsidR="00023A1D" w:rsidRPr="00D95150" w:rsidRDefault="00023A1D" w:rsidP="000A7316">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Cloudflare recovers from service outage after power failure at core North American data center</w:t>
      </w:r>
      <w:r w:rsidR="007D074D">
        <w:t>"</w:t>
      </w:r>
      <w:r w:rsidR="000F2D7D">
        <w:t>,</w:t>
      </w:r>
      <w:r w:rsidR="00F53AA7">
        <w:t xml:space="preserve"> </w:t>
      </w:r>
      <w:r w:rsidR="002D4052">
        <w:t>Data Center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Ookla,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Technica</w:t>
      </w:r>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Guillaume du Pantavice</w:t>
      </w:r>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Ghabashneh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K. Vermeulen, L. Salamatian,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(HotNets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A. Bentaleb, R. Farahani, F. Tashtarian, C. Timmerer, H. Hellwagner,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Espen Braastad, Jamie Fletcher, and Arjen Wagenaar.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13E05A89" w14:textId="77777777" w:rsidR="00D61105" w:rsidRDefault="00D61105">
      <w:pPr>
        <w:pStyle w:val="EX"/>
        <w:rPr>
          <w:ins w:id="4" w:author="Cloud, Jason" w:date="2024-05-08T08:50:00Z"/>
        </w:rPr>
        <w:pPrChange w:id="5" w:author="Rufael Mekuria" w:date="2024-06-26T11:41:00Z">
          <w:pPr>
            <w:pStyle w:val="EX"/>
            <w:ind w:left="1170" w:hanging="1170"/>
          </w:pPr>
        </w:pPrChange>
      </w:pPr>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r>
        <w:t>5</w:t>
      </w:r>
      <w:r w:rsidRPr="004D3578">
        <w:t>.</w:t>
      </w:r>
      <w:r>
        <w:t>x</w:t>
      </w:r>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6" w:name="_Toc131150935"/>
      <w:r>
        <w:t>5.x.1</w:t>
      </w:r>
      <w:r>
        <w:tab/>
      </w:r>
      <w:bookmarkEnd w:id="6"/>
      <w:r>
        <w:t>Description</w:t>
      </w:r>
    </w:p>
    <w:p w14:paraId="1D9DE64D" w14:textId="3686777C" w:rsidR="009613F4" w:rsidRDefault="009613F4" w:rsidP="009613F4">
      <w:pPr>
        <w:pStyle w:val="Heading4"/>
        <w:ind w:left="1170" w:hanging="1170"/>
      </w:pPr>
      <w:r>
        <w:t>5.x.1.1</w:t>
      </w:r>
      <w:r>
        <w:tab/>
      </w:r>
      <w:r w:rsidR="0050674E">
        <w:t>Introduction</w:t>
      </w:r>
    </w:p>
    <w:p w14:paraId="42FCA35F" w14:textId="4CB7CCF7" w:rsidR="005C467D" w:rsidRDefault="009613F4" w:rsidP="009613F4">
      <w:r w:rsidRPr="00C751FF">
        <w:t xml:space="preserve">Media streaming applications traditionally obtain </w:t>
      </w:r>
      <w:r w:rsidR="00C61C30">
        <w:t xml:space="preserve">content from </w:t>
      </w:r>
      <w:proofErr w:type="gramStart"/>
      <w:r w:rsidR="00C61C30">
        <w:t xml:space="preserve">a </w:t>
      </w:r>
      <w:commentRangeStart w:id="7"/>
      <w:r w:rsidR="00C61C30">
        <w:t>multiple</w:t>
      </w:r>
      <w:r w:rsidRPr="00C751FF">
        <w:t xml:space="preserve"> source</w:t>
      </w:r>
      <w:r w:rsidR="00C61C30">
        <w:t>s</w:t>
      </w:r>
      <w:proofErr w:type="gramEnd"/>
      <w:r w:rsidR="00C61C30">
        <w:t xml:space="preserve"> over different</w:t>
      </w:r>
      <w:r w:rsidRPr="00C751FF">
        <w:t xml:space="preserve"> path</w:t>
      </w:r>
      <w:r w:rsidR="00C61C30">
        <w:t xml:space="preserve">s </w:t>
      </w:r>
      <w:r w:rsidRPr="00C751FF">
        <w:t>in a network</w:t>
      </w:r>
      <w:commentRangeEnd w:id="7"/>
      <w:r w:rsidR="009F1C6F">
        <w:rPr>
          <w:rStyle w:val="CommentReference"/>
        </w:rPr>
        <w:commentReference w:id="7"/>
      </w:r>
      <w:r w:rsidRPr="00C751FF">
        <w:t>. This imposes several limitations</w:t>
      </w:r>
      <w:r w:rsidR="005C467D">
        <w:t>:</w:t>
      </w:r>
    </w:p>
    <w:p w14:paraId="2125AA4D" w14:textId="4198C014" w:rsidR="005C467D" w:rsidRDefault="005C467D" w:rsidP="005C467D">
      <w:pPr>
        <w:pStyle w:val="B1"/>
      </w:pPr>
      <w:r>
        <w:t>1.</w:t>
      </w:r>
      <w:r>
        <w:tab/>
      </w:r>
      <w:commentRangeStart w:id="8"/>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commentRangeEnd w:id="8"/>
      <w:r w:rsidR="00881527">
        <w:rPr>
          <w:rStyle w:val="CommentReference"/>
        </w:rPr>
        <w:commentReference w:id="8"/>
      </w:r>
    </w:p>
    <w:p w14:paraId="18A561FF" w14:textId="05F173C8" w:rsidR="005C467D" w:rsidRDefault="005C467D" w:rsidP="005C467D">
      <w:pPr>
        <w:pStyle w:val="B1"/>
      </w:pPr>
      <w:r>
        <w:t>2</w:t>
      </w:r>
      <w:r>
        <w:tab/>
      </w:r>
      <w:commentRangeStart w:id="9"/>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commentRangeEnd w:id="9"/>
      <w:r w:rsidR="004E5811">
        <w:rPr>
          <w:rStyle w:val="CommentReference"/>
        </w:rPr>
        <w:commentReference w:id="9"/>
      </w:r>
    </w:p>
    <w:p w14:paraId="3A4F5675" w14:textId="21A7D18F"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 xml:space="preserve">addresses the case of dynamic content </w:t>
      </w:r>
      <w:commentRangeStart w:id="10"/>
      <w:r w:rsidR="00C61C30">
        <w:t xml:space="preserve">generation at different AS </w:t>
      </w:r>
      <w:commentRangeEnd w:id="10"/>
      <w:r w:rsidR="004E5811">
        <w:rPr>
          <w:rStyle w:val="CommentReference"/>
        </w:rPr>
        <w:commentReference w:id="10"/>
      </w:r>
      <w:r w:rsidR="00C61C30">
        <w:t xml:space="preserve">and </w:t>
      </w:r>
      <w:commentRangeStart w:id="11"/>
      <w:r w:rsidR="00C61C30">
        <w:t>sources</w:t>
      </w:r>
      <w:commentRangeEnd w:id="11"/>
      <w:r w:rsidR="002E2EC4">
        <w:rPr>
          <w:rStyle w:val="CommentReference"/>
        </w:rPr>
        <w:commentReference w:id="11"/>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 </w:t>
      </w:r>
    </w:p>
    <w:p w14:paraId="4EA7F898" w14:textId="6AD99845" w:rsidR="00A53C08" w:rsidRDefault="00A53C08" w:rsidP="00646D8F">
      <w:r>
        <w:t>This both improves redundancy (resilience to failures) and flexibility (extending media services).</w:t>
      </w:r>
    </w:p>
    <w:p w14:paraId="72D1DDEE" w14:textId="4DA3504E" w:rsidR="00C61C30" w:rsidRDefault="00A53C08" w:rsidP="00646D8F">
      <w:r>
        <w:t xml:space="preserve">In addition to </w:t>
      </w:r>
      <w:r w:rsidR="00C61C30">
        <w:t xml:space="preserve">be being able to dynamically generate content from multiple AS </w:t>
      </w:r>
      <w:r>
        <w:t xml:space="preserve">for redundancy/resilience, </w:t>
      </w:r>
      <w:commentRangeStart w:id="12"/>
      <w:r>
        <w:t>it can als</w:t>
      </w:r>
      <w:r w:rsidR="00C61C30">
        <w:t xml:space="preserve">o </w:t>
      </w:r>
      <w:commentRangeEnd w:id="12"/>
      <w:r w:rsidR="00AE0A10">
        <w:rPr>
          <w:rStyle w:val="CommentReference"/>
        </w:rPr>
        <w:commentReference w:id="12"/>
      </w:r>
      <w:r w:rsidR="00C61C30">
        <w:t>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r>
        <w:t xml:space="preserve"> </w:t>
      </w:r>
    </w:p>
    <w:p w14:paraId="6317F897" w14:textId="5A0445F4" w:rsidR="00A53C08" w:rsidRDefault="00A53C08" w:rsidP="00646D8F">
      <w:commentRangeStart w:id="13"/>
      <w:r>
        <w:t xml:space="preserve">The key aspect addressed are redundant workflows with multiple </w:t>
      </w:r>
      <w:proofErr w:type="gramStart"/>
      <w:r>
        <w:t>packager</w:t>
      </w:r>
      <w:proofErr w:type="gramEnd"/>
      <w:r>
        <w:t>, encoder steps, in this case a single contribution sources passes through multiple distribution encoders and packagers that may be distributed throughout the network.</w:t>
      </w:r>
      <w:commentRangeEnd w:id="13"/>
      <w:r w:rsidR="008A56FC">
        <w:rPr>
          <w:rStyle w:val="CommentReference"/>
        </w:rPr>
        <w:commentReference w:id="13"/>
      </w:r>
    </w:p>
    <w:p w14:paraId="3B17B8B8" w14:textId="5A0445F4" w:rsidR="00A413A7" w:rsidRPr="00C751FF" w:rsidRDefault="00A413A7" w:rsidP="000A7316">
      <w:pPr>
        <w:pStyle w:val="Heading4"/>
        <w:ind w:left="1170" w:hanging="1170"/>
      </w:pPr>
      <w:r>
        <w:t>5.x.1.2</w:t>
      </w:r>
      <w:r>
        <w:tab/>
        <w:t>Challenges Multi-</w:t>
      </w:r>
      <w:r w:rsidR="00C61C30">
        <w:t>AS dynamic content generation</w:t>
      </w:r>
    </w:p>
    <w:p w14:paraId="2F0C139C" w14:textId="37EF4AB5" w:rsidR="00817AB2" w:rsidRDefault="00C61C30" w:rsidP="00332566">
      <w:commentRangeStart w:id="14"/>
      <w:r>
        <w:t>Dynamic content generation usually includes different components such as contribution encoders, distribution encoders, DRM</w:t>
      </w:r>
      <w:r w:rsidR="00A53C08">
        <w:t xml:space="preserve"> etc, this is to be able to create an optimized and targeted experience to the end user. By generating content closer to the end user in the mobile network, more targeted and personalized experience can be achieved.</w:t>
      </w:r>
      <w:r>
        <w:t xml:space="preserve"> </w:t>
      </w:r>
      <w:commentRangeEnd w:id="14"/>
      <w:r w:rsidR="00300614">
        <w:rPr>
          <w:rStyle w:val="CommentReference"/>
        </w:rPr>
        <w:commentReference w:id="14"/>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C85AC2C"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commentRangeStart w:id="15"/>
      <w:r w:rsidR="00C61C30">
        <w:t>In this case a client should switch to another CDN for retrieving the content</w:t>
      </w:r>
      <w:commentRangeEnd w:id="15"/>
      <w:r w:rsidR="00832D16">
        <w:rPr>
          <w:rStyle w:val="CommentReference"/>
        </w:rPr>
        <w:commentReference w:id="15"/>
      </w:r>
    </w:p>
    <w:p w14:paraId="34E1C016" w14:textId="5E8F98BF" w:rsidR="007A32BF" w:rsidRPr="0000762B" w:rsidRDefault="005C467D" w:rsidP="005C467D">
      <w:pPr>
        <w:pStyle w:val="B1"/>
      </w:pPr>
      <w:r>
        <w:t>2.</w:t>
      </w:r>
      <w:r>
        <w:tab/>
      </w:r>
      <w:commentRangeStart w:id="16"/>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r>
        <w:t xml:space="preserve"> </w:t>
      </w:r>
      <w:commentRangeEnd w:id="16"/>
      <w:r w:rsidR="00373962">
        <w:rPr>
          <w:rStyle w:val="CommentReference"/>
        </w:rPr>
        <w:commentReference w:id="16"/>
      </w:r>
    </w:p>
    <w:p w14:paraId="624A9D1F" w14:textId="1B71BF56" w:rsidR="00630D42" w:rsidRDefault="005C467D" w:rsidP="005C467D">
      <w:pPr>
        <w:pStyle w:val="B1"/>
        <w:rPr>
          <w:iCs/>
        </w:rPr>
      </w:pPr>
      <w:r>
        <w:t>3.</w:t>
      </w:r>
      <w:r>
        <w:tab/>
      </w:r>
      <w:commentRangeStart w:id="17"/>
      <w:r w:rsidR="00C61C30" w:rsidRPr="00C61C30">
        <w:rPr>
          <w:iCs/>
        </w:rPr>
        <w:t>Timeline issues with the content, due to slight time differ</w:t>
      </w:r>
      <w:r w:rsidR="00A53C08">
        <w:rPr>
          <w:iCs/>
        </w:rPr>
        <w:t>ences the playlists or manifest’</w:t>
      </w:r>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commentRangeEnd w:id="17"/>
      <w:r w:rsidR="007E1E4F">
        <w:rPr>
          <w:rStyle w:val="CommentReference"/>
        </w:rPr>
        <w:commentReference w:id="17"/>
      </w:r>
    </w:p>
    <w:p w14:paraId="12B3634A" w14:textId="2D3BC292" w:rsidR="00A53C08" w:rsidRPr="00A53C08" w:rsidRDefault="00A53C08" w:rsidP="00A53C08">
      <w:pPr>
        <w:pStyle w:val="B1"/>
        <w:rPr>
          <w:iCs/>
        </w:rPr>
      </w:pPr>
      <w:r>
        <w:rPr>
          <w:iCs/>
        </w:rPr>
        <w:t>4.</w:t>
      </w:r>
      <w:r>
        <w:rPr>
          <w:iCs/>
        </w:rPr>
        <w:tab/>
      </w:r>
      <w:commentRangeStart w:id="18"/>
      <w:r>
        <w:rPr>
          <w:iCs/>
        </w:rPr>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commentRangeEnd w:id="18"/>
      <w:r w:rsidR="0024609B">
        <w:rPr>
          <w:rStyle w:val="CommentReference"/>
        </w:rPr>
        <w:commentReference w:id="18"/>
      </w:r>
    </w:p>
    <w:p w14:paraId="008591B0" w14:textId="77777777" w:rsidR="00A53C08" w:rsidRDefault="00A53C08" w:rsidP="00A53C08">
      <w:pPr>
        <w:pStyle w:val="Heading3"/>
      </w:pPr>
      <w:r>
        <w:t>5.x.2</w:t>
      </w:r>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7777777" w:rsidR="00A53C08" w:rsidRDefault="00A53C08" w:rsidP="00A53C08">
      <w:commentRangeStart w:id="19"/>
      <w:r>
        <w:t xml:space="preserve">In this scenario, the 5GMSd Client requests adaptive media streaming content from two or more 5GMSd Application Servers. </w:t>
      </w:r>
      <w:commentRangeEnd w:id="19"/>
      <w:r w:rsidR="00763E63">
        <w:rPr>
          <w:rStyle w:val="CommentReference"/>
        </w:rPr>
        <w:commentReference w:id="19"/>
      </w:r>
      <w:r>
        <w:t xml:space="preserve">The Client may choose one 5GMSd AS or use multiple simultaneously. This allows the client to distribute </w:t>
      </w:r>
      <w:commentRangeStart w:id="20"/>
      <w:r>
        <w:t xml:space="preserve">network load </w:t>
      </w:r>
      <w:commentRangeEnd w:id="20"/>
      <w:r w:rsidR="00763E63">
        <w:rPr>
          <w:rStyle w:val="CommentReference"/>
        </w:rPr>
        <w:commentReference w:id="20"/>
      </w:r>
      <w:r>
        <w:t>across Application Servers and M4 downlink transports, optimize costs, as well as improve QoS.</w:t>
      </w:r>
    </w:p>
    <w:p w14:paraId="2A7ED044" w14:textId="4F937BE2" w:rsidR="00A53C08" w:rsidRDefault="00A53C08" w:rsidP="00A53C08">
      <w:r>
        <w:t xml:space="preserve">The retrieved content over M4 includes both media segments and playlist/MPD, in some </w:t>
      </w:r>
      <w:r w:rsidR="002A4827">
        <w:t>cases different AS may generate</w:t>
      </w:r>
      <w:r>
        <w:t xml:space="preserve"> different groups of segments and/or different media playlists/manifests.</w:t>
      </w:r>
    </w:p>
    <w:p w14:paraId="631205C8" w14:textId="401F7517" w:rsidR="00A53C08" w:rsidRDefault="00A53C08" w:rsidP="002A4827">
      <w:r>
        <w:t xml:space="preserve">The client’s </w:t>
      </w:r>
      <w:commentRangeStart w:id="21"/>
      <w:r>
        <w:t>Media Session Handler discovers the URLs of these Application Servers from the 5GMSd Application Function (AF),</w:t>
      </w:r>
      <w:commentRangeEnd w:id="21"/>
      <w:r w:rsidR="00763E63">
        <w:rPr>
          <w:rStyle w:val="CommentReference"/>
        </w:rPr>
        <w:commentReference w:id="21"/>
      </w:r>
      <w:r>
        <w:t xml:space="preserve"> either through a Media Entry Point or from a separate piece of metadata. QoE metrics from the client may be used by the AF to determine the best Application Server(s) for each client to use when streaming media.</w:t>
      </w:r>
      <w:r w:rsidR="002A4827">
        <w:t xml:space="preserve"> </w:t>
      </w:r>
      <w:r>
        <w:t xml:space="preserve">Figure 5.x.2.1-1 shows the client communicating with multiple Application Servers. Each AS has no direct communication with its peers; rather it communicates (minimally) with the Application Provider and with the 5GMSd AF (not depicted) via reference point </w:t>
      </w:r>
      <w:r w:rsidRPr="00C515BC">
        <w:t>M3d</w:t>
      </w:r>
      <w:r>
        <w:t>.</w:t>
      </w:r>
    </w:p>
    <w:p w14:paraId="4574AFDC" w14:textId="77777777" w:rsidR="00A53C08" w:rsidRDefault="00A53C08" w:rsidP="00A53C08">
      <w:pPr>
        <w:keepNext/>
      </w:pPr>
      <w:r>
        <w:lastRenderedPageBreak/>
        <w:t>In this case the AS includes dynamic content generation and generates, based on the content retrieved on M2 new media segments and/or representations.</w:t>
      </w:r>
    </w:p>
    <w:p w14:paraId="288B5B79" w14:textId="77777777" w:rsidR="00A53C08" w:rsidRDefault="00A53C08" w:rsidP="00A53C08">
      <w:pPr>
        <w:keepNext/>
      </w:pPr>
      <w:commentRangeStart w:id="22"/>
      <w:r>
        <w:rPr>
          <w:noProof/>
          <w:lang w:val="en-US" w:eastAsia="zh-CN"/>
        </w:rPr>
        <w:drawing>
          <wp:inline distT="0" distB="0" distL="0" distR="0" wp14:anchorId="270C568A" wp14:editId="1F60B245">
            <wp:extent cx="6122035" cy="33451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9">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commentRangeEnd w:id="22"/>
      <w:r w:rsidR="005B49DA">
        <w:rPr>
          <w:rStyle w:val="CommentReference"/>
        </w:rPr>
        <w:commentReference w:id="22"/>
      </w:r>
    </w:p>
    <w:p w14:paraId="0540EE8D" w14:textId="77777777" w:rsidR="00A53C08" w:rsidRDefault="00A53C08" w:rsidP="00A53C08">
      <w:pPr>
        <w:pStyle w:val="TF"/>
      </w:pPr>
      <w:r>
        <w:t>Fi</w:t>
      </w:r>
      <w:r w:rsidRPr="00AD3BE6">
        <w:t>gure 5.x.2</w:t>
      </w:r>
      <w:r>
        <w:t>.1-1: Multi-AS media delivery within 5G system with dynamic content generation</w:t>
      </w:r>
    </w:p>
    <w:p w14:paraId="6FF40646" w14:textId="77777777" w:rsidR="00D61105" w:rsidRPr="0000762B" w:rsidRDefault="00D61105" w:rsidP="00911F15">
      <w:pPr>
        <w:pStyle w:val="B1"/>
        <w:ind w:left="0" w:firstLine="0"/>
      </w:pPr>
    </w:p>
    <w:p w14:paraId="32C45553" w14:textId="6BE78656" w:rsidR="00332566" w:rsidRDefault="00332566" w:rsidP="00332566">
      <w:pPr>
        <w:pStyle w:val="Heading3"/>
      </w:pPr>
      <w:bookmarkStart w:id="23" w:name="_Toc131150943"/>
      <w:r>
        <w:t>5.x.</w:t>
      </w:r>
      <w:r w:rsidR="00BF3D2B">
        <w:t>3</w:t>
      </w:r>
      <w:r>
        <w:tab/>
      </w:r>
      <w:bookmarkEnd w:id="23"/>
      <w:r w:rsidR="00BF3D2B">
        <w:t xml:space="preserve">Architecture </w:t>
      </w:r>
      <w:r w:rsidR="007D074D">
        <w:t>m</w:t>
      </w:r>
      <w:r w:rsidR="00BF3D2B">
        <w:t>apping</w:t>
      </w:r>
    </w:p>
    <w:p w14:paraId="78EE8301" w14:textId="294094CB" w:rsidR="002A4827" w:rsidRPr="002A4827" w:rsidRDefault="002A4827" w:rsidP="002A4827">
      <w:pPr>
        <w:rPr>
          <w:color w:val="FF0000"/>
        </w:rPr>
      </w:pPr>
      <w:r w:rsidRPr="002A4827">
        <w:rPr>
          <w:color w:val="FF0000"/>
        </w:rPr>
        <w:t xml:space="preserve">Editors Note: An architecture mapping will be provided once this CR is endorsed. </w:t>
      </w:r>
    </w:p>
    <w:p w14:paraId="6AE44930" w14:textId="6323D231" w:rsidR="00332566" w:rsidRDefault="00332566" w:rsidP="00332566">
      <w:pPr>
        <w:pStyle w:val="Heading3"/>
      </w:pPr>
      <w:bookmarkStart w:id="24" w:name="_Toc131150944"/>
      <w:r>
        <w:t>5.x.</w:t>
      </w:r>
      <w:r w:rsidR="00B42579">
        <w:t>4</w:t>
      </w:r>
      <w:r>
        <w:tab/>
      </w:r>
      <w:bookmarkEnd w:id="24"/>
      <w:r w:rsidR="00BF3D2B">
        <w:t xml:space="preserve">High-level </w:t>
      </w:r>
      <w:r w:rsidR="007D074D">
        <w:t>c</w:t>
      </w:r>
      <w:r w:rsidR="00BF3D2B">
        <w:t xml:space="preserve">all </w:t>
      </w:r>
      <w:r w:rsidR="007D074D">
        <w:t>f</w:t>
      </w:r>
      <w:r w:rsidR="00BF3D2B">
        <w:t>low</w:t>
      </w:r>
    </w:p>
    <w:p w14:paraId="6D59C70C" w14:textId="2D9904CB" w:rsidR="002A4827" w:rsidRPr="002A4827" w:rsidRDefault="002A4827" w:rsidP="002A4827">
      <w:pPr>
        <w:rPr>
          <w:color w:val="FF0000"/>
        </w:rPr>
      </w:pPr>
      <w:r w:rsidRPr="002A4827">
        <w:rPr>
          <w:color w:val="FF0000"/>
        </w:rPr>
        <w:t xml:space="preserve">Editors Note: A High level call flow will be provided once this CR is endorsed. </w:t>
      </w:r>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163F7459" w14:textId="71B6A7AB" w:rsidR="00D61105" w:rsidRDefault="00D61105" w:rsidP="00D61105">
      <w:pPr>
        <w:pStyle w:val="Heading4"/>
      </w:pPr>
      <w:r>
        <w:t>5.x.5.1       Dynamic Content P</w:t>
      </w:r>
      <w:r w:rsidR="00A53C08">
        <w:t>ublishing from multiple sources (AS)</w:t>
      </w:r>
    </w:p>
    <w:p w14:paraId="1B5F475C" w14:textId="11A7AB6F" w:rsidR="00D61105" w:rsidRDefault="00D61105" w:rsidP="00D61105">
      <w:r>
        <w:t>When streaming media presentations are ori</w:t>
      </w:r>
      <w:r w:rsidR="00A53C08">
        <w:t xml:space="preserve">ginated from different </w:t>
      </w:r>
      <w:commentRangeStart w:id="25"/>
      <w:r w:rsidR="00A53C08">
        <w:t>sources</w:t>
      </w:r>
      <w:commentRangeEnd w:id="25"/>
      <w:r w:rsidR="005B49DA">
        <w:rPr>
          <w:rStyle w:val="CommentReference"/>
        </w:rPr>
        <w:commentReference w:id="25"/>
      </w:r>
      <w:r w:rsidR="00A53C08">
        <w:t xml:space="preserve">, </w:t>
      </w:r>
      <w:r>
        <w:t xml:space="preserve">consistency of the media presentations is important. </w:t>
      </w:r>
    </w:p>
    <w:p w14:paraId="314163C6" w14:textId="77777777" w:rsidR="00D61105" w:rsidRDefault="00D61105" w:rsidP="00D61105">
      <w:r>
        <w:t xml:space="preserve">This is trivial to achieve for the case of static non-changing content. </w:t>
      </w:r>
    </w:p>
    <w:p w14:paraId="349D641E" w14:textId="77777777" w:rsidR="00D61105" w:rsidRDefault="00D61105" w:rsidP="00D61105">
      <w:r>
        <w:t xml:space="preserve">However, live media streaming presentation get updated frequently over time, resulting in different update media presentation descriptions (MPD), updated media playlists (for HTTP Live Streaming case), and different segments becoming  available or no longer being available. </w:t>
      </w:r>
    </w:p>
    <w:p w14:paraId="1516ADCA" w14:textId="5BF1FBE7" w:rsidR="00D61105" w:rsidRDefault="00D61105" w:rsidP="00D61105">
      <w:commentRangeStart w:id="26"/>
      <w:r>
        <w:t xml:space="preserve">The support for such live streaming </w:t>
      </w:r>
      <w:r w:rsidR="002A4827">
        <w:t>cases is important for multi-AS</w:t>
      </w:r>
      <w:r>
        <w:t xml:space="preserve"> scenarios, as it is desirable that both media segments and media presentation descriptions are interchangeable even when they originate from different </w:t>
      </w:r>
      <w:r w:rsidR="002A4827">
        <w:t xml:space="preserve">AS </w:t>
      </w:r>
      <w:r>
        <w:t xml:space="preserve">sources. </w:t>
      </w:r>
      <w:commentRangeEnd w:id="26"/>
      <w:r w:rsidR="00270D35">
        <w:rPr>
          <w:rStyle w:val="CommentReference"/>
        </w:rPr>
        <w:commentReference w:id="26"/>
      </w:r>
    </w:p>
    <w:p w14:paraId="2215DE86" w14:textId="77777777" w:rsidR="00D61105" w:rsidRDefault="00D61105" w:rsidP="00D61105">
      <w:r>
        <w:t xml:space="preserve">In practice, AS/CDN source A may have a slightly delayed version of a presentation compared to AS/CDN source B resulting in different segment availability, and potentially conflicting media presentation descriptions and media playlists at between the different AS/CDN sources. </w:t>
      </w:r>
    </w:p>
    <w:p w14:paraId="3C0680BD" w14:textId="77777777" w:rsidR="00D61105" w:rsidRDefault="00D61105" w:rsidP="00D61105">
      <w:r>
        <w:lastRenderedPageBreak/>
        <w:t xml:space="preserve">Such timing differentiations may happen upstream in the workflow due to different delays or differently configured upstream components. Even if the delays are relatively modest, still discrepancies between sources may occur that are disruptive to the user experience. </w:t>
      </w:r>
    </w:p>
    <w:p w14:paraId="6085A621" w14:textId="77777777" w:rsidR="00D61105" w:rsidRDefault="00D61105" w:rsidP="00D61105">
      <w:r>
        <w:t xml:space="preserve">Practice has shown, that players of streaming media presentations are sensitive to such issues. For example, retroactive changes to the media timeline may cause playback failure. </w:t>
      </w:r>
    </w:p>
    <w:p w14:paraId="0243272B" w14:textId="08075FB5" w:rsidR="00D61105" w:rsidRDefault="00A53C08" w:rsidP="00D61105">
      <w:r>
        <w:t xml:space="preserve">Figure YY </w:t>
      </w:r>
      <w:r w:rsidR="00D61105">
        <w:t>show</w:t>
      </w:r>
      <w:r>
        <w:t>s</w:t>
      </w:r>
      <w:r w:rsidR="00D61105">
        <w:t xml:space="preserve"> the example case of a retroactive timeline changes caused by switching to an AS 2 that has a delayed version of the dynamic media presentation. </w:t>
      </w:r>
    </w:p>
    <w:p w14:paraId="654254AA" w14:textId="77777777" w:rsidR="00D61105" w:rsidRDefault="00D61105" w:rsidP="00D61105">
      <w:r>
        <w:t>In step 1 the media presentation description is received with given MPD@publishTime,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an alternative AS 2 and this has delayed input, now an updated MPD is received with a later publish time, but the earliest presentation time of the newest segment is decreased and the timeline is changed retro-actively.</w:t>
      </w:r>
    </w:p>
    <w:p w14:paraId="3CB6F8DE" w14:textId="77777777" w:rsidR="00D61105" w:rsidRDefault="00D61105" w:rsidP="00D61105">
      <w:r>
        <w:t>As a consequence the playback is interrupted as players can usually not handle such cases.</w:t>
      </w:r>
    </w:p>
    <w:p w14:paraId="527637D6" w14:textId="77777777" w:rsidR="00D61105" w:rsidRDefault="00D61105" w:rsidP="00D61105">
      <w:r>
        <w:t xml:space="preserve">Other related issues that may occur due to different source versions may be different timeline gaps in the media presentation and overall differences in the segment availability between subsequent updates.  </w:t>
      </w:r>
    </w:p>
    <w:p w14:paraId="1C48E8C2" w14:textId="77777777" w:rsidR="00D61105" w:rsidRDefault="00D61105" w:rsidP="00D61105">
      <w:pPr>
        <w:keepNext/>
      </w:pPr>
      <w:r>
        <w:rPr>
          <w:noProof/>
          <w:lang w:val="en-US" w:eastAsia="zh-CN"/>
        </w:rPr>
        <w:drawing>
          <wp:inline distT="0" distB="0" distL="0" distR="0" wp14:anchorId="7D89FD73" wp14:editId="31CD2E46">
            <wp:extent cx="6194664" cy="34844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p_issue_player.png"/>
                    <pic:cNvPicPr/>
                  </pic:nvPicPr>
                  <pic:blipFill>
                    <a:blip r:embed="rId30">
                      <a:extLst>
                        <a:ext uri="{28A0092B-C50C-407E-A947-70E740481C1C}">
                          <a14:useLocalDpi xmlns:a14="http://schemas.microsoft.com/office/drawing/2010/main" val="0"/>
                        </a:ext>
                      </a:extLst>
                    </a:blip>
                    <a:stretch>
                      <a:fillRect/>
                    </a:stretch>
                  </pic:blipFill>
                  <pic:spPr>
                    <a:xfrm>
                      <a:off x="0" y="0"/>
                      <a:ext cx="6209298" cy="3492691"/>
                    </a:xfrm>
                    <a:prstGeom prst="rect">
                      <a:avLst/>
                    </a:prstGeom>
                  </pic:spPr>
                </pic:pic>
              </a:graphicData>
            </a:graphic>
          </wp:inline>
        </w:drawing>
      </w:r>
    </w:p>
    <w:p w14:paraId="3416100D" w14:textId="77777777" w:rsidR="00D61105" w:rsidRDefault="00D61105" w:rsidP="00D61105">
      <w:pPr>
        <w:pStyle w:val="Caption"/>
      </w:pPr>
      <w:r>
        <w:t>Figure YY Sample case of playback failure in multi-CDN delivery</w:t>
      </w:r>
    </w:p>
    <w:p w14:paraId="4D7297B1" w14:textId="77777777" w:rsidR="00D61105" w:rsidRDefault="00D61105" w:rsidP="00D61105"/>
    <w:p w14:paraId="40323A64" w14:textId="77777777" w:rsidR="00D61105" w:rsidRDefault="00D61105" w:rsidP="00D61105">
      <w:pPr>
        <w:pStyle w:val="Heading4"/>
      </w:pPr>
      <w:r>
        <w:t>5.x.5.2       Examples of inconsistent Content Publishing from multiple sources (CDN)</w:t>
      </w:r>
    </w:p>
    <w:p w14:paraId="61F6E70B" w14:textId="77777777" w:rsidR="00D61105" w:rsidRDefault="00D61105" w:rsidP="00D61105">
      <w:r>
        <w:t xml:space="preserve">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 </w:t>
      </w:r>
    </w:p>
    <w:p w14:paraId="580A6D3B" w14:textId="77777777" w:rsidR="00D61105" w:rsidRDefault="00D61105" w:rsidP="00D61105">
      <w:r>
        <w:t>Each dynamic content publishing origin generates the media playlist description based on its input and sets the publishTime based on the system clock time that is synchronized to global timing systems.</w:t>
      </w:r>
    </w:p>
    <w:p w14:paraId="230D6147" w14:textId="77777777" w:rsidR="00D61105" w:rsidRDefault="00D61105" w:rsidP="00D61105">
      <w:r>
        <w:t xml:space="preserve">In this case the first MPD is retrieved from origin A that is ahead, in this case the newest segment time is </w:t>
      </w:r>
    </w:p>
    <w:p w14:paraId="5359A966" w14:textId="77777777" w:rsidR="00D61105" w:rsidRDefault="00D61105" w:rsidP="00D61105">
      <w:r w:rsidRPr="00EA6E25">
        <w:rPr>
          <w:highlight w:val="yellow"/>
        </w:rPr>
        <w:t>1031634228096</w:t>
      </w:r>
      <w:r>
        <w:t xml:space="preserve"> + 1152 x (312 + 1) = 1031634588672</w:t>
      </w:r>
    </w:p>
    <w:p w14:paraId="31C48845" w14:textId="77777777" w:rsidR="00D61105" w:rsidRDefault="00D61105" w:rsidP="00D61105">
      <w:r>
        <w:lastRenderedPageBreak/>
        <w:t xml:space="preserve">Then the player receives the MPD from content publishing origin B in a delayed data center it gets an MPD with a later publish time, but the start time of the newest segment is: </w:t>
      </w:r>
    </w:p>
    <w:p w14:paraId="5BAC8D37" w14:textId="7F44D32B" w:rsidR="00D61105" w:rsidRDefault="00D61105" w:rsidP="00D61105">
      <w:r w:rsidRPr="00EA6E25">
        <w:rPr>
          <w:highlight w:val="yellow"/>
        </w:rPr>
        <w:t>103163422</w:t>
      </w:r>
      <w:r>
        <w:rPr>
          <w:highlight w:val="yellow"/>
        </w:rPr>
        <w:t>6944 + 1152 x  (312 + 1) =</w:t>
      </w:r>
      <w:r>
        <w:t xml:space="preserve"> 103163458</w:t>
      </w:r>
      <w:r w:rsidR="001E3346">
        <w:t>7520</w:t>
      </w:r>
    </w:p>
    <w:p w14:paraId="05B26222" w14:textId="77777777" w:rsidR="00D61105" w:rsidRDefault="00D61105" w:rsidP="00D61105">
      <w:r>
        <w:t>Which is earlier, this implies that the newest segment from the MPD from origin A is not the MPD, but the publishtime is later, leading to a retro-active timeline change interpreted by the player.</w:t>
      </w:r>
    </w:p>
    <w:p w14:paraId="276B5C17" w14:textId="77777777" w:rsidR="00D61105" w:rsidRDefault="00D61105" w:rsidP="00D61105">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Snapshot of publishTime and segmentTimeline in MPD retrieved from origin A</w:t>
      </w:r>
    </w:p>
    <w:tbl>
      <w:tblPr>
        <w:tblStyle w:val="TableGrid"/>
        <w:tblW w:w="0" w:type="auto"/>
        <w:tblLook w:val="04A0" w:firstRow="1" w:lastRow="0" w:firstColumn="1" w:lastColumn="0" w:noHBand="0" w:noVBand="1"/>
      </w:tblPr>
      <w:tblGrid>
        <w:gridCol w:w="9631"/>
      </w:tblGrid>
      <w:tr w:rsidR="00D61105" w14:paraId="3DD148EC" w14:textId="77777777" w:rsidTr="00EA6E25">
        <w:tc>
          <w:tcPr>
            <w:tcW w:w="9631" w:type="dxa"/>
          </w:tcPr>
          <w:p w14:paraId="5CB89880" w14:textId="77777777" w:rsidR="00D61105" w:rsidRPr="009F1C6F" w:rsidRDefault="00D61105" w:rsidP="00EA6E25">
            <w:pPr>
              <w:rPr>
                <w:lang w:val="de-DE"/>
              </w:rPr>
            </w:pPr>
            <w:r w:rsidRPr="009F1C6F">
              <w:rPr>
                <w:lang w:val="de-DE"/>
              </w:rPr>
              <w:t>&lt;?xml version="1.0" encoding="utf-8"?&gt;</w:t>
            </w:r>
          </w:p>
          <w:p w14:paraId="30BF3E8B" w14:textId="77777777" w:rsidR="00D61105" w:rsidRPr="009F1C6F" w:rsidRDefault="00D61105" w:rsidP="00EA6E25">
            <w:pPr>
              <w:rPr>
                <w:lang w:val="de-DE"/>
              </w:rPr>
            </w:pPr>
            <w:r w:rsidRPr="009F1C6F">
              <w:rPr>
                <w:lang w:val="de-DE"/>
              </w:rPr>
              <w:t>&lt;MPD</w:t>
            </w:r>
          </w:p>
          <w:p w14:paraId="33CF1E62" w14:textId="77777777" w:rsidR="00D61105" w:rsidRPr="009F1C6F" w:rsidRDefault="00D61105" w:rsidP="00EA6E25">
            <w:pPr>
              <w:rPr>
                <w:lang w:val="de-DE"/>
              </w:rPr>
            </w:pPr>
            <w:r w:rsidRPr="009F1C6F">
              <w:rPr>
                <w:lang w:val="de-DE"/>
              </w:rPr>
              <w:t xml:space="preserve">  xmlns:xsi="http://www.w3.org/2001/XMLSchema-instance"</w:t>
            </w:r>
          </w:p>
          <w:p w14:paraId="2BCD5ECF" w14:textId="77777777" w:rsidR="00D61105" w:rsidRPr="009F1C6F" w:rsidRDefault="00D61105" w:rsidP="00EA6E25">
            <w:pPr>
              <w:rPr>
                <w:lang w:val="de-DE"/>
              </w:rPr>
            </w:pPr>
            <w:r w:rsidRPr="009F1C6F">
              <w:rPr>
                <w:lang w:val="de-DE"/>
              </w:rPr>
              <w:t xml:space="preserve">  xmlns="urn:mpeg:dash:schema:mpd:2011"</w:t>
            </w:r>
          </w:p>
          <w:p w14:paraId="00BAF070" w14:textId="77777777" w:rsidR="00D61105" w:rsidRPr="009F1C6F" w:rsidRDefault="00D61105" w:rsidP="00EA6E25">
            <w:pPr>
              <w:rPr>
                <w:lang w:val="de-DE"/>
              </w:rPr>
            </w:pPr>
            <w:r w:rsidRPr="009F1C6F">
              <w:rPr>
                <w:lang w:val="de-DE"/>
              </w:rPr>
              <w:t xml:space="preserve">  xsi:schemaLocation="urn:mpeg:dash:schema:mpd:2011 http://standards.iso.org/ittf/PubliclyAvailableStandards/MPEG-DASH_schema_files/DASH-MPD.xsd"</w:t>
            </w:r>
          </w:p>
          <w:p w14:paraId="1EA6A5DF" w14:textId="77777777" w:rsidR="00D61105" w:rsidRDefault="00D61105" w:rsidP="00EA6E25">
            <w:r w:rsidRPr="009F1C6F">
              <w:rPr>
                <w:lang w:val="de-DE"/>
              </w:rPr>
              <w:t xml:space="preserve">  </w:t>
            </w:r>
            <w:r>
              <w:t>type="dynamic"</w:t>
            </w:r>
          </w:p>
          <w:p w14:paraId="7A3623CA" w14:textId="77777777" w:rsidR="00D61105" w:rsidRDefault="00D61105" w:rsidP="00EA6E25">
            <w:r>
              <w:t xml:space="preserve">  availabilityStartTime="1970-01-01T00:00:00Z"</w:t>
            </w:r>
          </w:p>
          <w:p w14:paraId="0A08088A" w14:textId="77777777" w:rsidR="00D61105" w:rsidRDefault="00D61105" w:rsidP="00EA6E25">
            <w:r>
              <w:t xml:space="preserve">  </w:t>
            </w:r>
            <w:r w:rsidRPr="00EA6E25">
              <w:rPr>
                <w:highlight w:val="yellow"/>
              </w:rPr>
              <w:t>publishTime="2024-06-26T08:36:24.332711Z"</w:t>
            </w:r>
          </w:p>
          <w:p w14:paraId="713C53A5" w14:textId="77777777" w:rsidR="00D61105" w:rsidRDefault="00D61105" w:rsidP="00EA6E25">
            <w:r>
              <w:t xml:space="preserve">  minimumUpdatePeriod="PT2S"</w:t>
            </w:r>
          </w:p>
          <w:p w14:paraId="3261E604" w14:textId="77777777" w:rsidR="00D61105" w:rsidRDefault="00D61105" w:rsidP="00EA6E25">
            <w:r>
              <w:t xml:space="preserve">  timeShiftBufferDepth="PT10M"</w:t>
            </w:r>
          </w:p>
          <w:p w14:paraId="70C1F1B4" w14:textId="77777777" w:rsidR="00D61105" w:rsidRDefault="00D61105" w:rsidP="00EA6E25">
            <w:r>
              <w:t xml:space="preserve">  maxSegmentDuration="PT2S"</w:t>
            </w:r>
          </w:p>
          <w:p w14:paraId="5B6286D1" w14:textId="77777777" w:rsidR="00D61105" w:rsidRDefault="00D61105" w:rsidP="00EA6E25">
            <w:r>
              <w:t xml:space="preserve">  minBufferTime="PT10S"</w:t>
            </w:r>
          </w:p>
          <w:p w14:paraId="6DDAE6A6" w14:textId="77777777" w:rsidR="00D61105" w:rsidRDefault="00D61105" w:rsidP="00EA6E25">
            <w:r>
              <w:t xml:space="preserve">  profiles="urn:mpeg:dash:profile:isoff-live:2011,urn:com:dashif:dash264"&gt;</w:t>
            </w:r>
          </w:p>
          <w:p w14:paraId="01CF6FA3" w14:textId="77777777" w:rsidR="00D61105" w:rsidRDefault="00D61105" w:rsidP="00EA6E25">
            <w:r>
              <w:t xml:space="preserve">  &lt;Period</w:t>
            </w:r>
          </w:p>
          <w:p w14:paraId="0DFA611D" w14:textId="77777777" w:rsidR="00D61105" w:rsidRDefault="00D61105" w:rsidP="00EA6E25">
            <w:r>
              <w:t xml:space="preserve">    id="1"</w:t>
            </w:r>
          </w:p>
          <w:p w14:paraId="596C3F0C" w14:textId="77777777" w:rsidR="00D61105" w:rsidRDefault="00D61105" w:rsidP="00EA6E25">
            <w:r>
              <w:t xml:space="preserve">    start="PT0S"&gt;</w:t>
            </w:r>
          </w:p>
          <w:p w14:paraId="28BB91F7" w14:textId="77777777" w:rsidR="00D61105" w:rsidRDefault="00D61105" w:rsidP="00EA6E25">
            <w:pPr>
              <w:ind w:firstLine="204"/>
            </w:pPr>
          </w:p>
          <w:p w14:paraId="3EDB8C12" w14:textId="77777777" w:rsidR="00D61105" w:rsidRDefault="00D61105" w:rsidP="00EA6E25">
            <w:r>
              <w:t xml:space="preserve">    &lt;AdaptationSet</w:t>
            </w:r>
          </w:p>
          <w:p w14:paraId="07995221" w14:textId="77777777" w:rsidR="00D61105" w:rsidRDefault="00D61105" w:rsidP="00EA6E25">
            <w:r>
              <w:t xml:space="preserve">      ……</w:t>
            </w:r>
          </w:p>
          <w:p w14:paraId="1FF06952" w14:textId="77777777" w:rsidR="00D61105" w:rsidRDefault="00D61105" w:rsidP="00EA6E25">
            <w:r>
              <w:t xml:space="preserve">      &lt;SegmentTemplate</w:t>
            </w:r>
          </w:p>
          <w:p w14:paraId="65054481" w14:textId="77777777" w:rsidR="00D61105" w:rsidRDefault="00D61105" w:rsidP="00EA6E25">
            <w:r>
              <w:t xml:space="preserve">        timescale="600"</w:t>
            </w:r>
          </w:p>
          <w:p w14:paraId="16220147" w14:textId="77777777" w:rsidR="00D61105" w:rsidRDefault="00D61105" w:rsidP="00EA6E25">
            <w:r>
              <w:t xml:space="preserve">        initialization="live-$RepresentationID$.dash"</w:t>
            </w:r>
          </w:p>
          <w:p w14:paraId="3197B04C" w14:textId="77777777" w:rsidR="00D61105" w:rsidRDefault="00D61105" w:rsidP="00EA6E25">
            <w:r>
              <w:t xml:space="preserve">        media="live-$RepresentationID$-$Time$.dash"&gt;</w:t>
            </w:r>
          </w:p>
          <w:p w14:paraId="23533398" w14:textId="77777777" w:rsidR="00D61105" w:rsidRPr="009F1C6F" w:rsidRDefault="00D61105" w:rsidP="00EA6E25">
            <w:pPr>
              <w:rPr>
                <w:lang w:val="de-DE"/>
              </w:rPr>
            </w:pPr>
            <w:r>
              <w:t xml:space="preserve">        </w:t>
            </w:r>
            <w:r w:rsidRPr="009F1C6F">
              <w:rPr>
                <w:highlight w:val="yellow"/>
                <w:lang w:val="de-DE"/>
              </w:rPr>
              <w:t>&lt;!-- 2024-06-26T08:26:20.160000Z / 1719390380 - 2024-06-26T08:36:21.120000Z --&gt;</w:t>
            </w:r>
          </w:p>
          <w:p w14:paraId="49EF1BD8" w14:textId="77777777" w:rsidR="00D61105" w:rsidRPr="009F1C6F" w:rsidRDefault="00D61105" w:rsidP="00EA6E25">
            <w:pPr>
              <w:rPr>
                <w:lang w:val="de-DE"/>
              </w:rPr>
            </w:pPr>
            <w:r w:rsidRPr="009F1C6F">
              <w:rPr>
                <w:lang w:val="de-DE"/>
              </w:rPr>
              <w:t xml:space="preserve">        &lt;SegmentTimeline&gt;</w:t>
            </w:r>
          </w:p>
          <w:p w14:paraId="750C0E33" w14:textId="77777777" w:rsidR="00D61105" w:rsidRDefault="00D61105" w:rsidP="00EA6E25">
            <w:r w:rsidRPr="009F1C6F">
              <w:rPr>
                <w:lang w:val="de-DE"/>
              </w:rPr>
              <w:t xml:space="preserve">          </w:t>
            </w:r>
            <w:r w:rsidRPr="00EA6E25">
              <w:rPr>
                <w:highlight w:val="yellow"/>
              </w:rPr>
              <w:t>&lt;S t="1031634228096" d="1152" r="312" /&gt;</w:t>
            </w:r>
          </w:p>
          <w:p w14:paraId="6A89A779" w14:textId="77777777" w:rsidR="00D61105" w:rsidRDefault="00D61105" w:rsidP="00EA6E25">
            <w:r>
              <w:t xml:space="preserve">        &lt;/SegmentTimeline&gt;</w:t>
            </w:r>
          </w:p>
          <w:p w14:paraId="3DEAAAFE" w14:textId="77777777" w:rsidR="00D61105" w:rsidRDefault="00D61105" w:rsidP="00EA6E25">
            <w:r>
              <w:t>……</w:t>
            </w:r>
          </w:p>
          <w:p w14:paraId="6EAEAA89" w14:textId="77777777" w:rsidR="00D61105" w:rsidRDefault="00D61105" w:rsidP="00EA6E25">
            <w:r>
              <w:lastRenderedPageBreak/>
              <w:t>&lt;/MPD&gt;</w:t>
            </w:r>
          </w:p>
        </w:tc>
      </w:tr>
      <w:tr w:rsidR="00D61105" w14:paraId="68B48BC7" w14:textId="77777777" w:rsidTr="00EA6E25">
        <w:tc>
          <w:tcPr>
            <w:tcW w:w="9631" w:type="dxa"/>
          </w:tcPr>
          <w:p w14:paraId="20E76904" w14:textId="77777777" w:rsidR="00D61105" w:rsidRDefault="00D61105" w:rsidP="00EA6E25"/>
        </w:tc>
      </w:tr>
    </w:tbl>
    <w:p w14:paraId="71633C83" w14:textId="77777777" w:rsidR="00D61105" w:rsidRDefault="00D61105" w:rsidP="00D61105"/>
    <w:p w14:paraId="07156B06" w14:textId="77777777" w:rsidR="00D61105" w:rsidRDefault="00D61105" w:rsidP="00D61105">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Snapshot of publishTime and segmentTimeline in MPD retrieved from origin B</w:t>
      </w:r>
    </w:p>
    <w:tbl>
      <w:tblPr>
        <w:tblStyle w:val="TableGrid"/>
        <w:tblW w:w="0" w:type="auto"/>
        <w:tblLook w:val="04A0" w:firstRow="1" w:lastRow="0" w:firstColumn="1" w:lastColumn="0" w:noHBand="0" w:noVBand="1"/>
      </w:tblPr>
      <w:tblGrid>
        <w:gridCol w:w="9631"/>
      </w:tblGrid>
      <w:tr w:rsidR="00D61105" w14:paraId="1811D1D0" w14:textId="77777777" w:rsidTr="00EA6E25">
        <w:tc>
          <w:tcPr>
            <w:tcW w:w="9631" w:type="dxa"/>
          </w:tcPr>
          <w:p w14:paraId="5BB77B5A" w14:textId="77777777" w:rsidR="00D61105" w:rsidRPr="009F1C6F" w:rsidRDefault="00D61105" w:rsidP="00EA6E25">
            <w:pPr>
              <w:rPr>
                <w:lang w:val="de-DE"/>
              </w:rPr>
            </w:pPr>
            <w:r w:rsidRPr="009F1C6F">
              <w:rPr>
                <w:lang w:val="de-DE"/>
              </w:rPr>
              <w:t>&lt;MPD</w:t>
            </w:r>
          </w:p>
          <w:p w14:paraId="2904120D" w14:textId="77777777" w:rsidR="00D61105" w:rsidRPr="009F1C6F" w:rsidRDefault="00D61105" w:rsidP="00EA6E25">
            <w:pPr>
              <w:rPr>
                <w:lang w:val="de-DE"/>
              </w:rPr>
            </w:pPr>
            <w:r w:rsidRPr="009F1C6F">
              <w:rPr>
                <w:lang w:val="de-DE"/>
              </w:rPr>
              <w:t xml:space="preserve">  xmlns:xsi="http://www.w3.org/2001/XMLSchema-instance"</w:t>
            </w:r>
          </w:p>
          <w:p w14:paraId="1C3534D9" w14:textId="77777777" w:rsidR="00D61105" w:rsidRPr="009F1C6F" w:rsidRDefault="00D61105" w:rsidP="00EA6E25">
            <w:pPr>
              <w:rPr>
                <w:lang w:val="de-DE"/>
              </w:rPr>
            </w:pPr>
            <w:r w:rsidRPr="009F1C6F">
              <w:rPr>
                <w:lang w:val="de-DE"/>
              </w:rPr>
              <w:t xml:space="preserve">  xmlns="urn:mpeg:dash:schema:mpd:2011"</w:t>
            </w:r>
          </w:p>
          <w:p w14:paraId="40391E2E" w14:textId="77777777" w:rsidR="00D61105" w:rsidRPr="009F1C6F" w:rsidRDefault="00D61105" w:rsidP="00EA6E25">
            <w:pPr>
              <w:rPr>
                <w:lang w:val="de-DE"/>
              </w:rPr>
            </w:pPr>
            <w:r w:rsidRPr="009F1C6F">
              <w:rPr>
                <w:lang w:val="de-DE"/>
              </w:rPr>
              <w:t xml:space="preserve">  xsi:schemaLocation="urn:mpeg:dash:schema:mpd:2011 http://standards.iso.org/ittf/PubliclyAvailableStandards/MPEG-DASH_schema_files/DASH-MPD.xsd"</w:t>
            </w:r>
          </w:p>
          <w:p w14:paraId="6A47B123" w14:textId="77777777" w:rsidR="00D61105" w:rsidRDefault="00D61105" w:rsidP="00EA6E25">
            <w:r w:rsidRPr="009F1C6F">
              <w:rPr>
                <w:lang w:val="de-DE"/>
              </w:rPr>
              <w:t xml:space="preserve">  </w:t>
            </w:r>
            <w:r>
              <w:t>type="dynamic"</w:t>
            </w:r>
          </w:p>
          <w:p w14:paraId="5B63712B" w14:textId="77777777" w:rsidR="00D61105" w:rsidRDefault="00D61105" w:rsidP="00EA6E25">
            <w:r>
              <w:t xml:space="preserve">  availabilityStartTime="1970-01-01T00:00:00Z"</w:t>
            </w:r>
          </w:p>
          <w:p w14:paraId="10F95637" w14:textId="77777777" w:rsidR="00D61105" w:rsidRDefault="00D61105" w:rsidP="00EA6E25">
            <w:r>
              <w:t xml:space="preserve">  </w:t>
            </w:r>
            <w:r w:rsidRPr="00EA6E25">
              <w:rPr>
                <w:highlight w:val="yellow"/>
              </w:rPr>
              <w:t>publishTime="2024-06-26T08:36:2</w:t>
            </w:r>
            <w:r>
              <w:rPr>
                <w:highlight w:val="yellow"/>
              </w:rPr>
              <w:t>5</w:t>
            </w:r>
            <w:r w:rsidRPr="00EA6E25">
              <w:rPr>
                <w:highlight w:val="yellow"/>
              </w:rPr>
              <w:t>.378162Z"</w:t>
            </w:r>
          </w:p>
          <w:p w14:paraId="486D3C6B" w14:textId="77777777" w:rsidR="00D61105" w:rsidRDefault="00D61105" w:rsidP="00EA6E25">
            <w:r>
              <w:t xml:space="preserve">  minimumUpdatePeriod="PT2S"</w:t>
            </w:r>
          </w:p>
          <w:p w14:paraId="21B3B6CE" w14:textId="77777777" w:rsidR="00D61105" w:rsidRDefault="00D61105" w:rsidP="00EA6E25">
            <w:r>
              <w:t xml:space="preserve">  timeShiftBufferDepth="PT10M"</w:t>
            </w:r>
          </w:p>
          <w:p w14:paraId="0678BFD3" w14:textId="77777777" w:rsidR="00D61105" w:rsidRDefault="00D61105" w:rsidP="00EA6E25">
            <w:r>
              <w:t xml:space="preserve">  maxSegmentDuration="PT2S"</w:t>
            </w:r>
          </w:p>
          <w:p w14:paraId="6163C3F6" w14:textId="77777777" w:rsidR="00D61105" w:rsidRDefault="00D61105" w:rsidP="00EA6E25">
            <w:r>
              <w:t xml:space="preserve">  minBufferTime="PT10S"</w:t>
            </w:r>
          </w:p>
          <w:p w14:paraId="4B61AB0E" w14:textId="77777777" w:rsidR="00D61105" w:rsidRDefault="00D61105" w:rsidP="00EA6E25">
            <w:r>
              <w:t xml:space="preserve">  profiles="urn:mpeg:dash:profile:isoff-live:2011,urn:com:dashif:dash264"&gt;</w:t>
            </w:r>
          </w:p>
          <w:p w14:paraId="7CEC0722" w14:textId="77777777" w:rsidR="00D61105" w:rsidRDefault="00D61105" w:rsidP="00EA6E25">
            <w:r>
              <w:t xml:space="preserve">  &lt;Period</w:t>
            </w:r>
          </w:p>
          <w:p w14:paraId="05DA9565" w14:textId="77777777" w:rsidR="00D61105" w:rsidRDefault="00D61105" w:rsidP="00EA6E25">
            <w:r>
              <w:t xml:space="preserve">    id="1"</w:t>
            </w:r>
          </w:p>
          <w:p w14:paraId="2DA208DA" w14:textId="77777777" w:rsidR="00D61105" w:rsidRDefault="00D61105" w:rsidP="00EA6E25">
            <w:r>
              <w:t xml:space="preserve">    start="PT0S"&gt;</w:t>
            </w:r>
          </w:p>
          <w:p w14:paraId="3C3A5FC6" w14:textId="77777777" w:rsidR="00D61105" w:rsidRDefault="00D61105" w:rsidP="00EA6E25">
            <w:r>
              <w:t xml:space="preserve">    &lt;AdaptationSet</w:t>
            </w:r>
          </w:p>
          <w:p w14:paraId="2678FAD5" w14:textId="77777777" w:rsidR="00D61105" w:rsidRDefault="00D61105" w:rsidP="00EA6E25">
            <w:r>
              <w:t xml:space="preserve">      ….</w:t>
            </w:r>
          </w:p>
          <w:p w14:paraId="0A3B974C" w14:textId="77777777" w:rsidR="00D61105" w:rsidRDefault="00D61105" w:rsidP="00EA6E25">
            <w:r>
              <w:t xml:space="preserve">      &lt;SegmentTemplate</w:t>
            </w:r>
          </w:p>
          <w:p w14:paraId="2B27F0E3" w14:textId="77777777" w:rsidR="00D61105" w:rsidRDefault="00D61105" w:rsidP="00EA6E25">
            <w:r>
              <w:t xml:space="preserve">        timescale="600"</w:t>
            </w:r>
          </w:p>
          <w:p w14:paraId="365109BC" w14:textId="77777777" w:rsidR="00D61105" w:rsidRDefault="00D61105" w:rsidP="00EA6E25">
            <w:r>
              <w:t xml:space="preserve">        initialization="live-$RepresentationID$.dash"</w:t>
            </w:r>
          </w:p>
          <w:p w14:paraId="5DEF3FE5" w14:textId="77777777" w:rsidR="00D61105" w:rsidRDefault="00D61105" w:rsidP="00EA6E25">
            <w:r>
              <w:t xml:space="preserve">        media="live-$RepresentationID$-$Time$.dash"&gt;</w:t>
            </w:r>
          </w:p>
          <w:p w14:paraId="3E7322C9" w14:textId="77777777" w:rsidR="00D61105" w:rsidRPr="009F1C6F" w:rsidRDefault="00D61105" w:rsidP="00EA6E25">
            <w:pPr>
              <w:rPr>
                <w:lang w:val="de-DE"/>
              </w:rPr>
            </w:pPr>
            <w:r>
              <w:t xml:space="preserve">        </w:t>
            </w:r>
            <w:r w:rsidRPr="009F1C6F">
              <w:rPr>
                <w:lang w:val="de-DE"/>
              </w:rPr>
              <w:t>&lt;!-- 2024-06-26T08:26:18.240000Z / 1719390378 - 2024-06-26T08:36:19.200000Z --&gt;</w:t>
            </w:r>
          </w:p>
          <w:p w14:paraId="620A56C1" w14:textId="77777777" w:rsidR="00D61105" w:rsidRPr="009F1C6F" w:rsidRDefault="00D61105" w:rsidP="00EA6E25">
            <w:pPr>
              <w:rPr>
                <w:lang w:val="de-DE"/>
              </w:rPr>
            </w:pPr>
            <w:r w:rsidRPr="009F1C6F">
              <w:rPr>
                <w:lang w:val="de-DE"/>
              </w:rPr>
              <w:t xml:space="preserve">        &lt;SegmentTimeline&gt;</w:t>
            </w:r>
          </w:p>
          <w:p w14:paraId="41AF0CDE" w14:textId="77777777" w:rsidR="00D61105" w:rsidRDefault="00D61105" w:rsidP="00EA6E25">
            <w:r w:rsidRPr="009F1C6F">
              <w:rPr>
                <w:lang w:val="de-DE"/>
              </w:rPr>
              <w:t xml:space="preserve">          </w:t>
            </w:r>
            <w:r w:rsidRPr="00EA6E25">
              <w:rPr>
                <w:highlight w:val="yellow"/>
              </w:rPr>
              <w:t>&lt;S t="1031634226944" d="1152" r="312" /&gt;</w:t>
            </w:r>
          </w:p>
          <w:p w14:paraId="738D89EB" w14:textId="77777777" w:rsidR="00D61105" w:rsidRDefault="00D61105" w:rsidP="00EA6E25">
            <w:r>
              <w:t xml:space="preserve">        &lt;/SegmentTimeline&gt;</w:t>
            </w:r>
          </w:p>
          <w:p w14:paraId="17F10472" w14:textId="77777777" w:rsidR="00D61105" w:rsidRDefault="00D61105" w:rsidP="00EA6E25">
            <w:r>
              <w:t>….</w:t>
            </w:r>
          </w:p>
          <w:p w14:paraId="1444377F" w14:textId="77777777" w:rsidR="00D61105" w:rsidRDefault="00D61105" w:rsidP="00EA6E25">
            <w:r>
              <w:t>&lt;/MPD&gt;</w:t>
            </w:r>
          </w:p>
        </w:tc>
      </w:tr>
    </w:tbl>
    <w:p w14:paraId="7EAAE7C2" w14:textId="77777777" w:rsidR="00D61105" w:rsidRDefault="00D61105" w:rsidP="00D61105"/>
    <w:p w14:paraId="04E9BE8A" w14:textId="77777777" w:rsidR="00D61105" w:rsidRPr="00D61105" w:rsidRDefault="00D61105" w:rsidP="00911F15"/>
    <w:p w14:paraId="528FFDF4" w14:textId="77777777" w:rsidR="00A53C08" w:rsidRDefault="00A53C08" w:rsidP="00A53C08">
      <w:pPr>
        <w:pStyle w:val="Heading3"/>
        <w:rPr>
          <w:lang w:val="en-US"/>
        </w:rPr>
      </w:pPr>
      <w:bookmarkStart w:id="27" w:name="_Toc131150952"/>
      <w:r w:rsidRPr="00944C7C">
        <w:rPr>
          <w:lang w:val="en-US"/>
        </w:rPr>
        <w:lastRenderedPageBreak/>
        <w:t>5.x.6</w:t>
      </w:r>
      <w:r w:rsidRPr="00944C7C">
        <w:rPr>
          <w:lang w:val="en-US"/>
        </w:rPr>
        <w:tab/>
        <w:t xml:space="preserve">Candidate </w:t>
      </w:r>
      <w:r>
        <w:rPr>
          <w:lang w:val="en-US"/>
        </w:rPr>
        <w:t>s</w:t>
      </w:r>
      <w:r w:rsidRPr="00944C7C">
        <w:rPr>
          <w:lang w:val="en-US"/>
        </w:rPr>
        <w:t>olutions</w:t>
      </w:r>
      <w:bookmarkEnd w:id="27"/>
    </w:p>
    <w:p w14:paraId="5ACF0216" w14:textId="3488D429" w:rsidR="00A53C08" w:rsidRDefault="00A53C08" w:rsidP="00911F15">
      <w:pPr>
        <w:pStyle w:val="Heading4"/>
      </w:pPr>
      <w:r>
        <w:t>5.x.6.Y</w:t>
      </w:r>
      <w:r w:rsidRPr="007D074D">
        <w:tab/>
      </w:r>
      <w:r>
        <w:t>Content Formatting at multiple AS sources following MPEG-DASH part-9 REaP</w:t>
      </w:r>
    </w:p>
    <w:p w14:paraId="529CF1AC" w14:textId="77777777" w:rsidR="00D61105" w:rsidRDefault="00D61105" w:rsidP="00D61105">
      <w:pPr>
        <w:pStyle w:val="B1"/>
        <w:ind w:left="0" w:firstLine="0"/>
      </w:pPr>
      <w:r>
        <w:t xml:space="preserve">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 </w:t>
      </w:r>
    </w:p>
    <w:p w14:paraId="69F03CE8" w14:textId="77777777" w:rsidR="00D61105" w:rsidRDefault="00D61105" w:rsidP="00D61105">
      <w:pPr>
        <w:pStyle w:val="B1"/>
        <w:ind w:left="0" w:firstLine="0"/>
      </w:pPr>
      <w:r>
        <w:t xml:space="preserve">This solution is based on Redundant Encoding and Packaging as defined in [DASH9]. This solution defines formats for usage in the streaming head-end that typically resides in the application server enabling generation interchangeable media presentations at different sources. </w:t>
      </w:r>
    </w:p>
    <w:p w14:paraId="405D7FED" w14:textId="0763A424" w:rsidR="00D61105" w:rsidRDefault="00D61105" w:rsidP="00D61105">
      <w:pPr>
        <w:pStyle w:val="B1"/>
        <w:ind w:left="0" w:firstLine="0"/>
      </w:pPr>
      <w:r>
        <w:t>In MPEG-DASH part 9 REaP this output is defined as t</w:t>
      </w:r>
      <w:r w:rsidR="001E3346">
        <w:t>he Delivery Media presentation D</w:t>
      </w:r>
      <w:r>
        <w:t>escription</w:t>
      </w:r>
      <w:r w:rsidR="001E3346">
        <w:t xml:space="preserve"> (D-MPD)</w:t>
      </w:r>
      <w:r>
        <w:t>, it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MPD@publishTime and some other attributes/elements in the MPD. A corresponding ver</w:t>
      </w:r>
      <w:r w:rsidR="001E3346">
        <w:t>sion for HTTP Live S</w:t>
      </w:r>
      <w:r>
        <w:t xml:space="preserve">treaming playlists is defined as well.  </w:t>
      </w:r>
    </w:p>
    <w:p w14:paraId="5E01734C" w14:textId="149CA883" w:rsidR="00D61105" w:rsidRDefault="00D61105" w:rsidP="00D61105">
      <w:pPr>
        <w:pStyle w:val="B1"/>
        <w:ind w:left="0" w:firstLine="0"/>
      </w:pPr>
      <w:r>
        <w:t xml:space="preserve">The solution starts from defining a reference/example head-end architecture, that in the case of 5G Media streaming may be </w:t>
      </w:r>
      <w:r w:rsidR="001E3346">
        <w:t xml:space="preserve"> the </w:t>
      </w:r>
      <w:r>
        <w:t xml:space="preserve">AS or even components before the AS.  The key assumption is that a common contribution source (encoder) with a common timeline is used that can be converted back to a timeline relative to Unix Epoch, that is 00:00 1-1-1970 UTC.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 </w:t>
      </w:r>
    </w:p>
    <w:p w14:paraId="78B12065" w14:textId="77777777" w:rsidR="00D61105" w:rsidRDefault="00D61105" w:rsidP="00D61105">
      <w:pPr>
        <w:pStyle w:val="B1"/>
        <w:ind w:left="0" w:firstLine="0"/>
      </w:pPr>
      <w:r>
        <w:t xml:space="preserve">This is used in the output of 1 or more distribution encoders, that produce ISO BMFF tracks with aligned segment boundaries and a common shared timeline relative to Unix Epoch. In addition REaP defines the I-MPD, a constrained version of the media presentation description to announce the streams that is for example used for live ingest or distribution encoder egress. </w:t>
      </w:r>
    </w:p>
    <w:p w14:paraId="3E34B136" w14:textId="77777777" w:rsidR="00D61105" w:rsidRDefault="00D61105" w:rsidP="00D61105">
      <w:pPr>
        <w:pStyle w:val="B1"/>
        <w:ind w:left="0" w:firstLine="0"/>
      </w:pPr>
      <w:r>
        <w:t xml:space="preserve">The critical part are the distributed packagers in combination with the origin as this corresponds to the output generated at the AS or multiple AS’s in the multi-source dynamic content generation case. </w:t>
      </w:r>
    </w:p>
    <w:p w14:paraId="067F3B77" w14:textId="71548844" w:rsidR="00D61105" w:rsidRDefault="00D61105" w:rsidP="00D61105">
      <w:pPr>
        <w:pStyle w:val="B1"/>
        <w:ind w:left="0" w:firstLine="0"/>
      </w:pPr>
      <w:r>
        <w:t>For this</w:t>
      </w:r>
      <w:r w:rsidR="001E3346">
        <w:t xml:space="preserve"> case REaP defines the D</w:t>
      </w:r>
      <w:r>
        <w:t xml:space="preserve">elivery MPD (D-MPD) that constrains the formatting of the output MPD by linking some of the fields in DASH MPD that can cause retroactive changes to the media timeline. For example, by linking the MPD@publishTime explicitly to the earliest presentation time of the newest segment, and constraining the way the set of available segments are updated, it is possible to generate consistent media presentation description or HTTP live streaming playlists. </w:t>
      </w:r>
    </w:p>
    <w:p w14:paraId="5A18E559" w14:textId="52FC9F6C" w:rsidR="00D61105" w:rsidRDefault="00D61105" w:rsidP="00D61105">
      <w:pPr>
        <w:pStyle w:val="B1"/>
        <w:ind w:left="0" w:firstLine="0"/>
      </w:pPr>
      <w:r>
        <w:t xml:space="preserve">The Approach in REaP can work in modestly well synchronized AS’s up to 100 ms out of sync. A key aspect for a REaP setup is to configure the expected maximum delay incurred in the workflow/AS to account for this setting MPD@publishTime as a function of the earliest media presentation time of the latest segment at the live edge. </w:t>
      </w:r>
    </w:p>
    <w:p w14:paraId="08236C1D" w14:textId="77777777" w:rsidR="00D61105" w:rsidRDefault="00D61105" w:rsidP="00D61105">
      <w:pPr>
        <w:pStyle w:val="B1"/>
        <w:ind w:left="0" w:firstLine="0"/>
      </w:pPr>
      <w:r>
        <w:t xml:space="preserve">The approach has been shown using open source based implementation demo at popular conference in [MHV02] to implement a pseudo watermarking workflow, in pseudo watermarking the 2 AS sources create interchangeable content that only differs by an embedded watermark. In this demo the watermark was shown visually on the screen, showing how the player is able to seamlessly play content generated dynamically from different sources. </w:t>
      </w:r>
    </w:p>
    <w:p w14:paraId="51F753C6" w14:textId="77777777" w:rsidR="00D61105" w:rsidRDefault="00D61105" w:rsidP="00D61105">
      <w:pPr>
        <w:pStyle w:val="B1"/>
        <w:ind w:left="0" w:firstLine="0"/>
      </w:pPr>
      <w:r>
        <w:t xml:space="preserve">The advantage of using REaP as a solution is that changes will be limited, and the output format from the AS can be easily checked for conformance using existing conformance tooling. In addition, very limited or up to no signalling is needed between AS’s making the solution very easy to adopt and maintain in practice. </w:t>
      </w:r>
    </w:p>
    <w:p w14:paraId="1855B876" w14:textId="77777777" w:rsidR="00D61105" w:rsidRDefault="00D61105" w:rsidP="00D61105">
      <w:r>
        <w:t>In REaP this problem case shown in 5.X.2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26588090" w14:textId="057E3041" w:rsidR="00D61105" w:rsidRDefault="001E3346" w:rsidP="00911F15">
      <w:r w:rsidRPr="001E3346">
        <w:t>Therefore some configuration</w:t>
      </w:r>
      <w:r>
        <w:t>s from the</w:t>
      </w:r>
      <w:r w:rsidRPr="001E3346">
        <w:t xml:space="preserve"> REaP may be considered in 5GMS</w:t>
      </w:r>
      <w:r>
        <w:t>, such as segment duration, the epoch used, the synchronization time stamp for linking the publish</w:t>
      </w:r>
      <w:r w:rsidR="00A07E89">
        <w:t xml:space="preserve"> </w:t>
      </w:r>
      <w:r>
        <w:t xml:space="preserve">time and media timeline. </w:t>
      </w:r>
    </w:p>
    <w:p w14:paraId="7BD87DC4" w14:textId="77777777" w:rsidR="00A53C08" w:rsidRDefault="00A53C08" w:rsidP="00A53C08"/>
    <w:p w14:paraId="3B5DB47A" w14:textId="77777777" w:rsidR="00A53C08" w:rsidRDefault="00A53C08" w:rsidP="00A53C08"/>
    <w:p w14:paraId="2C48E383" w14:textId="77777777" w:rsidR="00D61105" w:rsidRDefault="00D61105" w:rsidP="00D61105">
      <w:pPr>
        <w:pStyle w:val="B1"/>
        <w:ind w:left="0" w:firstLine="0"/>
      </w:pPr>
    </w:p>
    <w:p w14:paraId="034CF235" w14:textId="47CC477A" w:rsidR="00D61105" w:rsidRDefault="00A53C08" w:rsidP="00D61105">
      <w:pPr>
        <w:pStyle w:val="B1"/>
        <w:ind w:left="0" w:firstLine="0"/>
      </w:pPr>
      <w:r>
        <w:rPr>
          <w:noProof/>
          <w:lang w:val="en-US" w:eastAsia="zh-CN"/>
        </w:rPr>
        <w:drawing>
          <wp:anchor distT="0" distB="0" distL="114300" distR="114300" simplePos="0" relativeHeight="251659264" behindDoc="0" locked="0" layoutInCell="1" allowOverlap="1" wp14:anchorId="6A891422" wp14:editId="27D646C0">
            <wp:simplePos x="0" y="0"/>
            <wp:positionH relativeFrom="column">
              <wp:posOffset>665480</wp:posOffset>
            </wp:positionH>
            <wp:positionV relativeFrom="paragraph">
              <wp:posOffset>5715</wp:posOffset>
            </wp:positionV>
            <wp:extent cx="5943600" cy="3191341"/>
            <wp:effectExtent l="0" t="0" r="0" b="0"/>
            <wp:wrapNone/>
            <wp:docPr id="330522029" name="Picture 33052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pic:cNvPicPr>
                      <a:picLocks noChangeAspect="1"/>
                    </pic:cNvPicPr>
                  </pic:nvPicPr>
                  <pic:blipFill>
                    <a:blip r:embed="rId31"/>
                    <a:stretch>
                      <a:fillRect/>
                    </a:stretch>
                  </pic:blipFill>
                  <pic:spPr>
                    <a:xfrm>
                      <a:off x="0" y="0"/>
                      <a:ext cx="5943600" cy="3191341"/>
                    </a:xfrm>
                    <a:prstGeom prst="rect">
                      <a:avLst/>
                    </a:prstGeom>
                  </pic:spPr>
                </pic:pic>
              </a:graphicData>
            </a:graphic>
          </wp:anchor>
        </w:drawing>
      </w:r>
    </w:p>
    <w:p w14:paraId="39F49805" w14:textId="77777777" w:rsidR="00D61105" w:rsidRDefault="00D61105" w:rsidP="00D61105">
      <w:pPr>
        <w:pStyle w:val="B1"/>
        <w:ind w:left="0" w:firstLine="0"/>
      </w:pPr>
    </w:p>
    <w:p w14:paraId="7778DD91" w14:textId="77777777" w:rsidR="00D61105" w:rsidRDefault="00D61105" w:rsidP="00D61105">
      <w:pPr>
        <w:pStyle w:val="B1"/>
        <w:ind w:left="0" w:firstLine="0"/>
      </w:pPr>
    </w:p>
    <w:p w14:paraId="72D90E24" w14:textId="77777777" w:rsidR="00D61105" w:rsidRDefault="00D61105" w:rsidP="00D61105">
      <w:pPr>
        <w:pStyle w:val="B1"/>
        <w:ind w:left="0" w:firstLine="0"/>
      </w:pPr>
    </w:p>
    <w:p w14:paraId="0C006EB2" w14:textId="77777777" w:rsidR="00D61105" w:rsidRDefault="00D61105" w:rsidP="00D61105">
      <w:pPr>
        <w:pStyle w:val="B1"/>
        <w:ind w:left="0" w:firstLine="0"/>
      </w:pPr>
    </w:p>
    <w:p w14:paraId="07A360A2" w14:textId="77777777" w:rsidR="00D61105" w:rsidRDefault="00D61105" w:rsidP="00D61105">
      <w:pPr>
        <w:pStyle w:val="B1"/>
        <w:ind w:left="0" w:firstLine="0"/>
      </w:pPr>
    </w:p>
    <w:p w14:paraId="21BEE2A6" w14:textId="77777777" w:rsidR="00D61105" w:rsidRDefault="00D61105" w:rsidP="00D61105">
      <w:pPr>
        <w:pStyle w:val="B1"/>
        <w:ind w:left="0" w:firstLine="0"/>
      </w:pPr>
    </w:p>
    <w:p w14:paraId="3309ABD5" w14:textId="77777777" w:rsidR="00D61105" w:rsidRDefault="00D61105" w:rsidP="00D61105">
      <w:pPr>
        <w:pStyle w:val="B1"/>
        <w:ind w:left="0" w:firstLine="0"/>
      </w:pPr>
    </w:p>
    <w:p w14:paraId="1511E6B2" w14:textId="77777777" w:rsidR="00D61105" w:rsidRDefault="00D61105" w:rsidP="00D61105">
      <w:pPr>
        <w:pStyle w:val="B1"/>
        <w:ind w:left="0" w:firstLine="0"/>
      </w:pPr>
    </w:p>
    <w:p w14:paraId="6ACBE5BF" w14:textId="77777777" w:rsidR="00D61105" w:rsidRDefault="00D61105" w:rsidP="00D61105">
      <w:pPr>
        <w:pStyle w:val="B1"/>
        <w:ind w:left="0" w:firstLine="0"/>
      </w:pPr>
    </w:p>
    <w:p w14:paraId="2B39BB3C" w14:textId="77777777" w:rsidR="00D61105" w:rsidRDefault="00D61105" w:rsidP="00D61105">
      <w:pPr>
        <w:pStyle w:val="B1"/>
        <w:ind w:left="0" w:firstLine="0"/>
      </w:pPr>
    </w:p>
    <w:p w14:paraId="4483AB56" w14:textId="77777777" w:rsidR="00D61105" w:rsidRDefault="00D61105" w:rsidP="00D61105">
      <w:pPr>
        <w:pStyle w:val="B1"/>
        <w:ind w:left="0" w:firstLine="0"/>
      </w:pPr>
    </w:p>
    <w:p w14:paraId="0A50D08C" w14:textId="06EEDD55" w:rsidR="00D61105" w:rsidRPr="007D074D" w:rsidRDefault="00A53C08" w:rsidP="00D61105">
      <w:pPr>
        <w:pStyle w:val="B1"/>
        <w:ind w:left="0" w:firstLine="0"/>
      </w:pPr>
      <w:r>
        <w:rPr>
          <w:noProof/>
          <w:lang w:val="en-US" w:eastAsia="zh-CN"/>
        </w:rPr>
        <mc:AlternateContent>
          <mc:Choice Requires="wps">
            <w:drawing>
              <wp:anchor distT="0" distB="0" distL="114300" distR="114300" simplePos="0" relativeHeight="251660288" behindDoc="0" locked="0" layoutInCell="1" allowOverlap="1" wp14:anchorId="62650AE4" wp14:editId="1C1D777F">
                <wp:simplePos x="0" y="0"/>
                <wp:positionH relativeFrom="column">
                  <wp:posOffset>914862</wp:posOffset>
                </wp:positionH>
                <wp:positionV relativeFrom="paragraph">
                  <wp:posOffset>94038</wp:posOffset>
                </wp:positionV>
                <wp:extent cx="59436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14:paraId="12F08BDB" w14:textId="77777777" w:rsidR="00A53C08" w:rsidRPr="00607A83" w:rsidRDefault="00A53C08" w:rsidP="00A53C08">
                            <w:pPr>
                              <w:pStyle w:val="Caption"/>
                              <w:rPr>
                                <w:noProof/>
                              </w:rPr>
                            </w:pPr>
                            <w:r>
                              <w:t>Figure  X architecture for redundant encoding and packaging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650AE4" id="_x0000_t202" coordsize="21600,21600" o:spt="202" path="m,l,21600r21600,l21600,xe">
                <v:stroke joinstyle="miter"/>
                <v:path gradientshapeok="t" o:connecttype="rect"/>
              </v:shapetype>
              <v:shape id="Text Box 2" o:spid="_x0000_s1026" type="#_x0000_t202" style="position:absolute;margin-left:72.05pt;margin-top:7.4pt;width:4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" stroked="f">
                <v:textbox style="mso-fit-shape-to-text:t" inset="0,0,0,0">
                  <w:txbxContent>
                    <w:p w14:paraId="12F08BDB" w14:textId="77777777" w:rsidR="00A53C08" w:rsidRPr="00607A83" w:rsidRDefault="00A53C08" w:rsidP="00A53C08">
                      <w:pPr>
                        <w:pStyle w:val="Caption"/>
                        <w:rPr>
                          <w:noProof/>
                        </w:rPr>
                      </w:pPr>
                      <w:proofErr w:type="gramStart"/>
                      <w:r>
                        <w:t>Figure  X</w:t>
                      </w:r>
                      <w:proofErr w:type="gramEnd"/>
                      <w:r>
                        <w:t xml:space="preserve"> architecture for redundant encoding and packaging</w:t>
                      </w:r>
                    </w:p>
                  </w:txbxContent>
                </v:textbox>
              </v:shape>
            </w:pict>
          </mc:Fallback>
        </mc:AlternateContent>
      </w:r>
    </w:p>
    <w:p w14:paraId="60823A33" w14:textId="53733CC3" w:rsidR="00D61105" w:rsidRPr="007D074D" w:rsidRDefault="00D61105" w:rsidP="007D074D">
      <w:pPr>
        <w:pStyle w:val="B1"/>
      </w:pPr>
    </w:p>
    <w:p w14:paraId="78193209" w14:textId="0DB6A12F" w:rsidR="00332566" w:rsidRDefault="00332566" w:rsidP="00332566">
      <w:pPr>
        <w:pStyle w:val="Heading3"/>
      </w:pPr>
      <w:bookmarkStart w:id="28" w:name="_Toc131150964"/>
      <w:r>
        <w:t>5.x.</w:t>
      </w:r>
      <w:r w:rsidR="0039306C">
        <w:t>7</w:t>
      </w:r>
      <w:r>
        <w:tab/>
      </w:r>
      <w:bookmarkEnd w:id="28"/>
      <w:r w:rsidR="004B763F">
        <w:t>Summary and Conclusions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Thomas Stockhammer (2024/08/19)" w:date="2024-08-20T09:05:00Z" w:initials="TS">
    <w:p w14:paraId="2A86CC93" w14:textId="77777777" w:rsidR="009F1C6F" w:rsidRDefault="009F1C6F" w:rsidP="009F1C6F">
      <w:pPr>
        <w:pStyle w:val="CommentText"/>
      </w:pPr>
      <w:r>
        <w:rPr>
          <w:rStyle w:val="CommentReference"/>
        </w:rPr>
        <w:annotationRef/>
      </w:r>
      <w:r>
        <w:rPr>
          <w:lang w:val="de-DE"/>
        </w:rPr>
        <w:t>This is unclear, what sources are?</w:t>
      </w:r>
    </w:p>
  </w:comment>
  <w:comment w:id="8" w:author="Thomas Stockhammer (2024/08/19)" w:date="2024-08-20T09:07:00Z" w:initials="TS">
    <w:p w14:paraId="3EDB193F" w14:textId="77777777" w:rsidR="00881527" w:rsidRDefault="00881527" w:rsidP="00881527">
      <w:pPr>
        <w:pStyle w:val="CommentText"/>
      </w:pPr>
      <w:r>
        <w:rPr>
          <w:rStyle w:val="CommentReference"/>
        </w:rPr>
        <w:annotationRef/>
      </w:r>
      <w:r>
        <w:rPr>
          <w:lang w:val="de-DE"/>
        </w:rPr>
        <w:t>I believe this is already an unclear statement. What needs to be the case that the a packager creates a content that can be used in combination of another packager. But we need to describe the work flow that you have in mind.</w:t>
      </w:r>
    </w:p>
  </w:comment>
  <w:comment w:id="9" w:author="Thomas Stockhammer (2024/08/19)" w:date="2024-08-20T09:07:00Z" w:initials="TS">
    <w:p w14:paraId="4C15490D" w14:textId="77777777" w:rsidR="004E5811" w:rsidRDefault="004E5811" w:rsidP="004E5811">
      <w:pPr>
        <w:pStyle w:val="CommentText"/>
      </w:pPr>
      <w:r>
        <w:rPr>
          <w:rStyle w:val="CommentReference"/>
        </w:rPr>
        <w:annotationRef/>
      </w:r>
      <w:r>
        <w:rPr>
          <w:lang w:val="de-DE"/>
        </w:rPr>
        <w:t>This is another and very different use case and should be separated, if of interest. I am unclear what it means under the umbrella „different path“</w:t>
      </w:r>
    </w:p>
  </w:comment>
  <w:comment w:id="10" w:author="Thomas Stockhammer (2024/08/19)" w:date="2024-08-20T09:08:00Z" w:initials="TS">
    <w:p w14:paraId="71776DB0" w14:textId="77777777" w:rsidR="004E5811" w:rsidRDefault="004E5811" w:rsidP="004E5811">
      <w:pPr>
        <w:pStyle w:val="CommentText"/>
      </w:pPr>
      <w:r>
        <w:rPr>
          <w:rStyle w:val="CommentReference"/>
        </w:rPr>
        <w:annotationRef/>
      </w:r>
      <w:r>
        <w:rPr>
          <w:lang w:val="de-DE"/>
        </w:rPr>
        <w:t>An AS is a logical entity. So unclear what different AS means.</w:t>
      </w:r>
    </w:p>
  </w:comment>
  <w:comment w:id="11" w:author="Thomas Stockhammer (2024/08/19)" w:date="2024-08-20T09:08:00Z" w:initials="TS">
    <w:p w14:paraId="5CE98051" w14:textId="77777777" w:rsidR="002E2EC4" w:rsidRDefault="002E2EC4" w:rsidP="002E2EC4">
      <w:pPr>
        <w:pStyle w:val="CommentText"/>
      </w:pPr>
      <w:r>
        <w:rPr>
          <w:rStyle w:val="CommentReference"/>
        </w:rPr>
        <w:annotationRef/>
      </w:r>
      <w:r>
        <w:rPr>
          <w:lang w:val="de-DE"/>
        </w:rPr>
        <w:t>What are sources?</w:t>
      </w:r>
    </w:p>
  </w:comment>
  <w:comment w:id="12" w:author="Thomas Stockhammer (2024/08/19)" w:date="2024-08-20T09:17:00Z" w:initials="TS">
    <w:p w14:paraId="48261E73" w14:textId="77777777" w:rsidR="00AE0A10" w:rsidRDefault="00AE0A10" w:rsidP="00AE0A10">
      <w:pPr>
        <w:pStyle w:val="CommentText"/>
      </w:pPr>
      <w:r>
        <w:rPr>
          <w:rStyle w:val="CommentReference"/>
        </w:rPr>
        <w:annotationRef/>
      </w:r>
      <w:r>
        <w:rPr>
          <w:lang w:val="de-DE"/>
        </w:rPr>
        <w:t>What is „it“?</w:t>
      </w:r>
    </w:p>
  </w:comment>
  <w:comment w:id="13" w:author="Thomas Stockhammer (2024/08/19)" w:date="2024-08-20T09:19:00Z" w:initials="TS">
    <w:p w14:paraId="551FC7F6" w14:textId="77777777" w:rsidR="008A56FC" w:rsidRDefault="008A56FC" w:rsidP="008A56FC">
      <w:pPr>
        <w:pStyle w:val="CommentText"/>
      </w:pPr>
      <w:r>
        <w:rPr>
          <w:rStyle w:val="CommentReference"/>
        </w:rPr>
        <w:annotationRef/>
      </w:r>
      <w:r>
        <w:rPr>
          <w:lang w:val="de-DE"/>
        </w:rPr>
        <w:t>It is still unclear what is to be solved. It seems that there is a partial solution in MPEG, which is built to create an API to packager to create well-defined CMAF content. That is it. But this is upstream and can be solved as part of a content preparation template.</w:t>
      </w:r>
    </w:p>
  </w:comment>
  <w:comment w:id="14" w:author="Thomas Stockhammer (2024/08/19)" w:date="2024-08-20T09:20:00Z" w:initials="TS">
    <w:p w14:paraId="65B1F94B" w14:textId="77777777" w:rsidR="00300614" w:rsidRDefault="00300614" w:rsidP="00300614">
      <w:pPr>
        <w:pStyle w:val="CommentText"/>
      </w:pPr>
      <w:r>
        <w:rPr>
          <w:rStyle w:val="CommentReference"/>
        </w:rPr>
        <w:annotationRef/>
      </w:r>
      <w:r>
        <w:rPr>
          <w:lang w:val="de-DE"/>
        </w:rPr>
        <w:t>Repetition</w:t>
      </w:r>
    </w:p>
  </w:comment>
  <w:comment w:id="15" w:author="Thomas Stockhammer (2024/08/19)" w:date="2024-08-20T09:21:00Z" w:initials="TS">
    <w:p w14:paraId="5B752B91" w14:textId="77777777" w:rsidR="00832D16" w:rsidRDefault="00832D16" w:rsidP="00832D16">
      <w:pPr>
        <w:pStyle w:val="CommentText"/>
      </w:pPr>
      <w:r>
        <w:rPr>
          <w:rStyle w:val="CommentReference"/>
        </w:rPr>
        <w:annotationRef/>
      </w:r>
      <w:r>
        <w:rPr>
          <w:lang w:val="de-DE"/>
        </w:rPr>
        <w:t>Yes, this is already discussed. Content Steering or CMMF may be one solution,</w:t>
      </w:r>
    </w:p>
  </w:comment>
  <w:comment w:id="16" w:author="Thomas Stockhammer (2024/08/19)" w:date="2024-08-20T09:21:00Z" w:initials="TS">
    <w:p w14:paraId="309476F1" w14:textId="77777777" w:rsidR="00373962" w:rsidRDefault="00373962" w:rsidP="00373962">
      <w:pPr>
        <w:pStyle w:val="CommentText"/>
      </w:pPr>
      <w:r>
        <w:rPr>
          <w:rStyle w:val="CommentReference"/>
        </w:rPr>
        <w:annotationRef/>
      </w:r>
      <w:r>
        <w:rPr>
          <w:lang w:val="de-DE"/>
        </w:rPr>
        <w:t>Where is this happening in the context of 5G Media Streaming?</w:t>
      </w:r>
    </w:p>
  </w:comment>
  <w:comment w:id="17" w:author="Thomas Stockhammer (2024/08/19)" w:date="2024-08-20T09:24:00Z" w:initials="TS">
    <w:p w14:paraId="6BD00531" w14:textId="77777777" w:rsidR="007E1E4F" w:rsidRDefault="007E1E4F" w:rsidP="007E1E4F">
      <w:pPr>
        <w:pStyle w:val="CommentText"/>
      </w:pPr>
      <w:r>
        <w:rPr>
          <w:rStyle w:val="CommentReference"/>
        </w:rPr>
        <w:annotationRef/>
      </w:r>
      <w:r>
        <w:rPr>
          <w:lang w:val="de-DE"/>
        </w:rPr>
        <w:t>Yes, you need to gave good encoder and packagers if you want to interchange content. This is what REAP is doing. It is an API to instruct packagers to create content.</w:t>
      </w:r>
    </w:p>
  </w:comment>
  <w:comment w:id="18" w:author="Thomas Stockhammer (2024/08/19)" w:date="2024-08-20T09:24:00Z" w:initials="TS">
    <w:p w14:paraId="5A035CBC" w14:textId="77777777" w:rsidR="0024609B" w:rsidRDefault="0024609B" w:rsidP="0024609B">
      <w:pPr>
        <w:pStyle w:val="CommentText"/>
      </w:pPr>
      <w:r>
        <w:rPr>
          <w:rStyle w:val="CommentReference"/>
        </w:rPr>
        <w:annotationRef/>
      </w:r>
      <w:r>
        <w:rPr>
          <w:lang w:val="de-DE"/>
        </w:rPr>
        <w:t>Very abstract issue. Unclear what is to be solved.</w:t>
      </w:r>
    </w:p>
  </w:comment>
  <w:comment w:id="19" w:author="Thomas Stockhammer (2024/08/19)" w:date="2024-08-20T09:37:00Z" w:initials="TS">
    <w:p w14:paraId="772A03BE" w14:textId="77777777" w:rsidR="00763E63" w:rsidRDefault="00763E63" w:rsidP="00763E63">
      <w:pPr>
        <w:pStyle w:val="CommentText"/>
      </w:pPr>
      <w:r>
        <w:rPr>
          <w:rStyle w:val="CommentReference"/>
        </w:rPr>
        <w:annotationRef/>
      </w:r>
      <w:r>
        <w:rPr>
          <w:lang w:val="de-DE"/>
        </w:rPr>
        <w:t>The AS is a logical entity. So this seems to be a wrong assumption. We need to understand how we introduce the content of multiple locations and why.</w:t>
      </w:r>
    </w:p>
  </w:comment>
  <w:comment w:id="20" w:author="Thomas Stockhammer (2024/08/19)" w:date="2024-08-20T09:37:00Z" w:initials="TS">
    <w:p w14:paraId="4E4A9F6B" w14:textId="77777777" w:rsidR="00763E63" w:rsidRDefault="00763E63" w:rsidP="00763E63">
      <w:pPr>
        <w:pStyle w:val="CommentText"/>
      </w:pPr>
      <w:r>
        <w:rPr>
          <w:rStyle w:val="CommentReference"/>
        </w:rPr>
        <w:annotationRef/>
      </w:r>
      <w:r>
        <w:rPr>
          <w:lang w:val="de-DE"/>
        </w:rPr>
        <w:t>Which network is mentioned here?</w:t>
      </w:r>
    </w:p>
  </w:comment>
  <w:comment w:id="21" w:author="Thomas Stockhammer (2024/08/19)" w:date="2024-08-20T09:38:00Z" w:initials="TS">
    <w:p w14:paraId="5A42D2EF" w14:textId="77777777" w:rsidR="00763E63" w:rsidRDefault="00763E63" w:rsidP="00763E63">
      <w:pPr>
        <w:pStyle w:val="CommentText"/>
      </w:pPr>
      <w:r>
        <w:rPr>
          <w:rStyle w:val="CommentReference"/>
        </w:rPr>
        <w:annotationRef/>
      </w:r>
      <w:r>
        <w:rPr>
          <w:lang w:val="de-DE"/>
        </w:rPr>
        <w:t>Why is the AF involved. This is all in the MPD</w:t>
      </w:r>
    </w:p>
  </w:comment>
  <w:comment w:id="22" w:author="Thomas Stockhammer (2024/08/19)" w:date="2024-08-20T09:39:00Z" w:initials="TS">
    <w:p w14:paraId="01534B32" w14:textId="77777777" w:rsidR="005B49DA" w:rsidRDefault="005B49DA" w:rsidP="005B49DA">
      <w:pPr>
        <w:pStyle w:val="CommentText"/>
      </w:pPr>
      <w:r>
        <w:rPr>
          <w:rStyle w:val="CommentReference"/>
        </w:rPr>
        <w:annotationRef/>
      </w:r>
      <w:r>
        <w:rPr>
          <w:lang w:val="de-DE"/>
        </w:rPr>
        <w:t xml:space="preserve">This is an implementation an not a logical architecture. </w:t>
      </w:r>
    </w:p>
  </w:comment>
  <w:comment w:id="25" w:author="Thomas Stockhammer (2024/08/19)" w:date="2024-08-20T09:39:00Z" w:initials="TS">
    <w:p w14:paraId="546E057D" w14:textId="77777777" w:rsidR="005B49DA" w:rsidRDefault="005B49DA" w:rsidP="005B49DA">
      <w:pPr>
        <w:pStyle w:val="CommentText"/>
      </w:pPr>
      <w:r>
        <w:rPr>
          <w:rStyle w:val="CommentReference"/>
        </w:rPr>
        <w:annotationRef/>
      </w:r>
      <w:r>
        <w:rPr>
          <w:lang w:val="de-DE"/>
        </w:rPr>
        <w:t>unclear</w:t>
      </w:r>
    </w:p>
  </w:comment>
  <w:comment w:id="26" w:author="Thomas Stockhammer (2024/08/19)" w:date="2024-08-20T09:41:00Z" w:initials="TS">
    <w:p w14:paraId="5A1FB117" w14:textId="77777777" w:rsidR="00270D35" w:rsidRDefault="00270D35" w:rsidP="00270D35">
      <w:pPr>
        <w:pStyle w:val="CommentText"/>
      </w:pPr>
      <w:r>
        <w:rPr>
          <w:rStyle w:val="CommentReference"/>
        </w:rPr>
        <w:annotationRef/>
      </w:r>
      <w:r>
        <w:rPr>
          <w:lang w:val="de-DE"/>
        </w:rPr>
        <w:t>I believe this statement has lots of assumptions. Again, I am not doubting that REAP is relevant, but only to create consistent content. One of the use cases for REAP is to create content that is consistent for exchange across different packagers: Anything else is irrelevant.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86CC93" w15:done="0"/>
  <w15:commentEx w15:paraId="3EDB193F" w15:done="0"/>
  <w15:commentEx w15:paraId="4C15490D" w15:done="0"/>
  <w15:commentEx w15:paraId="71776DB0" w15:done="0"/>
  <w15:commentEx w15:paraId="5CE98051" w15:done="0"/>
  <w15:commentEx w15:paraId="48261E73" w15:done="0"/>
  <w15:commentEx w15:paraId="551FC7F6" w15:done="0"/>
  <w15:commentEx w15:paraId="65B1F94B" w15:done="0"/>
  <w15:commentEx w15:paraId="5B752B91" w15:done="0"/>
  <w15:commentEx w15:paraId="309476F1" w15:done="0"/>
  <w15:commentEx w15:paraId="6BD00531" w15:done="0"/>
  <w15:commentEx w15:paraId="5A035CBC" w15:done="0"/>
  <w15:commentEx w15:paraId="772A03BE" w15:done="0"/>
  <w15:commentEx w15:paraId="4E4A9F6B" w15:done="0"/>
  <w15:commentEx w15:paraId="5A42D2EF" w15:done="0"/>
  <w15:commentEx w15:paraId="01534B32" w15:done="0"/>
  <w15:commentEx w15:paraId="546E057D" w15:done="0"/>
  <w15:commentEx w15:paraId="5A1FB1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1071E" w16cex:dateUtc="2024-08-20T07:05:00Z"/>
  <w16cex:commentExtensible w16cex:durableId="6E6AEFD7" w16cex:dateUtc="2024-08-20T07:07:00Z"/>
  <w16cex:commentExtensible w16cex:durableId="031DF186" w16cex:dateUtc="2024-08-20T07:07:00Z"/>
  <w16cex:commentExtensible w16cex:durableId="6C2A96B6" w16cex:dateUtc="2024-08-20T07:08:00Z"/>
  <w16cex:commentExtensible w16cex:durableId="2272529D" w16cex:dateUtc="2024-08-20T07:08:00Z"/>
  <w16cex:commentExtensible w16cex:durableId="65852B15" w16cex:dateUtc="2024-08-20T07:17:00Z"/>
  <w16cex:commentExtensible w16cex:durableId="74ABA623" w16cex:dateUtc="2024-08-20T07:19:00Z"/>
  <w16cex:commentExtensible w16cex:durableId="61C652D5" w16cex:dateUtc="2024-08-20T07:20:00Z"/>
  <w16cex:commentExtensible w16cex:durableId="6BF7B864" w16cex:dateUtc="2024-08-20T07:21:00Z"/>
  <w16cex:commentExtensible w16cex:durableId="488C8ACB" w16cex:dateUtc="2024-08-20T07:21:00Z"/>
  <w16cex:commentExtensible w16cex:durableId="45528BFD" w16cex:dateUtc="2024-08-20T07:24:00Z"/>
  <w16cex:commentExtensible w16cex:durableId="20B93B3F" w16cex:dateUtc="2024-08-20T07:24:00Z"/>
  <w16cex:commentExtensible w16cex:durableId="6E9FEC6C" w16cex:dateUtc="2024-08-20T07:37:00Z"/>
  <w16cex:commentExtensible w16cex:durableId="008CBA09" w16cex:dateUtc="2024-08-20T07:37:00Z"/>
  <w16cex:commentExtensible w16cex:durableId="38392F47" w16cex:dateUtc="2024-08-20T07:38:00Z"/>
  <w16cex:commentExtensible w16cex:durableId="542F036D" w16cex:dateUtc="2024-08-20T07:39:00Z"/>
  <w16cex:commentExtensible w16cex:durableId="3B2732E0" w16cex:dateUtc="2024-08-20T07:39:00Z"/>
  <w16cex:commentExtensible w16cex:durableId="75F59C1A" w16cex:dateUtc="2024-08-2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86CC93" w16cid:durableId="2761071E"/>
  <w16cid:commentId w16cid:paraId="3EDB193F" w16cid:durableId="6E6AEFD7"/>
  <w16cid:commentId w16cid:paraId="4C15490D" w16cid:durableId="031DF186"/>
  <w16cid:commentId w16cid:paraId="71776DB0" w16cid:durableId="6C2A96B6"/>
  <w16cid:commentId w16cid:paraId="5CE98051" w16cid:durableId="2272529D"/>
  <w16cid:commentId w16cid:paraId="48261E73" w16cid:durableId="65852B15"/>
  <w16cid:commentId w16cid:paraId="551FC7F6" w16cid:durableId="74ABA623"/>
  <w16cid:commentId w16cid:paraId="65B1F94B" w16cid:durableId="61C652D5"/>
  <w16cid:commentId w16cid:paraId="5B752B91" w16cid:durableId="6BF7B864"/>
  <w16cid:commentId w16cid:paraId="309476F1" w16cid:durableId="488C8ACB"/>
  <w16cid:commentId w16cid:paraId="6BD00531" w16cid:durableId="45528BFD"/>
  <w16cid:commentId w16cid:paraId="5A035CBC" w16cid:durableId="20B93B3F"/>
  <w16cid:commentId w16cid:paraId="772A03BE" w16cid:durableId="6E9FEC6C"/>
  <w16cid:commentId w16cid:paraId="4E4A9F6B" w16cid:durableId="008CBA09"/>
  <w16cid:commentId w16cid:paraId="5A42D2EF" w16cid:durableId="38392F47"/>
  <w16cid:commentId w16cid:paraId="01534B32" w16cid:durableId="542F036D"/>
  <w16cid:commentId w16cid:paraId="546E057D" w16cid:durableId="3B2732E0"/>
  <w16cid:commentId w16cid:paraId="5A1FB117" w16cid:durableId="75F59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2DB77" w14:textId="77777777" w:rsidR="00C22AB2" w:rsidRDefault="00C22AB2">
      <w:r>
        <w:separator/>
      </w:r>
    </w:p>
  </w:endnote>
  <w:endnote w:type="continuationSeparator" w:id="0">
    <w:p w14:paraId="09D73EFB" w14:textId="77777777" w:rsidR="00C22AB2" w:rsidRDefault="00C22AB2">
      <w:r>
        <w:continuationSeparator/>
      </w:r>
    </w:p>
  </w:endnote>
  <w:endnote w:type="continuationNotice" w:id="1">
    <w:p w14:paraId="5804AF39" w14:textId="77777777" w:rsidR="00C22AB2" w:rsidRDefault="00C22A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BE70" w14:textId="77777777" w:rsidR="00C22AB2" w:rsidRDefault="00C22AB2">
      <w:r>
        <w:separator/>
      </w:r>
    </w:p>
  </w:footnote>
  <w:footnote w:type="continuationSeparator" w:id="0">
    <w:p w14:paraId="1DC1403A" w14:textId="77777777" w:rsidR="00C22AB2" w:rsidRDefault="00C22AB2">
      <w:r>
        <w:continuationSeparator/>
      </w:r>
    </w:p>
  </w:footnote>
  <w:footnote w:type="continuationNotice" w:id="1">
    <w:p w14:paraId="6AE21C30" w14:textId="77777777" w:rsidR="00C22AB2" w:rsidRDefault="00C22A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581417">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33978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10806314">
    <w:abstractNumId w:val="9"/>
  </w:num>
  <w:num w:numId="4" w16cid:durableId="1938050253">
    <w:abstractNumId w:val="46"/>
  </w:num>
  <w:num w:numId="5" w16cid:durableId="1930498866">
    <w:abstractNumId w:val="32"/>
  </w:num>
  <w:num w:numId="6" w16cid:durableId="907426239">
    <w:abstractNumId w:val="10"/>
  </w:num>
  <w:num w:numId="7" w16cid:durableId="640383098">
    <w:abstractNumId w:val="28"/>
  </w:num>
  <w:num w:numId="8" w16cid:durableId="2139370512">
    <w:abstractNumId w:val="50"/>
  </w:num>
  <w:num w:numId="9" w16cid:durableId="2066831683">
    <w:abstractNumId w:val="21"/>
  </w:num>
  <w:num w:numId="10" w16cid:durableId="559560167">
    <w:abstractNumId w:val="19"/>
  </w:num>
  <w:num w:numId="11" w16cid:durableId="771242347">
    <w:abstractNumId w:val="43"/>
  </w:num>
  <w:num w:numId="12" w16cid:durableId="282663264">
    <w:abstractNumId w:val="11"/>
  </w:num>
  <w:num w:numId="13" w16cid:durableId="522474547">
    <w:abstractNumId w:val="44"/>
  </w:num>
  <w:num w:numId="14" w16cid:durableId="1879080316">
    <w:abstractNumId w:val="26"/>
  </w:num>
  <w:num w:numId="15" w16cid:durableId="2117170189">
    <w:abstractNumId w:val="51"/>
  </w:num>
  <w:num w:numId="16" w16cid:durableId="651452325">
    <w:abstractNumId w:val="37"/>
  </w:num>
  <w:num w:numId="17" w16cid:durableId="1429497690">
    <w:abstractNumId w:val="35"/>
  </w:num>
  <w:num w:numId="18" w16cid:durableId="831021422">
    <w:abstractNumId w:val="41"/>
  </w:num>
  <w:num w:numId="19" w16cid:durableId="795567880">
    <w:abstractNumId w:val="7"/>
  </w:num>
  <w:num w:numId="20" w16cid:durableId="111363106">
    <w:abstractNumId w:val="27"/>
  </w:num>
  <w:num w:numId="21" w16cid:durableId="1044329114">
    <w:abstractNumId w:val="25"/>
  </w:num>
  <w:num w:numId="22" w16cid:durableId="568423026">
    <w:abstractNumId w:val="15"/>
  </w:num>
  <w:num w:numId="23" w16cid:durableId="1499924519">
    <w:abstractNumId w:val="14"/>
  </w:num>
  <w:num w:numId="24" w16cid:durableId="61103256">
    <w:abstractNumId w:val="23"/>
  </w:num>
  <w:num w:numId="25" w16cid:durableId="1986082754">
    <w:abstractNumId w:val="34"/>
  </w:num>
  <w:num w:numId="26" w16cid:durableId="1272863596">
    <w:abstractNumId w:val="53"/>
  </w:num>
  <w:num w:numId="27" w16cid:durableId="1265382774">
    <w:abstractNumId w:val="42"/>
  </w:num>
  <w:num w:numId="28" w16cid:durableId="325013829">
    <w:abstractNumId w:val="52"/>
  </w:num>
  <w:num w:numId="29" w16cid:durableId="558171608">
    <w:abstractNumId w:val="24"/>
  </w:num>
  <w:num w:numId="30" w16cid:durableId="752549909">
    <w:abstractNumId w:val="55"/>
  </w:num>
  <w:num w:numId="31" w16cid:durableId="17656883">
    <w:abstractNumId w:val="47"/>
  </w:num>
  <w:num w:numId="32" w16cid:durableId="1970934688">
    <w:abstractNumId w:val="17"/>
  </w:num>
  <w:num w:numId="33" w16cid:durableId="413358880">
    <w:abstractNumId w:val="13"/>
  </w:num>
  <w:num w:numId="34" w16cid:durableId="475609842">
    <w:abstractNumId w:val="31"/>
  </w:num>
  <w:num w:numId="35" w16cid:durableId="1813138111">
    <w:abstractNumId w:val="39"/>
  </w:num>
  <w:num w:numId="36" w16cid:durableId="1357610803">
    <w:abstractNumId w:val="38"/>
  </w:num>
  <w:num w:numId="37" w16cid:durableId="204997342">
    <w:abstractNumId w:val="12"/>
  </w:num>
  <w:num w:numId="38" w16cid:durableId="280113112">
    <w:abstractNumId w:val="6"/>
  </w:num>
  <w:num w:numId="39" w16cid:durableId="280378148">
    <w:abstractNumId w:val="5"/>
  </w:num>
  <w:num w:numId="40" w16cid:durableId="346492988">
    <w:abstractNumId w:val="4"/>
  </w:num>
  <w:num w:numId="41" w16cid:durableId="343165832">
    <w:abstractNumId w:val="3"/>
  </w:num>
  <w:num w:numId="42" w16cid:durableId="1982690608">
    <w:abstractNumId w:val="2"/>
  </w:num>
  <w:num w:numId="43" w16cid:durableId="1991202965">
    <w:abstractNumId w:val="1"/>
  </w:num>
  <w:num w:numId="44" w16cid:durableId="83034925">
    <w:abstractNumId w:val="0"/>
  </w:num>
  <w:num w:numId="45" w16cid:durableId="2132170315">
    <w:abstractNumId w:val="30"/>
  </w:num>
  <w:num w:numId="46" w16cid:durableId="1476098811">
    <w:abstractNumId w:val="18"/>
  </w:num>
  <w:num w:numId="47" w16cid:durableId="1125777597">
    <w:abstractNumId w:val="49"/>
  </w:num>
  <w:num w:numId="48" w16cid:durableId="1044792191">
    <w:abstractNumId w:val="48"/>
  </w:num>
  <w:num w:numId="49" w16cid:durableId="93670497">
    <w:abstractNumId w:val="22"/>
  </w:num>
  <w:num w:numId="50" w16cid:durableId="1012536267">
    <w:abstractNumId w:val="29"/>
  </w:num>
  <w:num w:numId="51" w16cid:durableId="1052465318">
    <w:abstractNumId w:val="45"/>
  </w:num>
  <w:num w:numId="52" w16cid:durableId="423379483">
    <w:abstractNumId w:val="20"/>
  </w:num>
  <w:num w:numId="53" w16cid:durableId="1333491354">
    <w:abstractNumId w:val="36"/>
  </w:num>
  <w:num w:numId="54" w16cid:durableId="611285761">
    <w:abstractNumId w:val="54"/>
  </w:num>
  <w:num w:numId="55" w16cid:durableId="1641837122">
    <w:abstractNumId w:val="40"/>
  </w:num>
  <w:num w:numId="56" w16cid:durableId="79134389">
    <w:abstractNumId w:val="33"/>
  </w:num>
  <w:num w:numId="57" w16cid:durableId="863635216">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Cloud, Jason">
    <w15:presenceInfo w15:providerId="AD" w15:userId="S::jmclou@dolby.com::f1af5167-eab6-43b2-bcfe-e5d58eb3ce4a"/>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352"/>
    <w:rsid w:val="00151410"/>
    <w:rsid w:val="00152640"/>
    <w:rsid w:val="00152CB7"/>
    <w:rsid w:val="00154070"/>
    <w:rsid w:val="001555D7"/>
    <w:rsid w:val="00155ACE"/>
    <w:rsid w:val="0015606F"/>
    <w:rsid w:val="00157D14"/>
    <w:rsid w:val="0016587B"/>
    <w:rsid w:val="00170F13"/>
    <w:rsid w:val="00176A90"/>
    <w:rsid w:val="00177461"/>
    <w:rsid w:val="00180C2F"/>
    <w:rsid w:val="00183A55"/>
    <w:rsid w:val="00193059"/>
    <w:rsid w:val="00197FA4"/>
    <w:rsid w:val="001A182B"/>
    <w:rsid w:val="001A4C42"/>
    <w:rsid w:val="001A579D"/>
    <w:rsid w:val="001A5B1F"/>
    <w:rsid w:val="001A7420"/>
    <w:rsid w:val="001A7EFC"/>
    <w:rsid w:val="001B1176"/>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609B"/>
    <w:rsid w:val="0024721B"/>
    <w:rsid w:val="002503FE"/>
    <w:rsid w:val="002555E1"/>
    <w:rsid w:val="00256EAC"/>
    <w:rsid w:val="002675F0"/>
    <w:rsid w:val="00270926"/>
    <w:rsid w:val="00270D35"/>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2EC4"/>
    <w:rsid w:val="002E6748"/>
    <w:rsid w:val="002E6DF1"/>
    <w:rsid w:val="002F355C"/>
    <w:rsid w:val="002F3F08"/>
    <w:rsid w:val="002F58EA"/>
    <w:rsid w:val="002F6A4C"/>
    <w:rsid w:val="00300614"/>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51A76"/>
    <w:rsid w:val="00351ACB"/>
    <w:rsid w:val="00353983"/>
    <w:rsid w:val="00354123"/>
    <w:rsid w:val="0035462D"/>
    <w:rsid w:val="00354F10"/>
    <w:rsid w:val="0035679C"/>
    <w:rsid w:val="003603A5"/>
    <w:rsid w:val="00361A30"/>
    <w:rsid w:val="0036275B"/>
    <w:rsid w:val="00362882"/>
    <w:rsid w:val="00362DF6"/>
    <w:rsid w:val="00363C1F"/>
    <w:rsid w:val="00364689"/>
    <w:rsid w:val="00364691"/>
    <w:rsid w:val="00365E0F"/>
    <w:rsid w:val="003667D8"/>
    <w:rsid w:val="003718D5"/>
    <w:rsid w:val="00372031"/>
    <w:rsid w:val="00373962"/>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581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7AC"/>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49DA"/>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3E63"/>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1E4F"/>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2D16"/>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1527"/>
    <w:rsid w:val="0088255C"/>
    <w:rsid w:val="00882880"/>
    <w:rsid w:val="00886711"/>
    <w:rsid w:val="00887389"/>
    <w:rsid w:val="008936FD"/>
    <w:rsid w:val="00893AAA"/>
    <w:rsid w:val="00894E6F"/>
    <w:rsid w:val="00895196"/>
    <w:rsid w:val="00895296"/>
    <w:rsid w:val="0089567E"/>
    <w:rsid w:val="008A0E0D"/>
    <w:rsid w:val="008A0E19"/>
    <w:rsid w:val="008A37F3"/>
    <w:rsid w:val="008A56FC"/>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564A5"/>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1C6F"/>
    <w:rsid w:val="009F37B7"/>
    <w:rsid w:val="009F4F04"/>
    <w:rsid w:val="009F53A5"/>
    <w:rsid w:val="00A04E07"/>
    <w:rsid w:val="00A0505D"/>
    <w:rsid w:val="00A0615D"/>
    <w:rsid w:val="00A06354"/>
    <w:rsid w:val="00A0654C"/>
    <w:rsid w:val="00A06882"/>
    <w:rsid w:val="00A06CBB"/>
    <w:rsid w:val="00A07571"/>
    <w:rsid w:val="00A07E89"/>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0A10"/>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2AB2"/>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comments" Target="comment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microsoft.com/office/2016/09/relationships/commentsIds" Target="commentsIds.xml"/><Relationship Id="rId30" Type="http://schemas.openxmlformats.org/officeDocument/2006/relationships/image" Target="media/image2.png"/><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61C31-05A9-43C3-92C9-923A8D11ED31}">
  <ds:schemaRefs>
    <ds:schemaRef ds:uri="http://schemas.openxmlformats.org/officeDocument/2006/bibliography"/>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10</Pages>
  <Words>3694</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24703</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Thomas Stockhammer (2024/08/19)</cp:lastModifiedBy>
  <cp:revision>16</cp:revision>
  <cp:lastPrinted>2019-02-25T14:05:00Z</cp:lastPrinted>
  <dcterms:created xsi:type="dcterms:W3CDTF">2024-08-20T07:04:00Z</dcterms:created>
  <dcterms:modified xsi:type="dcterms:W3CDTF">2024-08-20T07:41:00Z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