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9601" w14:textId="3DF7F528" w:rsidR="009C3571" w:rsidRPr="009C3571" w:rsidRDefault="009C3571" w:rsidP="009C3571">
      <w:pPr>
        <w:tabs>
          <w:tab w:val="right" w:pos="9356"/>
        </w:tabs>
        <w:rPr>
          <w:rFonts w:cs="Arial"/>
          <w:b/>
          <w:i/>
          <w:sz w:val="28"/>
          <w:szCs w:val="28"/>
        </w:rPr>
      </w:pPr>
      <w:r w:rsidRPr="009C3571">
        <w:rPr>
          <w:rFonts w:cs="Arial"/>
          <w:sz w:val="28"/>
          <w:szCs w:val="28"/>
          <w:lang w:val="en-US"/>
        </w:rPr>
        <w:t>3GPP TSG SA WG4#12</w:t>
      </w:r>
      <w:r w:rsidR="00854E51">
        <w:rPr>
          <w:rFonts w:cs="Arial"/>
          <w:sz w:val="28"/>
          <w:szCs w:val="28"/>
          <w:lang w:val="en-US"/>
        </w:rPr>
        <w:t>7</w:t>
      </w:r>
      <w:r w:rsidRPr="009C3571">
        <w:rPr>
          <w:rFonts w:cs="Arial"/>
          <w:b/>
          <w:i/>
          <w:sz w:val="28"/>
          <w:szCs w:val="28"/>
        </w:rPr>
        <w:tab/>
      </w:r>
      <w:r>
        <w:rPr>
          <w:rFonts w:cs="Arial"/>
          <w:b/>
          <w:i/>
          <w:sz w:val="28"/>
          <w:szCs w:val="28"/>
        </w:rPr>
        <w:t>S4</w:t>
      </w:r>
      <w:r w:rsidR="007D3995">
        <w:rPr>
          <w:rFonts w:cs="Arial"/>
          <w:b/>
          <w:i/>
          <w:sz w:val="28"/>
          <w:szCs w:val="28"/>
        </w:rPr>
        <w:t>-</w:t>
      </w:r>
      <w:r w:rsidR="006943E9">
        <w:rPr>
          <w:rFonts w:cs="Arial"/>
          <w:b/>
          <w:i/>
          <w:sz w:val="28"/>
          <w:szCs w:val="28"/>
        </w:rPr>
        <w:t>240458</w:t>
      </w:r>
    </w:p>
    <w:p w14:paraId="7A48C037" w14:textId="5298224D" w:rsidR="00463E93" w:rsidRPr="009C3571" w:rsidRDefault="00854E51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8"/>
          <w:szCs w:val="28"/>
        </w:rPr>
        <w:t>Sophia-Antipolis</w:t>
      </w:r>
      <w:r w:rsidR="001B32DF">
        <w:rPr>
          <w:rFonts w:cs="Arial"/>
          <w:sz w:val="28"/>
          <w:szCs w:val="28"/>
        </w:rPr>
        <w:t xml:space="preserve">, </w:t>
      </w:r>
      <w:r w:rsidR="00AC4283">
        <w:rPr>
          <w:rFonts w:cs="Arial"/>
          <w:sz w:val="28"/>
          <w:szCs w:val="28"/>
        </w:rPr>
        <w:t>US</w:t>
      </w:r>
      <w:r w:rsidR="00885006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29</w:t>
      </w:r>
      <w:r w:rsidRPr="00854E51">
        <w:rPr>
          <w:rFonts w:cs="Arial"/>
          <w:sz w:val="28"/>
          <w:szCs w:val="28"/>
          <w:vertAlign w:val="superscript"/>
        </w:rPr>
        <w:t>th</w:t>
      </w:r>
      <w:r>
        <w:rPr>
          <w:rFonts w:cs="Arial"/>
          <w:sz w:val="28"/>
          <w:szCs w:val="28"/>
        </w:rPr>
        <w:t xml:space="preserve"> January – 2</w:t>
      </w:r>
      <w:r w:rsidRPr="00854E51">
        <w:rPr>
          <w:rFonts w:cs="Arial"/>
          <w:sz w:val="28"/>
          <w:szCs w:val="28"/>
          <w:vertAlign w:val="superscript"/>
        </w:rPr>
        <w:t>nd</w:t>
      </w:r>
      <w:r>
        <w:rPr>
          <w:rFonts w:cs="Arial"/>
          <w:sz w:val="28"/>
          <w:szCs w:val="28"/>
        </w:rPr>
        <w:t xml:space="preserve"> February</w:t>
      </w:r>
      <w:r w:rsidR="009C3571" w:rsidRPr="009C3571">
        <w:rPr>
          <w:rFonts w:cs="Arial"/>
          <w:sz w:val="28"/>
          <w:szCs w:val="28"/>
        </w:rPr>
        <w:t xml:space="preserve"> 202</w:t>
      </w:r>
      <w:r>
        <w:rPr>
          <w:rFonts w:cs="Arial"/>
          <w:sz w:val="28"/>
          <w:szCs w:val="28"/>
        </w:rPr>
        <w:t>4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0B2C8A66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854E51">
        <w:rPr>
          <w:rFonts w:ascii="Arial" w:hAnsi="Arial" w:cs="Arial"/>
          <w:sz w:val="24"/>
          <w:szCs w:val="24"/>
          <w:lang w:val="pt-BR"/>
        </w:rPr>
        <w:t>9</w:t>
      </w:r>
      <w:r w:rsidR="00197600">
        <w:rPr>
          <w:rFonts w:ascii="Arial" w:hAnsi="Arial" w:cs="Arial"/>
          <w:sz w:val="24"/>
          <w:szCs w:val="24"/>
          <w:lang w:val="pt-BR"/>
        </w:rPr>
        <w:t>.</w:t>
      </w:r>
      <w:r w:rsidR="00854E51">
        <w:rPr>
          <w:rFonts w:ascii="Arial" w:hAnsi="Arial" w:cs="Arial"/>
          <w:sz w:val="24"/>
          <w:szCs w:val="24"/>
          <w:lang w:val="pt-BR"/>
        </w:rPr>
        <w:t>10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6C84E309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060EE2">
        <w:rPr>
          <w:rFonts w:ascii="Arial" w:hAnsi="Arial" w:cs="Arial"/>
          <w:sz w:val="24"/>
          <w:szCs w:val="24"/>
        </w:rPr>
        <w:t>AVATAR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854E51">
        <w:rPr>
          <w:rFonts w:ascii="Arial" w:hAnsi="Arial" w:cs="Arial"/>
          <w:sz w:val="24"/>
          <w:szCs w:val="24"/>
        </w:rPr>
        <w:t>3</w:t>
      </w:r>
      <w:r w:rsidR="00D866B4">
        <w:rPr>
          <w:rFonts w:ascii="Arial" w:hAnsi="Arial" w:cs="Arial"/>
          <w:sz w:val="24"/>
          <w:szCs w:val="24"/>
        </w:rPr>
        <w:t>.</w:t>
      </w:r>
      <w:r w:rsidR="00947030">
        <w:rPr>
          <w:rFonts w:ascii="Arial" w:hAnsi="Arial" w:cs="Arial"/>
          <w:sz w:val="24"/>
          <w:szCs w:val="24"/>
        </w:rPr>
        <w:t>1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18F4840D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FS_AVATAR study item has been agreed at the SA plenary #100 in document SP-230544.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207346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Identify and extract the Avatar-related use cases and requirements as defined in TR22.856.</w:t>
      </w:r>
    </w:p>
    <w:p w14:paraId="497370D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use cases for Avatars and classify avatar representations,</w:t>
      </w:r>
    </w:p>
    <w:p w14:paraId="6CBE001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Collect and document Avatar animation and representation approaches:</w:t>
      </w:r>
    </w:p>
    <w:p w14:paraId="50164D78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requirements for an interoperable base Avatar format:</w:t>
      </w:r>
    </w:p>
    <w:p w14:paraId="02A6C9A4" w14:textId="77777777" w:rsidR="00060EE2" w:rsidRPr="00DE1727" w:rsidRDefault="00060EE2" w:rsidP="00060EE2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Prioritize deployed representations.</w:t>
      </w:r>
    </w:p>
    <w:p w14:paraId="5392524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formats for the animation data,</w:t>
      </w:r>
    </w:p>
    <w:p w14:paraId="2F6B1C07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integration of Avatars into the RTC services (including WebRTC and IMS),</w:t>
      </w:r>
    </w:p>
    <w:p w14:paraId="3B1F05CB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cross-operation with split rendering,</w:t>
      </w:r>
    </w:p>
    <w:p w14:paraId="302E2100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Investigate the QoS, processing, and storage requirements for Avatars,</w:t>
      </w:r>
    </w:p>
    <w:p w14:paraId="74B4D82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 collaboration with SA3, investigate security aspects of Avatars, including authentication, privacy, DRM, …</w:t>
      </w:r>
    </w:p>
    <w:p w14:paraId="58D68573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network procedures and the impact on the 5G-RTC architecture.</w:t>
      </w:r>
    </w:p>
    <w:p w14:paraId="45D3064B" w14:textId="77F03D4D" w:rsidR="00060EE2" w:rsidRPr="00060EE2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Discuss with relevant 3GPP groups on architecture and security aspects.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3A26E9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263EE16A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</w:t>
            </w:r>
            <w:r w:rsidR="00FF57D8">
              <w:rPr>
                <w:rFonts w:eastAsia="MS Mincho"/>
                <w:bCs/>
                <w:sz w:val="20"/>
                <w:lang w:val="en-US"/>
              </w:rPr>
              <w:t>h</w:t>
            </w:r>
            <w:r>
              <w:rPr>
                <w:rFonts w:eastAsia="MS Mincho"/>
                <w:bCs/>
                <w:sz w:val="20"/>
                <w:lang w:val="en-US"/>
              </w:rPr>
              <w:t>e</w:t>
            </w:r>
            <w:r w:rsidR="00FF57D8">
              <w:rPr>
                <w:rFonts w:eastAsia="MS Mincho"/>
                <w:bCs/>
                <w:sz w:val="20"/>
                <w:lang w:val="en-US"/>
              </w:rPr>
              <w:t>n</w:t>
            </w:r>
            <w:r>
              <w:rPr>
                <w:rFonts w:eastAsia="MS Mincho"/>
                <w:bCs/>
                <w:sz w:val="20"/>
                <w:lang w:val="en-US"/>
              </w:rPr>
              <w:t>b</w:t>
            </w:r>
            <w:r w:rsidR="00FF57D8">
              <w:rPr>
                <w:rFonts w:eastAsia="MS Mincho"/>
                <w:bCs/>
                <w:sz w:val="20"/>
                <w:lang w:val="en-US"/>
              </w:rPr>
              <w:t>u</w:t>
            </w:r>
            <w:r>
              <w:rPr>
                <w:rFonts w:eastAsia="MS Mincho"/>
                <w:bCs/>
                <w:sz w:val="20"/>
                <w:lang w:val="en-US"/>
              </w:rPr>
              <w:t>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778CFE" w14:textId="77777777" w:rsidR="00A965B1" w:rsidRPr="00DE1727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Identify and extract the Avatar-related use cases and requirements as defined in TR22.856.</w:t>
            </w:r>
          </w:p>
          <w:p w14:paraId="16604A34" w14:textId="06BB3ADA" w:rsidR="00571DD1" w:rsidRPr="00A965B1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use cases for Avatars and classify avatar representations</w:t>
            </w:r>
            <w:r>
              <w:t>.</w:t>
            </w:r>
          </w:p>
        </w:tc>
      </w:tr>
      <w:tr w:rsidR="001B32DF" w:rsidRPr="00576392" w14:paraId="6A76840C" w14:textId="77777777" w:rsidTr="003A26E9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35EF0632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060EE2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Video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3BD9C1A" w14:textId="77777777" w:rsidR="00D724F0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D724F0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  <w:p w14:paraId="4F36BE36" w14:textId="246AFADD" w:rsidR="00D724F0" w:rsidRPr="00700F39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31</w:t>
            </w:r>
            <w:r w:rsidRPr="00A31510">
              <w:rPr>
                <w:rFonts w:eastAsia="MS Mincho"/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2BEED8" w14:textId="53D81726" w:rsidR="00A965B1" w:rsidRPr="00A965B1" w:rsidRDefault="00583245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Finalize collection and documentation of use cases.</w:t>
            </w:r>
          </w:p>
        </w:tc>
      </w:tr>
      <w:tr w:rsidR="000E10E3" w:rsidRPr="00576392" w14:paraId="46A06CF4" w14:textId="77777777" w:rsidTr="003A26E9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B17D49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Collect and document Avatar animation and representation approaches</w:t>
            </w:r>
            <w:r>
              <w:t>.</w:t>
            </w:r>
          </w:p>
          <w:p w14:paraId="0620493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requirements for an interoperable base Avatar format:</w:t>
            </w:r>
          </w:p>
          <w:p w14:paraId="1FA67C68" w14:textId="77777777" w:rsidR="00583245" w:rsidRDefault="00583245" w:rsidP="00583245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Prioritize deployed representations.</w:t>
            </w:r>
          </w:p>
          <w:p w14:paraId="2AEAEA06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formats for the animation data</w:t>
            </w:r>
            <w:r>
              <w:t>.</w:t>
            </w:r>
          </w:p>
          <w:p w14:paraId="67085B38" w14:textId="168EFDAA" w:rsidR="007D3995" w:rsidRPr="00583245" w:rsidRDefault="007D399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583245">
              <w:t>Discuss with relevant 3GPP groups on architecture and security aspects.</w:t>
            </w:r>
          </w:p>
        </w:tc>
      </w:tr>
      <w:tr w:rsidR="00AC4283" w:rsidRPr="00576392" w14:paraId="4C98F0C7" w14:textId="77777777" w:rsidTr="003A26E9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8595CB" w14:textId="77777777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#126 Video AHG Calls</w:t>
            </w:r>
          </w:p>
          <w:p w14:paraId="616BA512" w14:textId="1F9CF0AD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November 28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38E653F1" w14:textId="01586615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December 5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17D1D324" w14:textId="3CDFD11A" w:rsidR="00140747" w:rsidRDefault="00140747" w:rsidP="0054541A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January 16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  <w:p w14:paraId="3D285E70" w14:textId="2ABDC043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4A7EE0" w14:textId="5CA77474" w:rsidR="00AC4283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architecture,</w:t>
            </w:r>
          </w:p>
          <w:p w14:paraId="50BBB844" w14:textId="3DE6FD14" w:rsidR="00AC4283" w:rsidRPr="00583245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Provide information about existing solutions and formats.</w:t>
            </w:r>
          </w:p>
        </w:tc>
      </w:tr>
      <w:tr w:rsidR="00BE1DEC" w:rsidRPr="00576392" w14:paraId="1EE908EA" w14:textId="77777777" w:rsidTr="003A26E9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10E8AE" w14:textId="08A510B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Update requirements,</w:t>
            </w:r>
          </w:p>
          <w:p w14:paraId="0E705F85" w14:textId="243547D1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3A5CE08D" w14:textId="0DEF565B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workflows,</w:t>
            </w:r>
          </w:p>
          <w:p w14:paraId="3CE456F7" w14:textId="6F6CA263" w:rsidR="009B4C7B" w:rsidRPr="00583245" w:rsidRDefault="009B4C7B" w:rsidP="003A26E9">
            <w:pPr>
              <w:pStyle w:val="Heading"/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</w:p>
        </w:tc>
      </w:tr>
      <w:tr w:rsidR="006943E9" w:rsidRPr="00576392" w14:paraId="5CAEF5FD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1134B4A" w14:textId="4CC0505E" w:rsidR="006943E9" w:rsidRPr="00700F39" w:rsidRDefault="006943E9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 Post #127 Video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612AA" w14:textId="77777777" w:rsidR="006943E9" w:rsidRDefault="006943E9" w:rsidP="006943E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3136D056" w14:textId="77777777" w:rsidR="006943E9" w:rsidRDefault="006943E9" w:rsidP="006943E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1EE33F26" w14:textId="77777777" w:rsidR="006943E9" w:rsidRDefault="006943E9" w:rsidP="006943E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workflows,</w:t>
            </w:r>
          </w:p>
          <w:p w14:paraId="6C3C344A" w14:textId="0EFA485C" w:rsidR="006943E9" w:rsidRDefault="006943E9" w:rsidP="006943E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and agree Avatar format requirements</w:t>
            </w:r>
          </w:p>
        </w:tc>
      </w:tr>
      <w:tr w:rsidR="00854E51" w:rsidRPr="00576392" w14:paraId="2DCC2CB2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6D970B" w14:textId="3B90B4DF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SA4#127-2 (8 – 12 April 2024,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18F73" w14:textId="0DBA9AA0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4F5F3593" w14:textId="35E00F23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7F0E6683" w14:textId="77777777" w:rsidR="00854E51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61484D59" w14:textId="71B8A6F2" w:rsidR="00B91391" w:rsidRPr="00DE1727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and agree Avatar format requirements</w:t>
            </w:r>
          </w:p>
        </w:tc>
      </w:tr>
      <w:tr w:rsidR="00854E51" w:rsidRPr="00576392" w14:paraId="0DF7CB3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02492D" w14:textId="4F18C570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SA4#128 (20 – 24 May 2024, Korea, KR)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1884B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37F66AEE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2377D5C0" w14:textId="38B622A1" w:rsidR="00854E51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3A64B84E" w14:textId="2482099D" w:rsidR="00B91391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potential candidates for the Avatar representation format,</w:t>
            </w:r>
          </w:p>
          <w:p w14:paraId="37BDF89F" w14:textId="7D6E09B0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Communicate with relevant 3GPP and external groups on relevant aspect, e.g. SA3 on authentication and MPEG on representation formats for Avatars</w:t>
            </w:r>
          </w:p>
        </w:tc>
      </w:tr>
      <w:tr w:rsidR="00854E51" w:rsidRPr="00576392" w14:paraId="73431038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7803E5" w14:textId="4A37C230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SA4#129-e (19 - 23 August,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FF017" w14:textId="42565197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shortlist of potential candidates for the Avatar representation format,</w:t>
            </w:r>
          </w:p>
          <w:p w14:paraId="45BA9925" w14:textId="0E154F62" w:rsidR="00B9139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integration of Avatars into the RTC services (including WebRTC and IMS)</w:t>
            </w:r>
            <w:r>
              <w:t>,</w:t>
            </w:r>
          </w:p>
          <w:p w14:paraId="2291F590" w14:textId="3C16EC38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,</w:t>
            </w:r>
          </w:p>
          <w:p w14:paraId="548655FA" w14:textId="5311CDAC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,</w:t>
            </w:r>
          </w:p>
          <w:p w14:paraId="409D284B" w14:textId="77777777" w:rsidR="00B91391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 xml:space="preserve">In collaboration with SA3, investigate security aspects of Avatars, including </w:t>
            </w: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lastRenderedPageBreak/>
              <w:t>authentication, privacy, DRM, …</w:t>
            </w:r>
          </w:p>
          <w:p w14:paraId="681FA23B" w14:textId="62C69BB7" w:rsidR="00B91391" w:rsidRPr="00583245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</w:t>
            </w:r>
            <w:r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,</w:t>
            </w:r>
          </w:p>
          <w:p w14:paraId="4C3A4A59" w14:textId="7185BA49" w:rsidR="00854E5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Draft conclusions and recommendations of the TR</w:t>
            </w:r>
          </w:p>
        </w:tc>
      </w:tr>
      <w:tr w:rsidR="00854E51" w:rsidRPr="00576392" w14:paraId="78A2279E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18FE4" w14:textId="2A27BDDB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SA#105 (10 -13 September, Melbourne, AU)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9FAA9" w14:textId="0FA082A4" w:rsidR="00854E51" w:rsidRPr="00DE1727" w:rsidRDefault="00B91391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Submit TR26.813 for information</w:t>
            </w:r>
          </w:p>
        </w:tc>
      </w:tr>
      <w:tr w:rsidR="00854E51" w:rsidRPr="00576392" w14:paraId="62F65EBC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F54991" w14:textId="1D3A8B9B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SA4#130 (18 – 22 November 2024, Orlando, FL)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1FC62" w14:textId="77777777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integration of Avatars into the RTC services (including WebRTC and IMS)</w:t>
            </w:r>
            <w:r>
              <w:t>.</w:t>
            </w:r>
          </w:p>
          <w:p w14:paraId="5ECC05C7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.</w:t>
            </w:r>
          </w:p>
          <w:p w14:paraId="54069CC0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.</w:t>
            </w:r>
          </w:p>
          <w:p w14:paraId="1CB85C73" w14:textId="77777777" w:rsidR="00AC7CAF" w:rsidRDefault="00AC7CAF" w:rsidP="00AC7C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67BF746D" w14:textId="77777777" w:rsidR="00AC7CAF" w:rsidRPr="00583245" w:rsidRDefault="00AC7CAF" w:rsidP="00AC7C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architecture.</w:t>
            </w:r>
          </w:p>
          <w:p w14:paraId="5D13FDA4" w14:textId="36E272D5" w:rsidR="00854E51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conclusions of the TR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1D696A53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</w:t>
            </w:r>
            <w:r w:rsidR="00854E51">
              <w:rPr>
                <w:rFonts w:eastAsia="MS Mincho"/>
                <w:bCs/>
                <w:sz w:val="20"/>
                <w:lang w:val="en-US"/>
              </w:rPr>
              <w:t>6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(1</w:t>
            </w:r>
            <w:r w:rsidR="00854E51">
              <w:rPr>
                <w:rFonts w:eastAsia="MS Mincho"/>
                <w:bCs/>
                <w:sz w:val="20"/>
                <w:lang w:val="en-US"/>
              </w:rPr>
              <w:t>0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854E51">
              <w:rPr>
                <w:rFonts w:eastAsia="MS Mincho"/>
                <w:bCs/>
                <w:sz w:val="20"/>
                <w:lang w:val="en-US"/>
              </w:rPr>
              <w:t>13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854E51">
              <w:rPr>
                <w:rFonts w:eastAsia="MS Mincho"/>
                <w:bCs/>
                <w:sz w:val="20"/>
                <w:lang w:val="en-US"/>
              </w:rPr>
              <w:t xml:space="preserve">December 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2024, </w:t>
            </w:r>
            <w:r w:rsidR="00854E51">
              <w:rPr>
                <w:rFonts w:eastAsia="MS Mincho"/>
                <w:bCs/>
                <w:sz w:val="20"/>
                <w:lang w:val="en-US"/>
              </w:rPr>
              <w:t>Madrid, ES</w:t>
            </w: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42F78EB3" w:rsidR="00BE1DEC" w:rsidRDefault="009B4C7B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TR26.</w:t>
            </w:r>
            <w:r>
              <w:t>813</w:t>
            </w:r>
            <w:r w:rsidRPr="00583245">
              <w:t xml:space="preserve">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D5A48" w14:textId="77777777" w:rsidR="00227066" w:rsidRDefault="00227066" w:rsidP="00625305">
      <w:r>
        <w:separator/>
      </w:r>
    </w:p>
  </w:endnote>
  <w:endnote w:type="continuationSeparator" w:id="0">
    <w:p w14:paraId="71F99759" w14:textId="77777777" w:rsidR="00227066" w:rsidRDefault="00227066" w:rsidP="00625305">
      <w:r>
        <w:continuationSeparator/>
      </w:r>
    </w:p>
  </w:endnote>
  <w:endnote w:type="continuationNotice" w:id="1">
    <w:p w14:paraId="427C9979" w14:textId="77777777" w:rsidR="00227066" w:rsidRDefault="002270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976C" w14:textId="77777777" w:rsidR="00227066" w:rsidRDefault="00227066" w:rsidP="00625305">
      <w:r>
        <w:separator/>
      </w:r>
    </w:p>
  </w:footnote>
  <w:footnote w:type="continuationSeparator" w:id="0">
    <w:p w14:paraId="1C8DC0E8" w14:textId="77777777" w:rsidR="00227066" w:rsidRDefault="00227066" w:rsidP="00625305">
      <w:r>
        <w:continuationSeparator/>
      </w:r>
    </w:p>
  </w:footnote>
  <w:footnote w:type="continuationNotice" w:id="1">
    <w:p w14:paraId="58AAE452" w14:textId="77777777" w:rsidR="00227066" w:rsidRDefault="002270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7"/>
  </w:num>
  <w:num w:numId="2" w16cid:durableId="610936914">
    <w:abstractNumId w:val="17"/>
  </w:num>
  <w:num w:numId="3" w16cid:durableId="107165585">
    <w:abstractNumId w:val="17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7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6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19C"/>
    <w:rsid w:val="00113696"/>
    <w:rsid w:val="00113D03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27066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26E9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66EAC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3C7"/>
    <w:rsid w:val="004E47A2"/>
    <w:rsid w:val="004F383C"/>
    <w:rsid w:val="00501559"/>
    <w:rsid w:val="0051049D"/>
    <w:rsid w:val="005123A4"/>
    <w:rsid w:val="00513447"/>
    <w:rsid w:val="005147C9"/>
    <w:rsid w:val="00522485"/>
    <w:rsid w:val="00531B4F"/>
    <w:rsid w:val="00534ABE"/>
    <w:rsid w:val="00535F01"/>
    <w:rsid w:val="00536E4E"/>
    <w:rsid w:val="005413F4"/>
    <w:rsid w:val="005414A9"/>
    <w:rsid w:val="0054541A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80FDF"/>
    <w:rsid w:val="006943E9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80569D"/>
    <w:rsid w:val="00827B01"/>
    <w:rsid w:val="00834593"/>
    <w:rsid w:val="00835FD2"/>
    <w:rsid w:val="00846029"/>
    <w:rsid w:val="00854E51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03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510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965B1"/>
    <w:rsid w:val="00AA2B02"/>
    <w:rsid w:val="00AA4DFA"/>
    <w:rsid w:val="00AA74B1"/>
    <w:rsid w:val="00AC26CE"/>
    <w:rsid w:val="00AC4283"/>
    <w:rsid w:val="00AC7CAF"/>
    <w:rsid w:val="00AD2CFC"/>
    <w:rsid w:val="00AD3B39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91391"/>
    <w:rsid w:val="00BB6BB5"/>
    <w:rsid w:val="00BE1DEC"/>
    <w:rsid w:val="00BE43EA"/>
    <w:rsid w:val="00BE673F"/>
    <w:rsid w:val="00C05FAE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04D7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C0FB8"/>
    <w:rsid w:val="00FC5852"/>
    <w:rsid w:val="00FD17E2"/>
    <w:rsid w:val="00FD7386"/>
    <w:rsid w:val="00FE02D0"/>
    <w:rsid w:val="00FE0BFF"/>
    <w:rsid w:val="00FE20A7"/>
    <w:rsid w:val="00FE2DDD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2024-02-02T10:30:00Z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