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5513D" w14:textId="13750D36" w:rsidR="005C0E6E" w:rsidRDefault="005C0E6E" w:rsidP="00924C1E">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w:t>
      </w:r>
      <w:r w:rsidR="001E3F6D" w:rsidRPr="001E3F6D">
        <w:rPr>
          <w:b/>
          <w:noProof/>
          <w:sz w:val="24"/>
        </w:rPr>
        <w:t>240171</w:t>
      </w:r>
    </w:p>
    <w:p w14:paraId="698A6D8B" w14:textId="77777777" w:rsidR="005C0E6E" w:rsidRDefault="005C0E6E" w:rsidP="005C0E6E">
      <w:pPr>
        <w:pStyle w:val="CRCoverPage"/>
        <w:outlineLvl w:val="0"/>
        <w:rPr>
          <w:b/>
          <w:noProof/>
          <w:sz w:val="24"/>
        </w:rPr>
      </w:pPr>
      <w:r>
        <w:rPr>
          <w:b/>
          <w:noProof/>
          <w:sz w:val="24"/>
        </w:rPr>
        <w:t>Sophia-Antipolis, France, 29 January - 2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1BD" w:rsidRPr="00075BFA" w14:paraId="31AD26F1" w14:textId="77777777" w:rsidTr="00A35D06">
        <w:tc>
          <w:tcPr>
            <w:tcW w:w="9641" w:type="dxa"/>
            <w:gridSpan w:val="9"/>
            <w:tcBorders>
              <w:top w:val="single" w:sz="4" w:space="0" w:color="auto"/>
              <w:left w:val="single" w:sz="4" w:space="0" w:color="auto"/>
              <w:right w:val="single" w:sz="4" w:space="0" w:color="auto"/>
            </w:tcBorders>
          </w:tcPr>
          <w:p w14:paraId="632586B1" w14:textId="77777777" w:rsidR="00CF71BD" w:rsidRPr="00075BFA" w:rsidRDefault="00CF71BD" w:rsidP="00A35D06">
            <w:pPr>
              <w:pStyle w:val="CRCoverPage"/>
              <w:spacing w:after="0"/>
              <w:jc w:val="right"/>
              <w:rPr>
                <w:i/>
              </w:rPr>
            </w:pPr>
            <w:r w:rsidRPr="00075BFA">
              <w:rPr>
                <w:i/>
                <w:sz w:val="14"/>
              </w:rPr>
              <w:t>CR-Form-v12.0</w:t>
            </w:r>
          </w:p>
        </w:tc>
      </w:tr>
      <w:tr w:rsidR="00CF71BD" w:rsidRPr="00075BFA" w14:paraId="700C24F2" w14:textId="77777777" w:rsidTr="00A35D06">
        <w:tc>
          <w:tcPr>
            <w:tcW w:w="9641" w:type="dxa"/>
            <w:gridSpan w:val="9"/>
            <w:tcBorders>
              <w:left w:val="single" w:sz="4" w:space="0" w:color="auto"/>
              <w:right w:val="single" w:sz="4" w:space="0" w:color="auto"/>
            </w:tcBorders>
          </w:tcPr>
          <w:p w14:paraId="5ABBC1F1" w14:textId="39CFB592" w:rsidR="00CF71BD" w:rsidRPr="00075BFA" w:rsidRDefault="004A72BC" w:rsidP="00A35D06">
            <w:pPr>
              <w:pStyle w:val="CRCoverPage"/>
              <w:spacing w:after="0"/>
              <w:jc w:val="center"/>
            </w:pPr>
            <w:r w:rsidRPr="00075BFA">
              <w:rPr>
                <w:b/>
                <w:sz w:val="32"/>
                <w:highlight w:val="yellow"/>
              </w:rPr>
              <w:t>PSEUDO</w:t>
            </w:r>
            <w:r w:rsidRPr="00075BFA">
              <w:rPr>
                <w:b/>
                <w:sz w:val="32"/>
              </w:rPr>
              <w:t xml:space="preserve"> </w:t>
            </w:r>
            <w:r w:rsidR="00CF71BD" w:rsidRPr="00075BFA">
              <w:rPr>
                <w:b/>
                <w:sz w:val="32"/>
              </w:rPr>
              <w:t>CHANGE REQUEST</w:t>
            </w:r>
          </w:p>
        </w:tc>
      </w:tr>
      <w:tr w:rsidR="00CF71BD" w:rsidRPr="00075BFA" w14:paraId="17C3CD4E" w14:textId="77777777" w:rsidTr="00A35D06">
        <w:tc>
          <w:tcPr>
            <w:tcW w:w="9641" w:type="dxa"/>
            <w:gridSpan w:val="9"/>
            <w:tcBorders>
              <w:left w:val="single" w:sz="4" w:space="0" w:color="auto"/>
              <w:right w:val="single" w:sz="4" w:space="0" w:color="auto"/>
            </w:tcBorders>
          </w:tcPr>
          <w:p w14:paraId="1CF2556C" w14:textId="77777777" w:rsidR="00CF71BD" w:rsidRPr="00075BFA" w:rsidRDefault="00CF71BD" w:rsidP="00A35D06">
            <w:pPr>
              <w:pStyle w:val="CRCoverPage"/>
              <w:spacing w:after="0"/>
              <w:rPr>
                <w:sz w:val="8"/>
                <w:szCs w:val="8"/>
              </w:rPr>
            </w:pPr>
          </w:p>
        </w:tc>
      </w:tr>
      <w:tr w:rsidR="00CF71BD" w:rsidRPr="00075BFA" w14:paraId="5670D345" w14:textId="77777777" w:rsidTr="00A35D06">
        <w:tc>
          <w:tcPr>
            <w:tcW w:w="142" w:type="dxa"/>
            <w:tcBorders>
              <w:left w:val="single" w:sz="4" w:space="0" w:color="auto"/>
            </w:tcBorders>
          </w:tcPr>
          <w:p w14:paraId="4DA7DE3C" w14:textId="77777777" w:rsidR="00CF71BD" w:rsidRPr="00075BFA" w:rsidRDefault="00CF71BD" w:rsidP="00A35D06">
            <w:pPr>
              <w:pStyle w:val="CRCoverPage"/>
              <w:spacing w:after="0"/>
              <w:jc w:val="right"/>
            </w:pPr>
          </w:p>
        </w:tc>
        <w:tc>
          <w:tcPr>
            <w:tcW w:w="1559" w:type="dxa"/>
            <w:shd w:val="pct30" w:color="FFFF00" w:fill="auto"/>
          </w:tcPr>
          <w:p w14:paraId="3C0586C7" w14:textId="77777777" w:rsidR="00CF71BD" w:rsidRPr="00075BFA" w:rsidRDefault="00CF71BD" w:rsidP="00A35D06">
            <w:pPr>
              <w:pStyle w:val="CRCoverPage"/>
              <w:spacing w:after="0"/>
              <w:jc w:val="center"/>
              <w:rPr>
                <w:b/>
                <w:sz w:val="28"/>
              </w:rPr>
            </w:pPr>
            <w:r w:rsidRPr="00075BFA">
              <w:rPr>
                <w:b/>
                <w:sz w:val="28"/>
              </w:rPr>
              <w:t>26</w:t>
            </w:r>
            <w:r w:rsidRPr="00075BFA">
              <w:t>.</w:t>
            </w:r>
            <w:r w:rsidRPr="00075BFA">
              <w:rPr>
                <w:b/>
                <w:sz w:val="28"/>
              </w:rPr>
              <w:t>966</w:t>
            </w:r>
          </w:p>
        </w:tc>
        <w:tc>
          <w:tcPr>
            <w:tcW w:w="709" w:type="dxa"/>
          </w:tcPr>
          <w:p w14:paraId="3B10581C" w14:textId="77777777" w:rsidR="00CF71BD" w:rsidRPr="00075BFA" w:rsidRDefault="00CF71BD" w:rsidP="00A35D06">
            <w:pPr>
              <w:pStyle w:val="CRCoverPage"/>
              <w:spacing w:after="0"/>
              <w:jc w:val="center"/>
            </w:pPr>
            <w:r w:rsidRPr="00075BFA">
              <w:rPr>
                <w:b/>
                <w:sz w:val="28"/>
              </w:rPr>
              <w:t>CR</w:t>
            </w:r>
          </w:p>
        </w:tc>
        <w:tc>
          <w:tcPr>
            <w:tcW w:w="1276" w:type="dxa"/>
            <w:shd w:val="pct30" w:color="FFFF00" w:fill="auto"/>
          </w:tcPr>
          <w:p w14:paraId="7D10FF83" w14:textId="77777777" w:rsidR="00CF71BD" w:rsidRPr="00075BFA" w:rsidRDefault="00CF71BD" w:rsidP="00A35D06">
            <w:pPr>
              <w:pStyle w:val="CRCoverPage"/>
              <w:spacing w:after="0"/>
              <w:jc w:val="center"/>
            </w:pPr>
            <w:r w:rsidRPr="00075BFA">
              <w:rPr>
                <w:b/>
                <w:sz w:val="28"/>
              </w:rPr>
              <w:t>-</w:t>
            </w:r>
          </w:p>
        </w:tc>
        <w:tc>
          <w:tcPr>
            <w:tcW w:w="709" w:type="dxa"/>
          </w:tcPr>
          <w:p w14:paraId="10274086" w14:textId="77777777" w:rsidR="00CF71BD" w:rsidRPr="00075BFA" w:rsidRDefault="00CF71BD" w:rsidP="00A35D06">
            <w:pPr>
              <w:pStyle w:val="CRCoverPage"/>
              <w:tabs>
                <w:tab w:val="right" w:pos="625"/>
              </w:tabs>
              <w:spacing w:after="0"/>
              <w:jc w:val="center"/>
            </w:pPr>
            <w:r w:rsidRPr="00075BFA">
              <w:rPr>
                <w:b/>
                <w:bCs/>
                <w:sz w:val="28"/>
              </w:rPr>
              <w:t>rev</w:t>
            </w:r>
          </w:p>
        </w:tc>
        <w:tc>
          <w:tcPr>
            <w:tcW w:w="992" w:type="dxa"/>
            <w:shd w:val="pct30" w:color="FFFF00" w:fill="auto"/>
          </w:tcPr>
          <w:p w14:paraId="4CE318CA" w14:textId="77777777" w:rsidR="00CF71BD" w:rsidRPr="00075BFA" w:rsidRDefault="00CF71BD" w:rsidP="00A35D06">
            <w:pPr>
              <w:pStyle w:val="CRCoverPage"/>
              <w:spacing w:after="0"/>
              <w:jc w:val="center"/>
              <w:rPr>
                <w:b/>
              </w:rPr>
            </w:pPr>
            <w:r w:rsidRPr="00075BFA">
              <w:rPr>
                <w:b/>
              </w:rPr>
              <w:t>-</w:t>
            </w:r>
          </w:p>
        </w:tc>
        <w:tc>
          <w:tcPr>
            <w:tcW w:w="2410" w:type="dxa"/>
          </w:tcPr>
          <w:p w14:paraId="3F3ADB7E" w14:textId="77777777" w:rsidR="00CF71BD" w:rsidRPr="00075BFA" w:rsidRDefault="00CF71BD" w:rsidP="00A35D06">
            <w:pPr>
              <w:pStyle w:val="CRCoverPage"/>
              <w:tabs>
                <w:tab w:val="right" w:pos="1825"/>
              </w:tabs>
              <w:spacing w:after="0"/>
              <w:jc w:val="center"/>
            </w:pPr>
            <w:r w:rsidRPr="00075BFA">
              <w:rPr>
                <w:b/>
                <w:sz w:val="28"/>
                <w:szCs w:val="28"/>
              </w:rPr>
              <w:t>Current version:</w:t>
            </w:r>
          </w:p>
        </w:tc>
        <w:tc>
          <w:tcPr>
            <w:tcW w:w="1701" w:type="dxa"/>
            <w:shd w:val="pct30" w:color="FFFF00" w:fill="auto"/>
          </w:tcPr>
          <w:p w14:paraId="50035002" w14:textId="383E0A92" w:rsidR="00CF71BD" w:rsidRPr="00075BFA" w:rsidRDefault="004A72BC" w:rsidP="00A35D06">
            <w:pPr>
              <w:pStyle w:val="CRCoverPage"/>
              <w:spacing w:after="0"/>
              <w:jc w:val="center"/>
              <w:rPr>
                <w:b/>
                <w:bCs/>
                <w:sz w:val="28"/>
              </w:rPr>
            </w:pPr>
            <w:r>
              <w:rPr>
                <w:b/>
                <w:bCs/>
                <w:sz w:val="28"/>
              </w:rPr>
              <w:t>1</w:t>
            </w:r>
            <w:r w:rsidR="00CF71BD" w:rsidRPr="00075BFA">
              <w:rPr>
                <w:b/>
                <w:bCs/>
                <w:sz w:val="28"/>
              </w:rPr>
              <w:t>.</w:t>
            </w:r>
            <w:r>
              <w:rPr>
                <w:b/>
                <w:bCs/>
                <w:sz w:val="28"/>
              </w:rPr>
              <w:t>0</w:t>
            </w:r>
            <w:r w:rsidR="00CF71BD" w:rsidRPr="00075BFA">
              <w:rPr>
                <w:b/>
                <w:bCs/>
                <w:sz w:val="28"/>
              </w:rPr>
              <w:t>.</w:t>
            </w:r>
            <w:r w:rsidR="00CF71BD">
              <w:rPr>
                <w:b/>
                <w:bCs/>
                <w:sz w:val="28"/>
              </w:rPr>
              <w:t>0</w:t>
            </w:r>
          </w:p>
        </w:tc>
        <w:tc>
          <w:tcPr>
            <w:tcW w:w="143" w:type="dxa"/>
            <w:tcBorders>
              <w:right w:val="single" w:sz="4" w:space="0" w:color="auto"/>
            </w:tcBorders>
          </w:tcPr>
          <w:p w14:paraId="2A213166" w14:textId="77777777" w:rsidR="00CF71BD" w:rsidRPr="00075BFA" w:rsidRDefault="00CF71BD" w:rsidP="00A35D06">
            <w:pPr>
              <w:pStyle w:val="CRCoverPage"/>
              <w:spacing w:after="0"/>
            </w:pPr>
          </w:p>
        </w:tc>
      </w:tr>
      <w:tr w:rsidR="00CF71BD" w:rsidRPr="00075BFA" w14:paraId="7D65F670" w14:textId="77777777" w:rsidTr="00A35D06">
        <w:tc>
          <w:tcPr>
            <w:tcW w:w="9641" w:type="dxa"/>
            <w:gridSpan w:val="9"/>
            <w:tcBorders>
              <w:left w:val="single" w:sz="4" w:space="0" w:color="auto"/>
              <w:right w:val="single" w:sz="4" w:space="0" w:color="auto"/>
            </w:tcBorders>
          </w:tcPr>
          <w:p w14:paraId="4165E744" w14:textId="77777777" w:rsidR="00CF71BD" w:rsidRPr="00075BFA" w:rsidRDefault="00CF71BD" w:rsidP="00A35D06">
            <w:pPr>
              <w:pStyle w:val="CRCoverPage"/>
              <w:spacing w:after="0"/>
            </w:pPr>
          </w:p>
        </w:tc>
      </w:tr>
      <w:tr w:rsidR="00CF71BD" w:rsidRPr="00075BFA" w14:paraId="262BECB3" w14:textId="77777777" w:rsidTr="00A35D06">
        <w:tc>
          <w:tcPr>
            <w:tcW w:w="9641" w:type="dxa"/>
            <w:gridSpan w:val="9"/>
            <w:tcBorders>
              <w:top w:val="single" w:sz="4" w:space="0" w:color="auto"/>
            </w:tcBorders>
          </w:tcPr>
          <w:p w14:paraId="4BAC259E" w14:textId="77777777" w:rsidR="00CF71BD" w:rsidRPr="00075BFA" w:rsidRDefault="00CF71BD" w:rsidP="00A35D06">
            <w:pPr>
              <w:pStyle w:val="CRCoverPage"/>
              <w:spacing w:after="0"/>
              <w:jc w:val="center"/>
              <w:rPr>
                <w:rFonts w:cs="Arial"/>
                <w:i/>
              </w:rPr>
            </w:pPr>
            <w:r w:rsidRPr="00075BFA">
              <w:rPr>
                <w:rFonts w:cs="Arial"/>
                <w:i/>
              </w:rPr>
              <w:t xml:space="preserve">For </w:t>
            </w:r>
            <w:hyperlink r:id="rId7"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 xml:space="preserve">on using this form: comprehensive instructions can be found at </w:t>
            </w:r>
            <w:r w:rsidRPr="00075BFA">
              <w:rPr>
                <w:rFonts w:cs="Arial"/>
                <w:i/>
              </w:rPr>
              <w:br/>
            </w:r>
            <w:hyperlink r:id="rId8" w:history="1">
              <w:r w:rsidRPr="00075BFA">
                <w:rPr>
                  <w:rStyle w:val="Hyperlink"/>
                  <w:rFonts w:cs="Arial"/>
                  <w:i/>
                </w:rPr>
                <w:t>http://www.3gpp.org/Change-Requests</w:t>
              </w:r>
            </w:hyperlink>
            <w:r w:rsidRPr="00075BFA">
              <w:rPr>
                <w:rFonts w:cs="Arial"/>
                <w:i/>
              </w:rPr>
              <w:t>.</w:t>
            </w:r>
          </w:p>
        </w:tc>
      </w:tr>
      <w:tr w:rsidR="00CF71BD" w:rsidRPr="00075BFA" w14:paraId="54C6CA9B" w14:textId="77777777" w:rsidTr="00A35D06">
        <w:tc>
          <w:tcPr>
            <w:tcW w:w="9641" w:type="dxa"/>
            <w:gridSpan w:val="9"/>
          </w:tcPr>
          <w:p w14:paraId="7E2461BF" w14:textId="77777777" w:rsidR="00CF71BD" w:rsidRPr="00075BFA" w:rsidRDefault="00CF71BD" w:rsidP="00A35D06">
            <w:pPr>
              <w:pStyle w:val="CRCoverPage"/>
              <w:spacing w:after="0"/>
              <w:rPr>
                <w:sz w:val="8"/>
                <w:szCs w:val="8"/>
              </w:rPr>
            </w:pPr>
          </w:p>
        </w:tc>
      </w:tr>
    </w:tbl>
    <w:p w14:paraId="69577DA3" w14:textId="77777777" w:rsidR="00CF71BD" w:rsidRPr="00075BFA" w:rsidRDefault="00CF71BD" w:rsidP="00CF71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1BD" w:rsidRPr="00075BFA" w14:paraId="374A76E8" w14:textId="77777777" w:rsidTr="00A35D06">
        <w:tc>
          <w:tcPr>
            <w:tcW w:w="2835" w:type="dxa"/>
          </w:tcPr>
          <w:p w14:paraId="5C7BD48B" w14:textId="77777777" w:rsidR="00CF71BD" w:rsidRPr="00075BFA" w:rsidRDefault="00CF71BD" w:rsidP="00A35D06">
            <w:pPr>
              <w:pStyle w:val="CRCoverPage"/>
              <w:tabs>
                <w:tab w:val="right" w:pos="2751"/>
              </w:tabs>
              <w:spacing w:after="0"/>
              <w:rPr>
                <w:b/>
                <w:i/>
              </w:rPr>
            </w:pPr>
            <w:r w:rsidRPr="00075BFA">
              <w:rPr>
                <w:b/>
                <w:i/>
              </w:rPr>
              <w:t>Proposed change affects:</w:t>
            </w:r>
          </w:p>
        </w:tc>
        <w:tc>
          <w:tcPr>
            <w:tcW w:w="1418" w:type="dxa"/>
          </w:tcPr>
          <w:p w14:paraId="1595BBC7" w14:textId="77777777" w:rsidR="00CF71BD" w:rsidRPr="00075BFA" w:rsidRDefault="00CF71BD" w:rsidP="00A35D06">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18E9F" w14:textId="77777777" w:rsidR="00CF71BD" w:rsidRPr="00075BFA" w:rsidRDefault="00CF71BD" w:rsidP="00A35D06">
            <w:pPr>
              <w:pStyle w:val="CRCoverPage"/>
              <w:spacing w:after="0"/>
              <w:jc w:val="center"/>
              <w:rPr>
                <w:b/>
                <w:caps/>
              </w:rPr>
            </w:pPr>
          </w:p>
        </w:tc>
        <w:tc>
          <w:tcPr>
            <w:tcW w:w="709" w:type="dxa"/>
            <w:tcBorders>
              <w:left w:val="single" w:sz="4" w:space="0" w:color="auto"/>
            </w:tcBorders>
          </w:tcPr>
          <w:p w14:paraId="4FD92E9F" w14:textId="77777777" w:rsidR="00CF71BD" w:rsidRPr="00075BFA" w:rsidRDefault="00CF71BD" w:rsidP="00A35D06">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E60D4" w14:textId="77777777" w:rsidR="00CF71BD" w:rsidRPr="00075BFA" w:rsidRDefault="00CF71BD" w:rsidP="00A35D06">
            <w:pPr>
              <w:pStyle w:val="CRCoverPage"/>
              <w:spacing w:after="0"/>
              <w:jc w:val="center"/>
              <w:rPr>
                <w:b/>
                <w:caps/>
              </w:rPr>
            </w:pPr>
            <w:r w:rsidRPr="00075BFA">
              <w:rPr>
                <w:b/>
                <w:caps/>
              </w:rPr>
              <w:t>X</w:t>
            </w:r>
          </w:p>
        </w:tc>
        <w:tc>
          <w:tcPr>
            <w:tcW w:w="2126" w:type="dxa"/>
          </w:tcPr>
          <w:p w14:paraId="43358167" w14:textId="77777777" w:rsidR="00CF71BD" w:rsidRPr="00075BFA" w:rsidRDefault="00CF71BD" w:rsidP="00A35D06">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224D5" w14:textId="77777777" w:rsidR="00CF71BD" w:rsidRPr="00075BFA" w:rsidRDefault="00CF71BD" w:rsidP="00A35D06">
            <w:pPr>
              <w:pStyle w:val="CRCoverPage"/>
              <w:spacing w:after="0"/>
              <w:jc w:val="center"/>
              <w:rPr>
                <w:b/>
                <w:caps/>
              </w:rPr>
            </w:pPr>
          </w:p>
        </w:tc>
        <w:tc>
          <w:tcPr>
            <w:tcW w:w="1418" w:type="dxa"/>
            <w:tcBorders>
              <w:left w:val="nil"/>
            </w:tcBorders>
          </w:tcPr>
          <w:p w14:paraId="2B3BE61B" w14:textId="77777777" w:rsidR="00CF71BD" w:rsidRPr="00075BFA" w:rsidRDefault="00CF71BD" w:rsidP="00A35D06">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F774D9" w14:textId="77777777" w:rsidR="00CF71BD" w:rsidRPr="00075BFA" w:rsidRDefault="00CF71BD" w:rsidP="00A35D06">
            <w:pPr>
              <w:pStyle w:val="CRCoverPage"/>
              <w:spacing w:after="0"/>
              <w:jc w:val="center"/>
              <w:rPr>
                <w:b/>
                <w:bCs/>
                <w:caps/>
              </w:rPr>
            </w:pPr>
          </w:p>
        </w:tc>
      </w:tr>
    </w:tbl>
    <w:p w14:paraId="3EC08676" w14:textId="77777777" w:rsidR="00CF71BD" w:rsidRPr="00075BFA" w:rsidRDefault="00CF71BD" w:rsidP="00CF71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1BD" w:rsidRPr="00075BFA" w14:paraId="5EAEF920" w14:textId="77777777" w:rsidTr="00A35D06">
        <w:tc>
          <w:tcPr>
            <w:tcW w:w="9640" w:type="dxa"/>
            <w:gridSpan w:val="11"/>
          </w:tcPr>
          <w:p w14:paraId="7AF33115" w14:textId="77777777" w:rsidR="00CF71BD" w:rsidRPr="00075BFA" w:rsidRDefault="00CF71BD" w:rsidP="00A35D06">
            <w:pPr>
              <w:pStyle w:val="CRCoverPage"/>
              <w:spacing w:after="0"/>
              <w:rPr>
                <w:sz w:val="8"/>
                <w:szCs w:val="8"/>
              </w:rPr>
            </w:pPr>
          </w:p>
        </w:tc>
      </w:tr>
      <w:tr w:rsidR="00CF71BD" w:rsidRPr="00075BFA" w14:paraId="022E1CB0" w14:textId="77777777" w:rsidTr="00A35D06">
        <w:tc>
          <w:tcPr>
            <w:tcW w:w="1843" w:type="dxa"/>
            <w:tcBorders>
              <w:top w:val="single" w:sz="4" w:space="0" w:color="auto"/>
              <w:left w:val="single" w:sz="4" w:space="0" w:color="auto"/>
            </w:tcBorders>
          </w:tcPr>
          <w:p w14:paraId="79981C42" w14:textId="77777777" w:rsidR="00CF71BD" w:rsidRPr="00075BFA" w:rsidRDefault="00CF71BD" w:rsidP="00A35D06">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5B8115CC" w14:textId="3F286293" w:rsidR="00CF71BD" w:rsidRPr="00075BFA" w:rsidRDefault="00CF71BD" w:rsidP="00A35D06">
            <w:pPr>
              <w:pStyle w:val="CRCoverPage"/>
              <w:spacing w:after="0"/>
              <w:rPr>
                <w:b/>
                <w:bCs/>
              </w:rPr>
            </w:pPr>
            <w:r w:rsidRPr="00075BFA">
              <w:rPr>
                <w:b/>
                <w:bCs/>
              </w:rPr>
              <w:t>[</w:t>
            </w:r>
            <w:proofErr w:type="spellStart"/>
            <w:r w:rsidRPr="00075BFA">
              <w:rPr>
                <w:b/>
                <w:bCs/>
              </w:rPr>
              <w:t>FS_HEVC_Profiles</w:t>
            </w:r>
            <w:proofErr w:type="spellEnd"/>
            <w:r w:rsidRPr="00075BFA">
              <w:rPr>
                <w:b/>
                <w:bCs/>
              </w:rPr>
              <w:t xml:space="preserve">] </w:t>
            </w:r>
            <w:r w:rsidR="004A72BC" w:rsidRPr="004A72BC">
              <w:rPr>
                <w:b/>
                <w:bCs/>
              </w:rPr>
              <w:t>On frame</w:t>
            </w:r>
            <w:r w:rsidR="004A72BC">
              <w:rPr>
                <w:b/>
                <w:bCs/>
              </w:rPr>
              <w:t>-</w:t>
            </w:r>
            <w:r w:rsidR="004A72BC" w:rsidRPr="004A72BC">
              <w:rPr>
                <w:b/>
                <w:bCs/>
              </w:rPr>
              <w:t>packing</w:t>
            </w:r>
          </w:p>
        </w:tc>
      </w:tr>
      <w:tr w:rsidR="00CF71BD" w:rsidRPr="00075BFA" w14:paraId="201435EF" w14:textId="77777777" w:rsidTr="00A35D06">
        <w:tc>
          <w:tcPr>
            <w:tcW w:w="1843" w:type="dxa"/>
            <w:tcBorders>
              <w:left w:val="single" w:sz="4" w:space="0" w:color="auto"/>
            </w:tcBorders>
          </w:tcPr>
          <w:p w14:paraId="3E0F3CCB" w14:textId="77777777" w:rsidR="00CF71BD" w:rsidRPr="00075BFA" w:rsidRDefault="00CF71BD" w:rsidP="00A35D06">
            <w:pPr>
              <w:pStyle w:val="CRCoverPage"/>
              <w:spacing w:after="0"/>
              <w:rPr>
                <w:b/>
                <w:i/>
                <w:sz w:val="8"/>
                <w:szCs w:val="8"/>
              </w:rPr>
            </w:pPr>
          </w:p>
        </w:tc>
        <w:tc>
          <w:tcPr>
            <w:tcW w:w="7797" w:type="dxa"/>
            <w:gridSpan w:val="10"/>
            <w:tcBorders>
              <w:right w:val="single" w:sz="4" w:space="0" w:color="auto"/>
            </w:tcBorders>
          </w:tcPr>
          <w:p w14:paraId="699BFBB5" w14:textId="77777777" w:rsidR="00CF71BD" w:rsidRPr="00075BFA" w:rsidRDefault="00CF71BD" w:rsidP="00A35D06">
            <w:pPr>
              <w:pStyle w:val="CRCoverPage"/>
              <w:spacing w:after="0"/>
              <w:rPr>
                <w:sz w:val="8"/>
                <w:szCs w:val="8"/>
              </w:rPr>
            </w:pPr>
          </w:p>
        </w:tc>
      </w:tr>
      <w:tr w:rsidR="00CF71BD" w:rsidRPr="00075BFA" w14:paraId="16A08AAA" w14:textId="77777777" w:rsidTr="00A35D06">
        <w:tc>
          <w:tcPr>
            <w:tcW w:w="1843" w:type="dxa"/>
            <w:tcBorders>
              <w:left w:val="single" w:sz="4" w:space="0" w:color="auto"/>
            </w:tcBorders>
          </w:tcPr>
          <w:p w14:paraId="4265C9DF" w14:textId="77777777" w:rsidR="00CF71BD" w:rsidRPr="00075BFA" w:rsidRDefault="00CF71BD" w:rsidP="00A35D06">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55FE44C1" w14:textId="7228C947" w:rsidR="00CF71BD" w:rsidRPr="00075BFA" w:rsidRDefault="00CF71BD" w:rsidP="00A35D06">
            <w:pPr>
              <w:pStyle w:val="CRCoverPage"/>
              <w:spacing w:after="0"/>
              <w:ind w:left="100"/>
            </w:pPr>
            <w:r w:rsidRPr="00075BFA">
              <w:t>Apple</w:t>
            </w:r>
            <w:r w:rsidR="004A72BC">
              <w:t xml:space="preserve"> Inc.</w:t>
            </w:r>
          </w:p>
        </w:tc>
      </w:tr>
      <w:tr w:rsidR="00CF71BD" w:rsidRPr="00075BFA" w14:paraId="7A2C1A94" w14:textId="77777777" w:rsidTr="00A35D06">
        <w:tc>
          <w:tcPr>
            <w:tcW w:w="1843" w:type="dxa"/>
            <w:tcBorders>
              <w:left w:val="single" w:sz="4" w:space="0" w:color="auto"/>
            </w:tcBorders>
          </w:tcPr>
          <w:p w14:paraId="27F45A79" w14:textId="77777777" w:rsidR="00CF71BD" w:rsidRPr="00075BFA" w:rsidRDefault="00CF71BD" w:rsidP="00A35D06">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643FAF11" w14:textId="77777777" w:rsidR="00CF71BD" w:rsidRPr="00075BFA" w:rsidRDefault="00CF71BD" w:rsidP="00A35D06">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CF71BD" w:rsidRPr="00075BFA" w14:paraId="476C9384" w14:textId="77777777" w:rsidTr="00A35D06">
        <w:tc>
          <w:tcPr>
            <w:tcW w:w="1843" w:type="dxa"/>
            <w:tcBorders>
              <w:left w:val="single" w:sz="4" w:space="0" w:color="auto"/>
            </w:tcBorders>
          </w:tcPr>
          <w:p w14:paraId="0904A631" w14:textId="77777777" w:rsidR="00CF71BD" w:rsidRPr="00075BFA" w:rsidRDefault="00CF71BD" w:rsidP="00A35D06">
            <w:pPr>
              <w:pStyle w:val="CRCoverPage"/>
              <w:spacing w:after="0"/>
              <w:rPr>
                <w:b/>
                <w:i/>
                <w:sz w:val="8"/>
                <w:szCs w:val="8"/>
              </w:rPr>
            </w:pPr>
          </w:p>
        </w:tc>
        <w:tc>
          <w:tcPr>
            <w:tcW w:w="7797" w:type="dxa"/>
            <w:gridSpan w:val="10"/>
            <w:tcBorders>
              <w:right w:val="single" w:sz="4" w:space="0" w:color="auto"/>
            </w:tcBorders>
          </w:tcPr>
          <w:p w14:paraId="12685409" w14:textId="77777777" w:rsidR="00CF71BD" w:rsidRPr="00075BFA" w:rsidRDefault="00CF71BD" w:rsidP="00A35D06">
            <w:pPr>
              <w:pStyle w:val="CRCoverPage"/>
              <w:spacing w:after="0"/>
              <w:rPr>
                <w:sz w:val="8"/>
                <w:szCs w:val="8"/>
              </w:rPr>
            </w:pPr>
          </w:p>
        </w:tc>
      </w:tr>
      <w:tr w:rsidR="00CF71BD" w:rsidRPr="00075BFA" w14:paraId="0C4320B1" w14:textId="77777777" w:rsidTr="00A35D06">
        <w:tc>
          <w:tcPr>
            <w:tcW w:w="1843" w:type="dxa"/>
            <w:tcBorders>
              <w:left w:val="single" w:sz="4" w:space="0" w:color="auto"/>
            </w:tcBorders>
          </w:tcPr>
          <w:p w14:paraId="2B641C46" w14:textId="77777777" w:rsidR="00CF71BD" w:rsidRPr="00075BFA" w:rsidRDefault="00CF71BD" w:rsidP="00A35D06">
            <w:pPr>
              <w:pStyle w:val="CRCoverPage"/>
              <w:tabs>
                <w:tab w:val="right" w:pos="1759"/>
              </w:tabs>
              <w:spacing w:after="0"/>
              <w:rPr>
                <w:b/>
                <w:i/>
              </w:rPr>
            </w:pPr>
            <w:r w:rsidRPr="00075BFA">
              <w:rPr>
                <w:b/>
                <w:i/>
              </w:rPr>
              <w:t>Work item code:</w:t>
            </w:r>
          </w:p>
        </w:tc>
        <w:tc>
          <w:tcPr>
            <w:tcW w:w="3686" w:type="dxa"/>
            <w:gridSpan w:val="5"/>
            <w:shd w:val="pct30" w:color="FFFF00" w:fill="auto"/>
          </w:tcPr>
          <w:p w14:paraId="3A9D83CB" w14:textId="77777777" w:rsidR="00CF71BD" w:rsidRPr="00075BFA" w:rsidRDefault="00CF71BD" w:rsidP="00A35D06">
            <w:pPr>
              <w:pStyle w:val="CRCoverPage"/>
              <w:spacing w:after="0"/>
              <w:ind w:left="100"/>
            </w:pPr>
            <w:proofErr w:type="spellStart"/>
            <w:r w:rsidRPr="00075BFA">
              <w:rPr>
                <w:b/>
                <w:bCs/>
              </w:rPr>
              <w:t>FS_HEVC_Profiles</w:t>
            </w:r>
            <w:proofErr w:type="spellEnd"/>
          </w:p>
        </w:tc>
        <w:tc>
          <w:tcPr>
            <w:tcW w:w="567" w:type="dxa"/>
            <w:tcBorders>
              <w:left w:val="nil"/>
            </w:tcBorders>
          </w:tcPr>
          <w:p w14:paraId="47D5DED5" w14:textId="77777777" w:rsidR="00CF71BD" w:rsidRPr="00075BFA" w:rsidRDefault="00CF71BD" w:rsidP="00A35D06">
            <w:pPr>
              <w:pStyle w:val="CRCoverPage"/>
              <w:spacing w:after="0"/>
              <w:ind w:right="100"/>
            </w:pPr>
          </w:p>
        </w:tc>
        <w:tc>
          <w:tcPr>
            <w:tcW w:w="1417" w:type="dxa"/>
            <w:gridSpan w:val="3"/>
            <w:tcBorders>
              <w:left w:val="nil"/>
            </w:tcBorders>
          </w:tcPr>
          <w:p w14:paraId="72D27448" w14:textId="77777777" w:rsidR="00CF71BD" w:rsidRPr="00075BFA" w:rsidRDefault="00CF71BD" w:rsidP="00A35D06">
            <w:pPr>
              <w:pStyle w:val="CRCoverPage"/>
              <w:spacing w:after="0"/>
              <w:jc w:val="right"/>
            </w:pPr>
            <w:r w:rsidRPr="00075BFA">
              <w:rPr>
                <w:b/>
                <w:i/>
              </w:rPr>
              <w:t>Date:</w:t>
            </w:r>
          </w:p>
        </w:tc>
        <w:tc>
          <w:tcPr>
            <w:tcW w:w="2127" w:type="dxa"/>
            <w:tcBorders>
              <w:right w:val="single" w:sz="4" w:space="0" w:color="auto"/>
            </w:tcBorders>
            <w:shd w:val="pct30" w:color="FFFF00" w:fill="auto"/>
          </w:tcPr>
          <w:p w14:paraId="0EC3E55F" w14:textId="34316297" w:rsidR="00CF71BD" w:rsidRPr="00075BFA" w:rsidRDefault="004A72BC" w:rsidP="00A35D06">
            <w:pPr>
              <w:pStyle w:val="CRCoverPage"/>
              <w:spacing w:after="0"/>
              <w:ind w:left="100"/>
            </w:pPr>
            <w:r>
              <w:t>15</w:t>
            </w:r>
            <w:r w:rsidR="00CF71BD" w:rsidRPr="00075BFA">
              <w:t>/</w:t>
            </w:r>
            <w:r>
              <w:t>01</w:t>
            </w:r>
            <w:r w:rsidR="00CF71BD" w:rsidRPr="00075BFA">
              <w:t>/202</w:t>
            </w:r>
            <w:r>
              <w:t>4</w:t>
            </w:r>
          </w:p>
        </w:tc>
      </w:tr>
      <w:tr w:rsidR="00CF71BD" w:rsidRPr="00075BFA" w14:paraId="3C4CD056" w14:textId="77777777" w:rsidTr="00A35D06">
        <w:tc>
          <w:tcPr>
            <w:tcW w:w="1843" w:type="dxa"/>
            <w:tcBorders>
              <w:left w:val="single" w:sz="4" w:space="0" w:color="auto"/>
            </w:tcBorders>
          </w:tcPr>
          <w:p w14:paraId="0649DC1A" w14:textId="77777777" w:rsidR="00CF71BD" w:rsidRPr="00075BFA" w:rsidRDefault="00CF71BD" w:rsidP="00A35D06">
            <w:pPr>
              <w:pStyle w:val="CRCoverPage"/>
              <w:spacing w:after="0"/>
              <w:rPr>
                <w:b/>
                <w:i/>
                <w:sz w:val="8"/>
                <w:szCs w:val="8"/>
              </w:rPr>
            </w:pPr>
          </w:p>
        </w:tc>
        <w:tc>
          <w:tcPr>
            <w:tcW w:w="1986" w:type="dxa"/>
            <w:gridSpan w:val="4"/>
          </w:tcPr>
          <w:p w14:paraId="5A8D94F4" w14:textId="77777777" w:rsidR="00CF71BD" w:rsidRPr="00075BFA" w:rsidRDefault="00CF71BD" w:rsidP="00A35D06">
            <w:pPr>
              <w:pStyle w:val="CRCoverPage"/>
              <w:spacing w:after="0"/>
              <w:rPr>
                <w:sz w:val="8"/>
                <w:szCs w:val="8"/>
              </w:rPr>
            </w:pPr>
          </w:p>
        </w:tc>
        <w:tc>
          <w:tcPr>
            <w:tcW w:w="2267" w:type="dxa"/>
            <w:gridSpan w:val="2"/>
          </w:tcPr>
          <w:p w14:paraId="049847BC" w14:textId="77777777" w:rsidR="00CF71BD" w:rsidRPr="00075BFA" w:rsidRDefault="00CF71BD" w:rsidP="00A35D06">
            <w:pPr>
              <w:pStyle w:val="CRCoverPage"/>
              <w:spacing w:after="0"/>
              <w:rPr>
                <w:sz w:val="8"/>
                <w:szCs w:val="8"/>
              </w:rPr>
            </w:pPr>
          </w:p>
        </w:tc>
        <w:tc>
          <w:tcPr>
            <w:tcW w:w="1417" w:type="dxa"/>
            <w:gridSpan w:val="3"/>
          </w:tcPr>
          <w:p w14:paraId="6104AAC5" w14:textId="77777777" w:rsidR="00CF71BD" w:rsidRPr="00075BFA" w:rsidRDefault="00CF71BD" w:rsidP="00A35D06">
            <w:pPr>
              <w:pStyle w:val="CRCoverPage"/>
              <w:spacing w:after="0"/>
              <w:rPr>
                <w:sz w:val="8"/>
                <w:szCs w:val="8"/>
              </w:rPr>
            </w:pPr>
          </w:p>
        </w:tc>
        <w:tc>
          <w:tcPr>
            <w:tcW w:w="2127" w:type="dxa"/>
            <w:tcBorders>
              <w:right w:val="single" w:sz="4" w:space="0" w:color="auto"/>
            </w:tcBorders>
          </w:tcPr>
          <w:p w14:paraId="0B183F9B" w14:textId="77777777" w:rsidR="00CF71BD" w:rsidRPr="00075BFA" w:rsidRDefault="00CF71BD" w:rsidP="00A35D06">
            <w:pPr>
              <w:pStyle w:val="CRCoverPage"/>
              <w:spacing w:after="0"/>
              <w:rPr>
                <w:sz w:val="8"/>
                <w:szCs w:val="8"/>
              </w:rPr>
            </w:pPr>
          </w:p>
        </w:tc>
      </w:tr>
      <w:tr w:rsidR="00CF71BD" w:rsidRPr="00075BFA" w14:paraId="3C9F073D" w14:textId="77777777" w:rsidTr="00A35D06">
        <w:trPr>
          <w:cantSplit/>
        </w:trPr>
        <w:tc>
          <w:tcPr>
            <w:tcW w:w="1843" w:type="dxa"/>
            <w:tcBorders>
              <w:left w:val="single" w:sz="4" w:space="0" w:color="auto"/>
            </w:tcBorders>
          </w:tcPr>
          <w:p w14:paraId="69E14177" w14:textId="77777777" w:rsidR="00CF71BD" w:rsidRPr="00075BFA" w:rsidRDefault="00CF71BD" w:rsidP="00A35D06">
            <w:pPr>
              <w:pStyle w:val="CRCoverPage"/>
              <w:tabs>
                <w:tab w:val="right" w:pos="1759"/>
              </w:tabs>
              <w:spacing w:after="0"/>
              <w:rPr>
                <w:b/>
                <w:i/>
              </w:rPr>
            </w:pPr>
            <w:r w:rsidRPr="00075BFA">
              <w:rPr>
                <w:b/>
                <w:i/>
              </w:rPr>
              <w:t>Category:</w:t>
            </w:r>
          </w:p>
        </w:tc>
        <w:tc>
          <w:tcPr>
            <w:tcW w:w="851" w:type="dxa"/>
            <w:shd w:val="pct30" w:color="FFFF00" w:fill="auto"/>
          </w:tcPr>
          <w:p w14:paraId="0199645A" w14:textId="77777777" w:rsidR="00CF71BD" w:rsidRPr="00075BFA" w:rsidRDefault="00CF71BD" w:rsidP="00A35D06">
            <w:pPr>
              <w:pStyle w:val="CRCoverPage"/>
              <w:spacing w:after="0"/>
              <w:ind w:right="-609"/>
              <w:rPr>
                <w:b/>
              </w:rPr>
            </w:pPr>
            <w:r w:rsidRPr="00075BFA">
              <w:rPr>
                <w:b/>
              </w:rPr>
              <w:t>B</w:t>
            </w:r>
          </w:p>
        </w:tc>
        <w:tc>
          <w:tcPr>
            <w:tcW w:w="3402" w:type="dxa"/>
            <w:gridSpan w:val="5"/>
            <w:tcBorders>
              <w:left w:val="nil"/>
            </w:tcBorders>
          </w:tcPr>
          <w:p w14:paraId="74AB764E" w14:textId="77777777" w:rsidR="00CF71BD" w:rsidRPr="00075BFA" w:rsidRDefault="00CF71BD" w:rsidP="00A35D06">
            <w:pPr>
              <w:pStyle w:val="CRCoverPage"/>
              <w:spacing w:after="0"/>
            </w:pPr>
          </w:p>
        </w:tc>
        <w:tc>
          <w:tcPr>
            <w:tcW w:w="1417" w:type="dxa"/>
            <w:gridSpan w:val="3"/>
            <w:tcBorders>
              <w:left w:val="nil"/>
            </w:tcBorders>
          </w:tcPr>
          <w:p w14:paraId="70E69594" w14:textId="77777777" w:rsidR="00CF71BD" w:rsidRPr="00075BFA" w:rsidRDefault="00CF71BD" w:rsidP="00A35D06">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5905551C" w14:textId="77777777" w:rsidR="00CF71BD" w:rsidRPr="00075BFA" w:rsidRDefault="00CF71BD" w:rsidP="00A35D06">
            <w:pPr>
              <w:pStyle w:val="CRCoverPage"/>
              <w:spacing w:after="0"/>
              <w:ind w:left="100"/>
            </w:pPr>
            <w:r w:rsidRPr="00075BFA">
              <w:t>18</w:t>
            </w:r>
          </w:p>
        </w:tc>
      </w:tr>
      <w:tr w:rsidR="00CF71BD" w:rsidRPr="00075BFA" w14:paraId="09650E0A" w14:textId="77777777" w:rsidTr="00A35D06">
        <w:tc>
          <w:tcPr>
            <w:tcW w:w="1843" w:type="dxa"/>
            <w:tcBorders>
              <w:left w:val="single" w:sz="4" w:space="0" w:color="auto"/>
              <w:bottom w:val="single" w:sz="4" w:space="0" w:color="auto"/>
            </w:tcBorders>
          </w:tcPr>
          <w:p w14:paraId="3BE57080" w14:textId="77777777" w:rsidR="00CF71BD" w:rsidRPr="00075BFA" w:rsidRDefault="00CF71BD" w:rsidP="00A35D06">
            <w:pPr>
              <w:pStyle w:val="CRCoverPage"/>
              <w:spacing w:after="0"/>
              <w:rPr>
                <w:b/>
                <w:i/>
              </w:rPr>
            </w:pPr>
          </w:p>
        </w:tc>
        <w:tc>
          <w:tcPr>
            <w:tcW w:w="4677" w:type="dxa"/>
            <w:gridSpan w:val="8"/>
            <w:tcBorders>
              <w:bottom w:val="single" w:sz="4" w:space="0" w:color="auto"/>
            </w:tcBorders>
          </w:tcPr>
          <w:p w14:paraId="6C19A0F6" w14:textId="77777777" w:rsidR="00CF71BD" w:rsidRPr="00075BFA" w:rsidRDefault="00CF71BD" w:rsidP="00A35D06">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(mirror corresponding to a change 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2E40DBA1" w14:textId="77777777" w:rsidR="00CF71BD" w:rsidRPr="00075BFA" w:rsidRDefault="00CF71BD" w:rsidP="00A35D06">
            <w:pPr>
              <w:pStyle w:val="CRCoverPage"/>
            </w:pPr>
            <w:r w:rsidRPr="00075BFA">
              <w:rPr>
                <w:sz w:val="18"/>
              </w:rPr>
              <w:t>Detailed explanations of the above categories can</w:t>
            </w:r>
            <w:r w:rsidRPr="00075BFA">
              <w:rPr>
                <w:sz w:val="18"/>
              </w:rPr>
              <w:br/>
              <w:t xml:space="preserve">be found in 3GPP </w:t>
            </w:r>
            <w:hyperlink r:id="rId9"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0936764D" w14:textId="77777777" w:rsidR="00CF71BD" w:rsidRPr="00075BFA" w:rsidRDefault="00CF71BD" w:rsidP="00A35D06">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Pr="00075BFA">
              <w:rPr>
                <w:i/>
                <w:sz w:val="18"/>
              </w:rPr>
              <w:br/>
              <w:t>Rel-9</w:t>
            </w:r>
            <w:r w:rsidRPr="00075BFA">
              <w:rPr>
                <w:i/>
                <w:sz w:val="18"/>
              </w:rPr>
              <w:tab/>
              <w:t>(Release 9)</w:t>
            </w:r>
            <w:r w:rsidRPr="00075BFA">
              <w:rPr>
                <w:i/>
                <w:sz w:val="18"/>
              </w:rPr>
              <w:br/>
              <w:t>Rel-10</w:t>
            </w:r>
            <w:r w:rsidRPr="00075BFA">
              <w:rPr>
                <w:i/>
                <w:sz w:val="18"/>
              </w:rPr>
              <w:tab/>
              <w:t>(Release 10)</w:t>
            </w:r>
            <w:r w:rsidRPr="00075BFA">
              <w:rPr>
                <w:i/>
                <w:sz w:val="18"/>
              </w:rPr>
              <w:br/>
              <w:t>Rel-11</w:t>
            </w:r>
            <w:r w:rsidRPr="00075BFA">
              <w:rPr>
                <w:i/>
                <w:sz w:val="18"/>
              </w:rPr>
              <w:tab/>
              <w:t>(Release 11)</w:t>
            </w:r>
            <w:r w:rsidRPr="00075BFA">
              <w:rPr>
                <w:i/>
                <w:sz w:val="18"/>
              </w:rPr>
              <w:br/>
              <w:t>Rel-12</w:t>
            </w:r>
            <w:r w:rsidRPr="00075BFA">
              <w:rPr>
                <w:i/>
                <w:sz w:val="18"/>
              </w:rPr>
              <w:tab/>
              <w:t>(Release 12)</w:t>
            </w:r>
            <w:r w:rsidRPr="00075BFA">
              <w:rPr>
                <w:i/>
                <w:sz w:val="18"/>
              </w:rPr>
              <w:br/>
            </w:r>
            <w:bookmarkStart w:id="1" w:name="OLE_LINK1"/>
            <w:r w:rsidRPr="00075BFA">
              <w:rPr>
                <w:i/>
                <w:sz w:val="18"/>
              </w:rPr>
              <w:t>Rel-13</w:t>
            </w:r>
            <w:r w:rsidRPr="00075BFA">
              <w:rPr>
                <w:i/>
                <w:sz w:val="18"/>
              </w:rPr>
              <w:tab/>
              <w:t>(Release 13)</w:t>
            </w:r>
            <w:bookmarkEnd w:id="1"/>
            <w:r w:rsidRPr="00075BFA">
              <w:rPr>
                <w:i/>
                <w:sz w:val="18"/>
              </w:rPr>
              <w:br/>
              <w:t>Rel-14</w:t>
            </w:r>
            <w:r w:rsidRPr="00075BFA">
              <w:rPr>
                <w:i/>
                <w:sz w:val="18"/>
              </w:rPr>
              <w:tab/>
              <w:t>(Release 14)</w:t>
            </w:r>
            <w:r w:rsidRPr="00075BFA">
              <w:rPr>
                <w:i/>
                <w:sz w:val="18"/>
              </w:rPr>
              <w:br/>
              <w:t>Rel-15</w:t>
            </w:r>
            <w:r w:rsidRPr="00075BFA">
              <w:rPr>
                <w:i/>
                <w:sz w:val="18"/>
              </w:rPr>
              <w:tab/>
              <w:t>(Release 15)</w:t>
            </w:r>
            <w:r w:rsidRPr="00075BFA">
              <w:rPr>
                <w:i/>
                <w:sz w:val="18"/>
              </w:rPr>
              <w:br/>
              <w:t>Rel-16</w:t>
            </w:r>
            <w:r w:rsidRPr="00075BFA">
              <w:rPr>
                <w:i/>
                <w:sz w:val="18"/>
              </w:rPr>
              <w:tab/>
              <w:t>(Release 16)</w:t>
            </w:r>
          </w:p>
        </w:tc>
      </w:tr>
      <w:tr w:rsidR="00CF71BD" w:rsidRPr="00075BFA" w14:paraId="3805888D" w14:textId="77777777" w:rsidTr="00A35D06">
        <w:tc>
          <w:tcPr>
            <w:tcW w:w="1843" w:type="dxa"/>
          </w:tcPr>
          <w:p w14:paraId="04D8539A" w14:textId="77777777" w:rsidR="00CF71BD" w:rsidRPr="00075BFA" w:rsidRDefault="00CF71BD" w:rsidP="00A35D06">
            <w:pPr>
              <w:pStyle w:val="CRCoverPage"/>
              <w:spacing w:after="0"/>
              <w:rPr>
                <w:b/>
                <w:i/>
                <w:sz w:val="8"/>
                <w:szCs w:val="8"/>
              </w:rPr>
            </w:pPr>
          </w:p>
        </w:tc>
        <w:tc>
          <w:tcPr>
            <w:tcW w:w="7797" w:type="dxa"/>
            <w:gridSpan w:val="10"/>
          </w:tcPr>
          <w:p w14:paraId="7A0BF6BC" w14:textId="77777777" w:rsidR="00CF71BD" w:rsidRPr="00075BFA" w:rsidRDefault="00CF71BD" w:rsidP="00A35D06">
            <w:pPr>
              <w:pStyle w:val="CRCoverPage"/>
              <w:spacing w:after="0"/>
              <w:rPr>
                <w:sz w:val="8"/>
                <w:szCs w:val="8"/>
              </w:rPr>
            </w:pPr>
          </w:p>
        </w:tc>
      </w:tr>
      <w:tr w:rsidR="00CF71BD" w:rsidRPr="00075BFA" w14:paraId="028334B9" w14:textId="77777777" w:rsidTr="00A35D06">
        <w:tc>
          <w:tcPr>
            <w:tcW w:w="2694" w:type="dxa"/>
            <w:gridSpan w:val="2"/>
            <w:tcBorders>
              <w:top w:val="single" w:sz="4" w:space="0" w:color="auto"/>
              <w:left w:val="single" w:sz="4" w:space="0" w:color="auto"/>
            </w:tcBorders>
          </w:tcPr>
          <w:p w14:paraId="4754659C" w14:textId="77777777" w:rsidR="00CF71BD" w:rsidRPr="00075BFA" w:rsidRDefault="00CF71BD" w:rsidP="00A35D06">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0BCAEA17" w14:textId="3CAB3E77" w:rsidR="00CF71BD" w:rsidRPr="00075BFA" w:rsidRDefault="00A83F28" w:rsidP="00A35D06">
            <w:pPr>
              <w:pStyle w:val="B2"/>
              <w:ind w:left="0" w:firstLine="0"/>
              <w:rPr>
                <w:lang w:eastAsia="ko-KR"/>
              </w:rPr>
            </w:pPr>
            <w:r>
              <w:rPr>
                <w:lang w:eastAsia="ko-KR"/>
              </w:rPr>
              <w:t>There is an editor's note in clause 6.2.3.2 that analysis of frame packing is to be provided; this contribution provides this analysis.</w:t>
            </w:r>
          </w:p>
        </w:tc>
      </w:tr>
      <w:tr w:rsidR="00CF71BD" w:rsidRPr="00075BFA" w14:paraId="61B064A3" w14:textId="77777777" w:rsidTr="00A35D06">
        <w:tc>
          <w:tcPr>
            <w:tcW w:w="2694" w:type="dxa"/>
            <w:gridSpan w:val="2"/>
            <w:tcBorders>
              <w:left w:val="single" w:sz="4" w:space="0" w:color="auto"/>
            </w:tcBorders>
          </w:tcPr>
          <w:p w14:paraId="7E8A51CE"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1B713950" w14:textId="77777777" w:rsidR="00CF71BD" w:rsidRPr="00075BFA" w:rsidRDefault="00CF71BD" w:rsidP="00A35D06">
            <w:pPr>
              <w:pStyle w:val="CRCoverPage"/>
              <w:spacing w:after="0"/>
              <w:rPr>
                <w:sz w:val="8"/>
                <w:szCs w:val="8"/>
              </w:rPr>
            </w:pPr>
          </w:p>
        </w:tc>
      </w:tr>
      <w:tr w:rsidR="00CF71BD" w:rsidRPr="00075BFA" w14:paraId="0F1D44DE" w14:textId="77777777" w:rsidTr="00A35D06">
        <w:tc>
          <w:tcPr>
            <w:tcW w:w="2694" w:type="dxa"/>
            <w:gridSpan w:val="2"/>
            <w:tcBorders>
              <w:left w:val="single" w:sz="4" w:space="0" w:color="auto"/>
            </w:tcBorders>
          </w:tcPr>
          <w:p w14:paraId="4711B25B" w14:textId="77777777" w:rsidR="00CF71BD" w:rsidRPr="00075BFA" w:rsidRDefault="00CF71BD" w:rsidP="00A35D06">
            <w:pPr>
              <w:pStyle w:val="CRCoverPage"/>
              <w:tabs>
                <w:tab w:val="right" w:pos="2184"/>
              </w:tabs>
              <w:spacing w:after="0"/>
              <w:rPr>
                <w:b/>
                <w:i/>
              </w:rPr>
            </w:pPr>
            <w:r w:rsidRPr="00075BFA">
              <w:rPr>
                <w:b/>
                <w:i/>
              </w:rPr>
              <w:t>Summary of change:</w:t>
            </w:r>
          </w:p>
        </w:tc>
        <w:tc>
          <w:tcPr>
            <w:tcW w:w="6946" w:type="dxa"/>
            <w:gridSpan w:val="9"/>
            <w:tcBorders>
              <w:right w:val="single" w:sz="4" w:space="0" w:color="auto"/>
            </w:tcBorders>
            <w:shd w:val="pct30" w:color="FFFF00" w:fill="auto"/>
          </w:tcPr>
          <w:p w14:paraId="0CF4318A" w14:textId="1132A6DD" w:rsidR="00CF71BD" w:rsidRPr="00075BFA" w:rsidRDefault="00A83F28" w:rsidP="00A35D06">
            <w:pPr>
              <w:pStyle w:val="B1"/>
              <w:spacing w:after="0"/>
              <w:ind w:left="0" w:firstLine="0"/>
            </w:pPr>
            <w:r>
              <w:t>An analysis based on the solution of frame packing is provided.</w:t>
            </w:r>
          </w:p>
        </w:tc>
      </w:tr>
      <w:tr w:rsidR="00CF71BD" w:rsidRPr="00075BFA" w14:paraId="7C4610DE" w14:textId="77777777" w:rsidTr="00A35D06">
        <w:tc>
          <w:tcPr>
            <w:tcW w:w="2694" w:type="dxa"/>
            <w:gridSpan w:val="2"/>
            <w:tcBorders>
              <w:left w:val="single" w:sz="4" w:space="0" w:color="auto"/>
            </w:tcBorders>
          </w:tcPr>
          <w:p w14:paraId="70E7A1EE"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013C2AE4" w14:textId="77777777" w:rsidR="00CF71BD" w:rsidRPr="00075BFA" w:rsidRDefault="00CF71BD" w:rsidP="00A35D06">
            <w:pPr>
              <w:pStyle w:val="CRCoverPage"/>
              <w:spacing w:after="0"/>
              <w:rPr>
                <w:sz w:val="8"/>
                <w:szCs w:val="8"/>
              </w:rPr>
            </w:pPr>
          </w:p>
        </w:tc>
      </w:tr>
      <w:tr w:rsidR="00CF71BD" w:rsidRPr="00075BFA" w14:paraId="2F64EF70" w14:textId="77777777" w:rsidTr="00A35D06">
        <w:tc>
          <w:tcPr>
            <w:tcW w:w="2694" w:type="dxa"/>
            <w:gridSpan w:val="2"/>
            <w:tcBorders>
              <w:left w:val="single" w:sz="4" w:space="0" w:color="auto"/>
              <w:bottom w:val="single" w:sz="4" w:space="0" w:color="auto"/>
            </w:tcBorders>
          </w:tcPr>
          <w:p w14:paraId="2701FCA7" w14:textId="77777777" w:rsidR="00CF71BD" w:rsidRPr="00075BFA" w:rsidRDefault="00CF71BD" w:rsidP="00A35D06">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1246562E" w14:textId="7022B166" w:rsidR="00CF71BD" w:rsidRPr="00075BFA" w:rsidRDefault="00A83F28" w:rsidP="00A35D06">
            <w:pPr>
              <w:pStyle w:val="CRCoverPage"/>
              <w:spacing w:after="0"/>
              <w:rPr>
                <w:rFonts w:ascii="Times New Roman" w:hAnsi="Times New Roman"/>
              </w:rPr>
            </w:pPr>
            <w:r>
              <w:rPr>
                <w:rFonts w:ascii="Times New Roman" w:hAnsi="Times New Roman"/>
              </w:rPr>
              <w:t>Editor</w:t>
            </w:r>
            <w:r w:rsidR="008A66EE">
              <w:rPr>
                <w:rFonts w:ascii="Times New Roman" w:hAnsi="Times New Roman"/>
              </w:rPr>
              <w:t>'</w:t>
            </w:r>
            <w:r>
              <w:rPr>
                <w:rFonts w:ascii="Times New Roman" w:hAnsi="Times New Roman"/>
              </w:rPr>
              <w:t>s note on frame packing will remain</w:t>
            </w:r>
          </w:p>
        </w:tc>
      </w:tr>
      <w:tr w:rsidR="00CF71BD" w:rsidRPr="00075BFA" w14:paraId="2B807EDF" w14:textId="77777777" w:rsidTr="00A35D06">
        <w:tc>
          <w:tcPr>
            <w:tcW w:w="2694" w:type="dxa"/>
            <w:gridSpan w:val="2"/>
          </w:tcPr>
          <w:p w14:paraId="4E427587" w14:textId="77777777" w:rsidR="00CF71BD" w:rsidRPr="00075BFA" w:rsidRDefault="00CF71BD" w:rsidP="00A35D06">
            <w:pPr>
              <w:pStyle w:val="CRCoverPage"/>
              <w:spacing w:after="0"/>
              <w:rPr>
                <w:b/>
                <w:i/>
                <w:sz w:val="8"/>
                <w:szCs w:val="8"/>
              </w:rPr>
            </w:pPr>
          </w:p>
        </w:tc>
        <w:tc>
          <w:tcPr>
            <w:tcW w:w="6946" w:type="dxa"/>
            <w:gridSpan w:val="9"/>
          </w:tcPr>
          <w:p w14:paraId="66A38DB6" w14:textId="77777777" w:rsidR="00CF71BD" w:rsidRPr="00075BFA" w:rsidRDefault="00CF71BD" w:rsidP="00A35D06">
            <w:pPr>
              <w:pStyle w:val="CRCoverPage"/>
              <w:spacing w:after="0"/>
              <w:rPr>
                <w:sz w:val="8"/>
                <w:szCs w:val="8"/>
              </w:rPr>
            </w:pPr>
          </w:p>
        </w:tc>
      </w:tr>
      <w:tr w:rsidR="00CF71BD" w:rsidRPr="00075BFA" w14:paraId="47F3E70F" w14:textId="77777777" w:rsidTr="00A35D06">
        <w:tc>
          <w:tcPr>
            <w:tcW w:w="2694" w:type="dxa"/>
            <w:gridSpan w:val="2"/>
            <w:tcBorders>
              <w:top w:val="single" w:sz="4" w:space="0" w:color="auto"/>
              <w:left w:val="single" w:sz="4" w:space="0" w:color="auto"/>
            </w:tcBorders>
          </w:tcPr>
          <w:p w14:paraId="7B8FFF3C" w14:textId="77777777" w:rsidR="00CF71BD" w:rsidRPr="00075BFA" w:rsidRDefault="00CF71BD" w:rsidP="00A35D06">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5E3F92E9" w14:textId="23C691E9" w:rsidR="00CF71BD" w:rsidRPr="00075BFA" w:rsidRDefault="00B87470" w:rsidP="00A35D06">
            <w:pPr>
              <w:pStyle w:val="CRCoverPage"/>
              <w:spacing w:after="0"/>
              <w:ind w:left="100"/>
            </w:pPr>
            <w:r>
              <w:t xml:space="preserve">5.1.2, </w:t>
            </w:r>
            <w:r w:rsidR="008A66EE">
              <w:t xml:space="preserve">6.0, </w:t>
            </w:r>
            <w:r>
              <w:t>6.x (New), 6.2.3.2</w:t>
            </w:r>
          </w:p>
        </w:tc>
      </w:tr>
      <w:tr w:rsidR="00CF71BD" w:rsidRPr="00075BFA" w14:paraId="713BE69A" w14:textId="77777777" w:rsidTr="00A35D06">
        <w:tc>
          <w:tcPr>
            <w:tcW w:w="2694" w:type="dxa"/>
            <w:gridSpan w:val="2"/>
            <w:tcBorders>
              <w:left w:val="single" w:sz="4" w:space="0" w:color="auto"/>
            </w:tcBorders>
          </w:tcPr>
          <w:p w14:paraId="72F4124C"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186EE460" w14:textId="77777777" w:rsidR="00CF71BD" w:rsidRPr="00075BFA" w:rsidRDefault="00CF71BD" w:rsidP="00A35D06">
            <w:pPr>
              <w:pStyle w:val="CRCoverPage"/>
              <w:spacing w:after="0"/>
              <w:rPr>
                <w:sz w:val="8"/>
                <w:szCs w:val="8"/>
              </w:rPr>
            </w:pPr>
          </w:p>
        </w:tc>
      </w:tr>
      <w:tr w:rsidR="00CF71BD" w:rsidRPr="00075BFA" w14:paraId="57CA8350" w14:textId="77777777" w:rsidTr="00A35D06">
        <w:tc>
          <w:tcPr>
            <w:tcW w:w="2694" w:type="dxa"/>
            <w:gridSpan w:val="2"/>
            <w:tcBorders>
              <w:left w:val="single" w:sz="4" w:space="0" w:color="auto"/>
            </w:tcBorders>
          </w:tcPr>
          <w:p w14:paraId="220A96D6" w14:textId="77777777" w:rsidR="00CF71BD" w:rsidRPr="00075BFA" w:rsidRDefault="00CF71BD" w:rsidP="00A35D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495102" w14:textId="77777777" w:rsidR="00CF71BD" w:rsidRPr="00075BFA" w:rsidRDefault="00CF71BD" w:rsidP="00A35D06">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57539" w14:textId="77777777" w:rsidR="00CF71BD" w:rsidRPr="00075BFA" w:rsidRDefault="00CF71BD" w:rsidP="00A35D06">
            <w:pPr>
              <w:pStyle w:val="CRCoverPage"/>
              <w:spacing w:after="0"/>
              <w:jc w:val="center"/>
              <w:rPr>
                <w:b/>
                <w:caps/>
              </w:rPr>
            </w:pPr>
            <w:r w:rsidRPr="00075BFA">
              <w:rPr>
                <w:b/>
                <w:caps/>
              </w:rPr>
              <w:t>N</w:t>
            </w:r>
          </w:p>
        </w:tc>
        <w:tc>
          <w:tcPr>
            <w:tcW w:w="2977" w:type="dxa"/>
            <w:gridSpan w:val="4"/>
          </w:tcPr>
          <w:p w14:paraId="4A5EC7B9" w14:textId="77777777" w:rsidR="00CF71BD" w:rsidRPr="00075BFA" w:rsidRDefault="00CF71BD" w:rsidP="00A35D06">
            <w:pPr>
              <w:pStyle w:val="CRCoverPage"/>
              <w:tabs>
                <w:tab w:val="right" w:pos="2893"/>
              </w:tabs>
              <w:spacing w:after="0"/>
            </w:pPr>
          </w:p>
        </w:tc>
        <w:tc>
          <w:tcPr>
            <w:tcW w:w="3401" w:type="dxa"/>
            <w:gridSpan w:val="3"/>
            <w:tcBorders>
              <w:right w:val="single" w:sz="4" w:space="0" w:color="auto"/>
            </w:tcBorders>
            <w:shd w:val="clear" w:color="FFFF00" w:fill="auto"/>
          </w:tcPr>
          <w:p w14:paraId="3120F101" w14:textId="77777777" w:rsidR="00CF71BD" w:rsidRPr="00075BFA" w:rsidRDefault="00CF71BD" w:rsidP="00A35D06">
            <w:pPr>
              <w:pStyle w:val="CRCoverPage"/>
              <w:spacing w:after="0"/>
              <w:ind w:left="99"/>
            </w:pPr>
          </w:p>
        </w:tc>
      </w:tr>
      <w:tr w:rsidR="00CF71BD" w:rsidRPr="00075BFA" w14:paraId="26A5FDF0" w14:textId="77777777" w:rsidTr="00A35D06">
        <w:tc>
          <w:tcPr>
            <w:tcW w:w="2694" w:type="dxa"/>
            <w:gridSpan w:val="2"/>
            <w:tcBorders>
              <w:left w:val="single" w:sz="4" w:space="0" w:color="auto"/>
            </w:tcBorders>
          </w:tcPr>
          <w:p w14:paraId="0F1C66A3" w14:textId="77777777" w:rsidR="00CF71BD" w:rsidRPr="00075BFA" w:rsidRDefault="00CF71BD" w:rsidP="00A35D06">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4F9A3522"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542D9"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01127573" w14:textId="77777777" w:rsidR="00CF71BD" w:rsidRPr="00075BFA" w:rsidRDefault="00CF71BD" w:rsidP="00A35D06">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3C305E7F" w14:textId="77777777" w:rsidR="00CF71BD" w:rsidRPr="00075BFA" w:rsidRDefault="00CF71BD" w:rsidP="00A35D06">
            <w:pPr>
              <w:pStyle w:val="CRCoverPage"/>
              <w:spacing w:after="0"/>
              <w:ind w:left="99"/>
            </w:pPr>
            <w:r w:rsidRPr="00075BFA">
              <w:t xml:space="preserve">TS/TR ... CR </w:t>
            </w:r>
          </w:p>
        </w:tc>
      </w:tr>
      <w:tr w:rsidR="00CF71BD" w:rsidRPr="00075BFA" w14:paraId="0DA857A7" w14:textId="77777777" w:rsidTr="00A35D06">
        <w:tc>
          <w:tcPr>
            <w:tcW w:w="2694" w:type="dxa"/>
            <w:gridSpan w:val="2"/>
            <w:tcBorders>
              <w:left w:val="single" w:sz="4" w:space="0" w:color="auto"/>
            </w:tcBorders>
          </w:tcPr>
          <w:p w14:paraId="490BB049" w14:textId="77777777" w:rsidR="00CF71BD" w:rsidRPr="00075BFA" w:rsidRDefault="00CF71BD" w:rsidP="00A35D06">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6076C107"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0195"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67C19B60" w14:textId="77777777" w:rsidR="00CF71BD" w:rsidRPr="00075BFA" w:rsidRDefault="00CF71BD" w:rsidP="00A35D06">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972A172" w14:textId="77777777" w:rsidR="00CF71BD" w:rsidRPr="00075BFA" w:rsidRDefault="00CF71BD" w:rsidP="00A35D06">
            <w:pPr>
              <w:pStyle w:val="CRCoverPage"/>
              <w:spacing w:after="0"/>
              <w:ind w:left="99"/>
            </w:pPr>
            <w:r w:rsidRPr="00075BFA">
              <w:t xml:space="preserve">TS/TR ... CR ... </w:t>
            </w:r>
          </w:p>
        </w:tc>
      </w:tr>
      <w:tr w:rsidR="00CF71BD" w:rsidRPr="00075BFA" w14:paraId="19FB6A03" w14:textId="77777777" w:rsidTr="00A35D06">
        <w:tc>
          <w:tcPr>
            <w:tcW w:w="2694" w:type="dxa"/>
            <w:gridSpan w:val="2"/>
            <w:tcBorders>
              <w:left w:val="single" w:sz="4" w:space="0" w:color="auto"/>
            </w:tcBorders>
          </w:tcPr>
          <w:p w14:paraId="0E374EDA" w14:textId="77777777" w:rsidR="00CF71BD" w:rsidRPr="00075BFA" w:rsidRDefault="00CF71BD" w:rsidP="00A35D06">
            <w:pPr>
              <w:pStyle w:val="CRCoverPage"/>
              <w:spacing w:after="0"/>
              <w:rPr>
                <w:b/>
                <w:i/>
              </w:rPr>
            </w:pPr>
            <w:r w:rsidRPr="00075BFA">
              <w:rPr>
                <w:b/>
                <w:i/>
              </w:rPr>
              <w:t>(</w:t>
            </w:r>
            <w:proofErr w:type="gramStart"/>
            <w:r w:rsidRPr="00075BFA">
              <w:rPr>
                <w:b/>
                <w:i/>
              </w:rPr>
              <w:t>show</w:t>
            </w:r>
            <w:proofErr w:type="gramEnd"/>
            <w:r w:rsidRPr="00075BFA">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AD8C8F9"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2F91B"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2C3B7C5E" w14:textId="77777777" w:rsidR="00CF71BD" w:rsidRPr="00075BFA" w:rsidRDefault="00CF71BD" w:rsidP="00A35D06">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011EE9C9" w14:textId="77777777" w:rsidR="00CF71BD" w:rsidRPr="00075BFA" w:rsidRDefault="00CF71BD" w:rsidP="00A35D06">
            <w:pPr>
              <w:pStyle w:val="CRCoverPage"/>
              <w:spacing w:after="0"/>
              <w:ind w:left="99"/>
            </w:pPr>
            <w:r w:rsidRPr="00075BFA">
              <w:t xml:space="preserve">TS/TR ... CR ... </w:t>
            </w:r>
          </w:p>
        </w:tc>
      </w:tr>
      <w:tr w:rsidR="00CF71BD" w:rsidRPr="00075BFA" w14:paraId="6F2FA0C4" w14:textId="77777777" w:rsidTr="00A35D06">
        <w:tc>
          <w:tcPr>
            <w:tcW w:w="2694" w:type="dxa"/>
            <w:gridSpan w:val="2"/>
            <w:tcBorders>
              <w:left w:val="single" w:sz="4" w:space="0" w:color="auto"/>
            </w:tcBorders>
          </w:tcPr>
          <w:p w14:paraId="5D1EAC16" w14:textId="77777777" w:rsidR="00CF71BD" w:rsidRPr="00075BFA" w:rsidRDefault="00CF71BD" w:rsidP="00A35D06">
            <w:pPr>
              <w:pStyle w:val="CRCoverPage"/>
              <w:spacing w:after="0"/>
              <w:rPr>
                <w:b/>
                <w:i/>
              </w:rPr>
            </w:pPr>
          </w:p>
        </w:tc>
        <w:tc>
          <w:tcPr>
            <w:tcW w:w="6946" w:type="dxa"/>
            <w:gridSpan w:val="9"/>
            <w:tcBorders>
              <w:right w:val="single" w:sz="4" w:space="0" w:color="auto"/>
            </w:tcBorders>
          </w:tcPr>
          <w:p w14:paraId="7CBCB9C4" w14:textId="77777777" w:rsidR="00CF71BD" w:rsidRPr="00075BFA" w:rsidRDefault="00CF71BD" w:rsidP="00A35D06">
            <w:pPr>
              <w:pStyle w:val="CRCoverPage"/>
              <w:spacing w:after="0"/>
            </w:pPr>
          </w:p>
        </w:tc>
      </w:tr>
      <w:tr w:rsidR="00CF71BD" w:rsidRPr="00075BFA" w14:paraId="7FF6F2F4" w14:textId="77777777" w:rsidTr="00A35D06">
        <w:tc>
          <w:tcPr>
            <w:tcW w:w="2694" w:type="dxa"/>
            <w:gridSpan w:val="2"/>
            <w:tcBorders>
              <w:left w:val="single" w:sz="4" w:space="0" w:color="auto"/>
              <w:bottom w:val="single" w:sz="4" w:space="0" w:color="auto"/>
            </w:tcBorders>
          </w:tcPr>
          <w:p w14:paraId="1137761E" w14:textId="77777777" w:rsidR="00CF71BD" w:rsidRPr="00075BFA" w:rsidRDefault="00CF71BD" w:rsidP="00A35D06">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17BB1A91" w14:textId="77777777" w:rsidR="00CF71BD" w:rsidRPr="00075BFA" w:rsidRDefault="00CF71BD" w:rsidP="00A35D06">
            <w:pPr>
              <w:pStyle w:val="CRCoverPage"/>
              <w:spacing w:after="0"/>
            </w:pPr>
          </w:p>
        </w:tc>
      </w:tr>
      <w:tr w:rsidR="00CF71BD" w:rsidRPr="00075BFA" w14:paraId="05189721" w14:textId="77777777" w:rsidTr="00A35D06">
        <w:tc>
          <w:tcPr>
            <w:tcW w:w="2694" w:type="dxa"/>
            <w:gridSpan w:val="2"/>
            <w:tcBorders>
              <w:top w:val="single" w:sz="4" w:space="0" w:color="auto"/>
              <w:bottom w:val="single" w:sz="4" w:space="0" w:color="auto"/>
            </w:tcBorders>
          </w:tcPr>
          <w:p w14:paraId="3FD38961" w14:textId="77777777" w:rsidR="00CF71BD" w:rsidRPr="00075BFA" w:rsidRDefault="00CF71BD" w:rsidP="00A35D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4A2921" w14:textId="77777777" w:rsidR="00CF71BD" w:rsidRPr="00075BFA" w:rsidRDefault="00CF71BD" w:rsidP="00A35D06">
            <w:pPr>
              <w:pStyle w:val="CRCoverPage"/>
              <w:spacing w:after="0"/>
              <w:ind w:left="100"/>
              <w:rPr>
                <w:sz w:val="8"/>
                <w:szCs w:val="8"/>
              </w:rPr>
            </w:pPr>
          </w:p>
        </w:tc>
      </w:tr>
      <w:tr w:rsidR="00CF71BD" w:rsidRPr="00075BFA" w14:paraId="7D4ADA30" w14:textId="77777777" w:rsidTr="00A35D06">
        <w:tc>
          <w:tcPr>
            <w:tcW w:w="2694" w:type="dxa"/>
            <w:gridSpan w:val="2"/>
            <w:tcBorders>
              <w:top w:val="single" w:sz="4" w:space="0" w:color="auto"/>
              <w:left w:val="single" w:sz="4" w:space="0" w:color="auto"/>
              <w:bottom w:val="single" w:sz="4" w:space="0" w:color="auto"/>
            </w:tcBorders>
          </w:tcPr>
          <w:p w14:paraId="1B6A930C" w14:textId="77777777" w:rsidR="00CF71BD" w:rsidRPr="00075BFA" w:rsidRDefault="00CF71BD" w:rsidP="00A35D06">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B9FC1" w14:textId="77777777" w:rsidR="00CF71BD" w:rsidRPr="008A66EE" w:rsidRDefault="008A66EE" w:rsidP="008A66EE">
            <w:pPr>
              <w:pStyle w:val="ListParagraph"/>
              <w:numPr>
                <w:ilvl w:val="0"/>
                <w:numId w:val="5"/>
              </w:numPr>
              <w:spacing w:before="120" w:after="0"/>
              <w:rPr>
                <w:rFonts w:ascii="Times New Roman" w:eastAsia="Times New Roman" w:hAnsi="Times New Roman"/>
                <w:sz w:val="20"/>
              </w:rPr>
            </w:pPr>
            <w:r w:rsidRPr="008A66EE">
              <w:rPr>
                <w:rFonts w:ascii="Times New Roman" w:eastAsia="Times New Roman" w:hAnsi="Times New Roman"/>
                <w:sz w:val="20"/>
              </w:rPr>
              <w:t>Added mapping of solutions to scenarios</w:t>
            </w:r>
          </w:p>
          <w:p w14:paraId="629806D4" w14:textId="28B5273B" w:rsidR="008A66EE" w:rsidRPr="008A66EE" w:rsidRDefault="008A66EE" w:rsidP="008A66EE">
            <w:pPr>
              <w:pStyle w:val="ListParagraph"/>
              <w:numPr>
                <w:ilvl w:val="0"/>
                <w:numId w:val="5"/>
              </w:numPr>
              <w:spacing w:before="120" w:after="0"/>
              <w:rPr>
                <w:rFonts w:ascii="Times New Roman" w:eastAsia="Times New Roman" w:hAnsi="Times New Roman"/>
                <w:sz w:val="20"/>
              </w:rPr>
            </w:pPr>
            <w:r w:rsidRPr="008A66EE">
              <w:rPr>
                <w:rFonts w:ascii="Times New Roman" w:eastAsia="Times New Roman" w:hAnsi="Times New Roman"/>
                <w:sz w:val="20"/>
              </w:rPr>
              <w:t>Removed text on mult</w:t>
            </w:r>
            <w:r>
              <w:rPr>
                <w:rFonts w:ascii="Times New Roman" w:eastAsia="Times New Roman" w:hAnsi="Times New Roman"/>
                <w:sz w:val="20"/>
              </w:rPr>
              <w:t>i</w:t>
            </w:r>
            <w:r w:rsidRPr="008A66EE">
              <w:rPr>
                <w:rFonts w:ascii="Times New Roman" w:eastAsia="Times New Roman" w:hAnsi="Times New Roman"/>
                <w:sz w:val="20"/>
              </w:rPr>
              <w:t>-track solutions</w:t>
            </w:r>
          </w:p>
        </w:tc>
      </w:tr>
    </w:tbl>
    <w:p w14:paraId="3BA16836" w14:textId="77777777" w:rsidR="00CF71BD" w:rsidRPr="00075BFA" w:rsidRDefault="00CF71BD" w:rsidP="00CF71BD">
      <w:pPr>
        <w:sectPr w:rsidR="00CF71BD" w:rsidRPr="00075BFA">
          <w:headerReference w:type="even" r:id="rId10"/>
          <w:footnotePr>
            <w:numRestart w:val="eachSect"/>
          </w:footnotePr>
          <w:pgSz w:w="11907" w:h="16840" w:code="9"/>
          <w:pgMar w:top="1418" w:right="1134" w:bottom="1134" w:left="1134" w:header="680" w:footer="567" w:gutter="0"/>
          <w:cols w:space="720"/>
        </w:sectPr>
      </w:pPr>
    </w:p>
    <w:p w14:paraId="3A27B45D" w14:textId="77777777" w:rsidR="00CF71BD" w:rsidRPr="00075BFA"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OLE_LINK30"/>
      <w:bookmarkStart w:id="3" w:name="OLE_LINK31"/>
      <w:r w:rsidRPr="00075BFA">
        <w:rPr>
          <w:rFonts w:ascii="Arial" w:hAnsi="Arial" w:cs="Arial"/>
          <w:color w:val="0000FF"/>
          <w:sz w:val="28"/>
          <w:szCs w:val="28"/>
        </w:rPr>
        <w:lastRenderedPageBreak/>
        <w:t>* * * First Change * * * *</w:t>
      </w:r>
    </w:p>
    <w:p w14:paraId="1B1BFD77" w14:textId="77777777" w:rsidR="00EA43D1" w:rsidRPr="00EA43D1" w:rsidRDefault="00EA43D1" w:rsidP="00EA43D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 w:name="_Toc152690437"/>
      <w:r w:rsidRPr="00EA43D1">
        <w:rPr>
          <w:rFonts w:ascii="Arial" w:hAnsi="Arial"/>
          <w:sz w:val="28"/>
          <w:lang w:eastAsia="en-GB"/>
        </w:rPr>
        <w:t>5.1.2</w:t>
      </w:r>
      <w:r w:rsidRPr="00EA43D1">
        <w:rPr>
          <w:rFonts w:ascii="Arial" w:hAnsi="Arial"/>
          <w:sz w:val="28"/>
          <w:lang w:eastAsia="en-GB"/>
        </w:rPr>
        <w:tab/>
        <w:t>Review of previous work</w:t>
      </w:r>
      <w:bookmarkEnd w:id="4"/>
    </w:p>
    <w:p w14:paraId="1BD78DF5" w14:textId="036ACD3C" w:rsidR="00EA43D1" w:rsidRPr="00EA43D1" w:rsidRDefault="00EA43D1" w:rsidP="00EA43D1">
      <w:pPr>
        <w:overflowPunct w:val="0"/>
        <w:autoSpaceDE w:val="0"/>
        <w:autoSpaceDN w:val="0"/>
        <w:adjustRightInd w:val="0"/>
        <w:textAlignment w:val="baseline"/>
        <w:rPr>
          <w:lang w:eastAsia="en-GB"/>
        </w:rPr>
      </w:pPr>
      <w:r w:rsidRPr="00EA43D1">
        <w:rPr>
          <w:lang w:eastAsia="en-GB"/>
        </w:rPr>
        <w:t>Evaluation of AVC based stereoscopic 3D coding techniques has been done in TR 26.905 [3] and its normative support has been added for 3GPP DASH in TS 26.247 [3], the 3GPP file format in TS 26.244 [5], IMS in TS 26.114 [6], VR profiles in TS 26.118 [7], and MBMS in TS 26.347 [8]. The work done in TR 26.905 [3] for Rel-11 focused mostly on stereoscopic viewing on TVs, while today's applications have grown far beyond these, given especially advancements in AR devices. Also, today's requirements on quality are much higher owing to higher quality displays and the available channel capacities.</w:t>
      </w:r>
      <w:del w:id="5" w:author="Waqar Zia" w:date="2024-01-23T17:26:00Z">
        <w:r w:rsidR="005B1266" w:rsidDel="005B1266">
          <w:rPr>
            <w:lang w:eastAsia="en-GB"/>
          </w:rPr>
          <w:delText xml:space="preserve"> </w:delText>
        </w:r>
        <w:r w:rsidR="005B1266" w:rsidRPr="002F597B" w:rsidDel="005B1266">
          <w:delText>Frame packing is not sufficient because of the detrimental impact on quality, as noted in TR 26.905 </w:delText>
        </w:r>
        <w:r w:rsidR="005B1266" w:rsidDel="005B1266">
          <w:delText>[3]</w:delText>
        </w:r>
        <w:r w:rsidR="005B1266" w:rsidRPr="002F597B" w:rsidDel="005B1266">
          <w:delText>: using frame sequential or side by side packed full resolution is not as efficient as multiview based coding.</w:delText>
        </w:r>
      </w:del>
      <w:del w:id="6" w:author="Waqar Zia" w:date="2024-01-22T18:59:00Z">
        <w:r w:rsidRPr="00EA43D1" w:rsidDel="00B6547C">
          <w:rPr>
            <w:lang w:eastAsia="en-GB"/>
          </w:rPr>
          <w:delText xml:space="preserve"> </w:delText>
        </w:r>
      </w:del>
    </w:p>
    <w:p w14:paraId="376DADAC" w14:textId="3C793E05" w:rsidR="00EA43D1" w:rsidRPr="00EA43D1" w:rsidRDefault="00B6547C" w:rsidP="00EA43D1">
      <w:pPr>
        <w:overflowPunct w:val="0"/>
        <w:autoSpaceDE w:val="0"/>
        <w:autoSpaceDN w:val="0"/>
        <w:adjustRightInd w:val="0"/>
        <w:textAlignment w:val="baseline"/>
        <w:rPr>
          <w:lang w:eastAsia="en-GB"/>
        </w:rPr>
      </w:pPr>
      <w:ins w:id="7" w:author="Waqar Zia" w:date="2024-01-22T18:59:00Z">
        <w:r>
          <w:rPr>
            <w:lang w:eastAsia="en-GB"/>
          </w:rPr>
          <w:t xml:space="preserve">Simulcast and frame packed HEVC video operating points are specified in </w:t>
        </w:r>
      </w:ins>
      <w:ins w:id="8" w:author="Waqar Zia" w:date="2024-01-22T19:00:00Z">
        <w:r>
          <w:rPr>
            <w:lang w:eastAsia="en-GB"/>
          </w:rPr>
          <w:t>TS 26.118</w:t>
        </w:r>
      </w:ins>
      <w:ins w:id="9" w:author="Waqar Zia" w:date="2024-01-22T19:01:00Z">
        <w:r>
          <w:rPr>
            <w:lang w:eastAsia="en-GB"/>
          </w:rPr>
          <w:t xml:space="preserve"> for VR streaming </w:t>
        </w:r>
      </w:ins>
      <w:ins w:id="10" w:author="Waqar Zia" w:date="2024-01-22T19:02:00Z">
        <w:r>
          <w:rPr>
            <w:lang w:eastAsia="en-GB"/>
          </w:rPr>
          <w:t>scenarios</w:t>
        </w:r>
      </w:ins>
      <w:ins w:id="11" w:author="Waqar Zia" w:date="2024-01-22T19:01:00Z">
        <w:r>
          <w:rPr>
            <w:lang w:eastAsia="en-GB"/>
          </w:rPr>
          <w:t>.</w:t>
        </w:r>
      </w:ins>
      <w:ins w:id="12" w:author="Waqar Zia" w:date="2024-01-22T18:59:00Z">
        <w:r>
          <w:rPr>
            <w:lang w:eastAsia="en-GB"/>
          </w:rPr>
          <w:t xml:space="preserve"> </w:t>
        </w:r>
      </w:ins>
      <w:r w:rsidR="00EA43D1" w:rsidRPr="00EA43D1">
        <w:rPr>
          <w:lang w:eastAsia="en-GB"/>
        </w:rPr>
        <w:t>With the established support for MV-AVC</w:t>
      </w:r>
      <w:ins w:id="13" w:author="Waqar Zia" w:date="2024-01-22T19:01:00Z">
        <w:r>
          <w:rPr>
            <w:lang w:eastAsia="en-GB"/>
          </w:rPr>
          <w:t>, simulcast and frame packed HEVC</w:t>
        </w:r>
      </w:ins>
      <w:r w:rsidR="00EA43D1" w:rsidRPr="00EA43D1">
        <w:rPr>
          <w:lang w:eastAsia="en-GB"/>
        </w:rPr>
        <w:t xml:space="preserve"> in 3GPP SA4 specifications, an assessment needs to be done to upgrade the support for multiview coding using MV-HEVC with its superior coding performance.</w:t>
      </w:r>
    </w:p>
    <w:p w14:paraId="50D24C72" w14:textId="77777777" w:rsidR="008A66EE" w:rsidRPr="00075BFA" w:rsidRDefault="008A66EE" w:rsidP="008A66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 * First Change * * * *</w:t>
      </w:r>
    </w:p>
    <w:p w14:paraId="33EB1EF5" w14:textId="77777777" w:rsidR="008A66EE" w:rsidRPr="008A66EE" w:rsidRDefault="008A66EE" w:rsidP="008A66E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4" w:name="_Toc22214907"/>
      <w:bookmarkStart w:id="15" w:name="_Toc23254040"/>
      <w:bookmarkStart w:id="16" w:name="_Toc97103560"/>
      <w:bookmarkStart w:id="17" w:name="_Toc100745511"/>
      <w:bookmarkStart w:id="18" w:name="_Toc101168769"/>
      <w:bookmarkStart w:id="19" w:name="_Toc112909540"/>
      <w:bookmarkStart w:id="20" w:name="_Toc112910039"/>
      <w:bookmarkStart w:id="21" w:name="_Toc152690459"/>
      <w:r w:rsidRPr="008A66EE">
        <w:rPr>
          <w:rFonts w:ascii="Arial" w:hAnsi="Arial"/>
          <w:sz w:val="32"/>
          <w:lang w:eastAsia="en-GB"/>
        </w:rPr>
        <w:t>6.0</w:t>
      </w:r>
      <w:r w:rsidRPr="008A66EE">
        <w:rPr>
          <w:rFonts w:ascii="Arial" w:hAnsi="Arial"/>
          <w:sz w:val="32"/>
          <w:lang w:eastAsia="en-GB"/>
        </w:rPr>
        <w:tab/>
        <w:t>Mapping of Solutions to Scenarios</w:t>
      </w:r>
      <w:bookmarkEnd w:id="14"/>
      <w:bookmarkEnd w:id="15"/>
      <w:bookmarkEnd w:id="16"/>
      <w:bookmarkEnd w:id="17"/>
      <w:bookmarkEnd w:id="18"/>
      <w:bookmarkEnd w:id="19"/>
      <w:bookmarkEnd w:id="20"/>
      <w:bookmarkEnd w:id="21"/>
    </w:p>
    <w:p w14:paraId="5E0F6502" w14:textId="77777777" w:rsidR="008A66EE" w:rsidRPr="008A66EE" w:rsidRDefault="008A66EE" w:rsidP="008A66EE">
      <w:pPr>
        <w:keepNext/>
        <w:keepLines/>
        <w:overflowPunct w:val="0"/>
        <w:autoSpaceDE w:val="0"/>
        <w:autoSpaceDN w:val="0"/>
        <w:adjustRightInd w:val="0"/>
        <w:spacing w:before="60"/>
        <w:jc w:val="center"/>
        <w:textAlignment w:val="baseline"/>
        <w:rPr>
          <w:rFonts w:ascii="Arial" w:hAnsi="Arial"/>
          <w:b/>
          <w:lang w:eastAsia="en-GB"/>
        </w:rPr>
      </w:pPr>
      <w:r w:rsidRPr="008A66EE">
        <w:rPr>
          <w:rFonts w:ascii="Arial" w:hAnsi="Arial"/>
          <w:b/>
          <w:lang w:eastAsia="en-GB"/>
        </w:rPr>
        <w:t xml:space="preserve">Table 6.0-1: Mapping of Solutions to </w:t>
      </w:r>
      <w:r w:rsidRPr="008A66EE">
        <w:rPr>
          <w:rFonts w:ascii="Arial" w:hAnsi="Arial"/>
          <w:b/>
          <w:lang w:eastAsia="zh-CN"/>
        </w:rPr>
        <w:t>Scenario</w:t>
      </w:r>
      <w:r w:rsidRPr="008A66EE">
        <w:rPr>
          <w:rFonts w:ascii="Arial" w:hAnsi="Arial"/>
          <w:b/>
          <w:lang w:eastAsia="en-G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8A66EE" w:rsidRPr="008A66EE" w14:paraId="013D033A"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hideMark/>
          </w:tcPr>
          <w:p w14:paraId="0FA2ECEC"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7867E27D"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4468BD8F"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eastAsia="zh-CN"/>
              </w:rPr>
              <w:t>Scenario</w:t>
            </w:r>
            <w:r w:rsidRPr="008A66EE">
              <w:rPr>
                <w:rFonts w:ascii="Arial" w:hAnsi="Arial"/>
                <w:b/>
                <w:sz w:val="18"/>
                <w:lang w:eastAsia="sv-SE"/>
              </w:rPr>
              <w:t>(s)</w:t>
            </w:r>
          </w:p>
        </w:tc>
      </w:tr>
      <w:tr w:rsidR="008A66EE" w:rsidRPr="008A66EE" w14:paraId="767E5A91"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1CB1673E"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eastAsia="sv-SE"/>
              </w:rPr>
              <w:t>#1.1</w:t>
            </w:r>
          </w:p>
        </w:tc>
        <w:tc>
          <w:tcPr>
            <w:tcW w:w="6210" w:type="dxa"/>
            <w:tcBorders>
              <w:top w:val="single" w:sz="4" w:space="0" w:color="auto"/>
              <w:left w:val="single" w:sz="4" w:space="0" w:color="auto"/>
              <w:bottom w:val="single" w:sz="4" w:space="0" w:color="auto"/>
              <w:right w:val="single" w:sz="4" w:space="0" w:color="auto"/>
            </w:tcBorders>
          </w:tcPr>
          <w:p w14:paraId="5CD27E94"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sv-SE"/>
              </w:rPr>
            </w:pPr>
            <w:r w:rsidRPr="008A66EE">
              <w:rPr>
                <w:rFonts w:ascii="Arial" w:hAnsi="Arial"/>
                <w:sz w:val="18"/>
                <w:lang w:eastAsia="en-GB"/>
              </w:rPr>
              <w:t>HEVC simulcast</w:t>
            </w:r>
          </w:p>
        </w:tc>
        <w:tc>
          <w:tcPr>
            <w:tcW w:w="1800" w:type="dxa"/>
            <w:tcBorders>
              <w:top w:val="single" w:sz="4" w:space="0" w:color="auto"/>
              <w:left w:val="single" w:sz="4" w:space="0" w:color="auto"/>
              <w:bottom w:val="single" w:sz="4" w:space="0" w:color="auto"/>
              <w:right w:val="single" w:sz="4" w:space="0" w:color="auto"/>
            </w:tcBorders>
          </w:tcPr>
          <w:p w14:paraId="124EDCEE" w14:textId="3B27E30F"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sv-SE"/>
              </w:rPr>
            </w:pPr>
            <w:r w:rsidRPr="008A66EE">
              <w:rPr>
                <w:rFonts w:ascii="Arial" w:hAnsi="Arial"/>
                <w:sz w:val="18"/>
                <w:lang w:eastAsia="sv-SE"/>
              </w:rPr>
              <w:t>#1.1</w:t>
            </w:r>
            <w:ins w:id="22" w:author="Waqar Zia" w:date="2024-01-23T17:19:00Z">
              <w:r>
                <w:rPr>
                  <w:rFonts w:ascii="Arial" w:hAnsi="Arial"/>
                  <w:sz w:val="18"/>
                  <w:lang w:eastAsia="sv-SE"/>
                </w:rPr>
                <w:t>, #1.2</w:t>
              </w:r>
            </w:ins>
          </w:p>
        </w:tc>
      </w:tr>
      <w:tr w:rsidR="008A66EE" w:rsidRPr="008A66EE" w14:paraId="7E4B7483" w14:textId="77777777" w:rsidTr="00634E5D">
        <w:trPr>
          <w:jc w:val="center"/>
          <w:ins w:id="23" w:author="Waqar Zia" w:date="2024-01-23T17:19:00Z"/>
        </w:trPr>
        <w:tc>
          <w:tcPr>
            <w:tcW w:w="1350" w:type="dxa"/>
            <w:tcBorders>
              <w:top w:val="single" w:sz="4" w:space="0" w:color="auto"/>
              <w:left w:val="single" w:sz="4" w:space="0" w:color="auto"/>
              <w:bottom w:val="single" w:sz="4" w:space="0" w:color="auto"/>
              <w:right w:val="single" w:sz="4" w:space="0" w:color="auto"/>
            </w:tcBorders>
          </w:tcPr>
          <w:p w14:paraId="41D92940" w14:textId="60261D2B" w:rsidR="008A66EE" w:rsidRPr="008A66EE" w:rsidRDefault="008A66EE" w:rsidP="008A66EE">
            <w:pPr>
              <w:keepNext/>
              <w:keepLines/>
              <w:overflowPunct w:val="0"/>
              <w:autoSpaceDE w:val="0"/>
              <w:autoSpaceDN w:val="0"/>
              <w:adjustRightInd w:val="0"/>
              <w:spacing w:after="0"/>
              <w:jc w:val="center"/>
              <w:textAlignment w:val="baseline"/>
              <w:rPr>
                <w:ins w:id="24" w:author="Waqar Zia" w:date="2024-01-23T17:19:00Z"/>
                <w:rFonts w:ascii="Arial" w:hAnsi="Arial"/>
                <w:b/>
                <w:sz w:val="18"/>
                <w:lang w:eastAsia="sv-SE"/>
              </w:rPr>
            </w:pPr>
            <w:ins w:id="25" w:author="Waqar Zia" w:date="2024-01-23T17:19:00Z">
              <w:r w:rsidRPr="008A66EE">
                <w:rPr>
                  <w:rFonts w:ascii="Arial" w:hAnsi="Arial"/>
                  <w:b/>
                  <w:sz w:val="18"/>
                  <w:lang w:eastAsia="sv-SE"/>
                </w:rPr>
                <w:t>#1.2</w:t>
              </w:r>
            </w:ins>
          </w:p>
        </w:tc>
        <w:tc>
          <w:tcPr>
            <w:tcW w:w="6210" w:type="dxa"/>
            <w:tcBorders>
              <w:top w:val="single" w:sz="4" w:space="0" w:color="auto"/>
              <w:left w:val="single" w:sz="4" w:space="0" w:color="auto"/>
              <w:bottom w:val="single" w:sz="4" w:space="0" w:color="auto"/>
              <w:right w:val="single" w:sz="4" w:space="0" w:color="auto"/>
            </w:tcBorders>
          </w:tcPr>
          <w:p w14:paraId="431057B3" w14:textId="041237ED" w:rsidR="008A66EE" w:rsidRPr="008A66EE" w:rsidRDefault="008A66EE" w:rsidP="008A66EE">
            <w:pPr>
              <w:keepNext/>
              <w:keepLines/>
              <w:overflowPunct w:val="0"/>
              <w:autoSpaceDE w:val="0"/>
              <w:autoSpaceDN w:val="0"/>
              <w:adjustRightInd w:val="0"/>
              <w:spacing w:after="0"/>
              <w:textAlignment w:val="baseline"/>
              <w:rPr>
                <w:ins w:id="26" w:author="Waqar Zia" w:date="2024-01-23T17:19:00Z"/>
                <w:rFonts w:ascii="Arial" w:hAnsi="Arial"/>
                <w:sz w:val="18"/>
                <w:lang w:eastAsia="en-GB"/>
              </w:rPr>
            </w:pPr>
            <w:ins w:id="27" w:author="Waqar Zia" w:date="2024-01-23T17:19:00Z">
              <w:r>
                <w:rPr>
                  <w:rFonts w:ascii="Arial" w:hAnsi="Arial"/>
                  <w:sz w:val="18"/>
                  <w:lang w:eastAsia="en-GB"/>
                </w:rPr>
                <w:t>HEVC Frame packing</w:t>
              </w:r>
            </w:ins>
          </w:p>
        </w:tc>
        <w:tc>
          <w:tcPr>
            <w:tcW w:w="1800" w:type="dxa"/>
            <w:tcBorders>
              <w:top w:val="single" w:sz="4" w:space="0" w:color="auto"/>
              <w:left w:val="single" w:sz="4" w:space="0" w:color="auto"/>
              <w:bottom w:val="single" w:sz="4" w:space="0" w:color="auto"/>
              <w:right w:val="single" w:sz="4" w:space="0" w:color="auto"/>
            </w:tcBorders>
          </w:tcPr>
          <w:p w14:paraId="65014F48" w14:textId="2D2B9952" w:rsidR="008A66EE" w:rsidRPr="008A66EE" w:rsidRDefault="008A66EE" w:rsidP="008A66EE">
            <w:pPr>
              <w:keepNext/>
              <w:keepLines/>
              <w:overflowPunct w:val="0"/>
              <w:autoSpaceDE w:val="0"/>
              <w:autoSpaceDN w:val="0"/>
              <w:adjustRightInd w:val="0"/>
              <w:spacing w:after="0"/>
              <w:jc w:val="center"/>
              <w:textAlignment w:val="baseline"/>
              <w:rPr>
                <w:ins w:id="28" w:author="Waqar Zia" w:date="2024-01-23T17:19:00Z"/>
                <w:rFonts w:ascii="Arial" w:hAnsi="Arial"/>
                <w:sz w:val="18"/>
                <w:lang w:eastAsia="sv-SE"/>
              </w:rPr>
            </w:pPr>
            <w:ins w:id="29" w:author="Waqar Zia" w:date="2024-01-23T17:19:00Z">
              <w:r>
                <w:rPr>
                  <w:rFonts w:ascii="Arial" w:hAnsi="Arial"/>
                  <w:sz w:val="18"/>
                  <w:lang w:eastAsia="sv-SE"/>
                </w:rPr>
                <w:t>#1.1, #1.2</w:t>
              </w:r>
            </w:ins>
          </w:p>
        </w:tc>
      </w:tr>
      <w:tr w:rsidR="008A66EE" w:rsidRPr="008A66EE" w14:paraId="22A8FF8E"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68657126" w14:textId="3C96549A"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eastAsia="sv-SE"/>
              </w:rPr>
              <w:t>#1.</w:t>
            </w:r>
            <w:ins w:id="30" w:author="Waqar Zia" w:date="2024-01-23T17:19:00Z">
              <w:r>
                <w:rPr>
                  <w:rFonts w:ascii="Arial" w:hAnsi="Arial"/>
                  <w:b/>
                  <w:sz w:val="18"/>
                  <w:lang w:eastAsia="sv-SE"/>
                </w:rPr>
                <w:t>3</w:t>
              </w:r>
            </w:ins>
            <w:del w:id="31" w:author="Waqar Zia" w:date="2024-01-23T17:19:00Z">
              <w:r w:rsidRPr="008A66EE" w:rsidDel="008A66EE">
                <w:rPr>
                  <w:rFonts w:ascii="Arial" w:hAnsi="Arial"/>
                  <w:b/>
                  <w:sz w:val="18"/>
                  <w:lang w:eastAsia="sv-SE"/>
                </w:rPr>
                <w:delText>2</w:delText>
              </w:r>
            </w:del>
          </w:p>
        </w:tc>
        <w:tc>
          <w:tcPr>
            <w:tcW w:w="6210" w:type="dxa"/>
            <w:tcBorders>
              <w:top w:val="single" w:sz="4" w:space="0" w:color="auto"/>
              <w:left w:val="single" w:sz="4" w:space="0" w:color="auto"/>
              <w:bottom w:val="single" w:sz="4" w:space="0" w:color="auto"/>
              <w:right w:val="single" w:sz="4" w:space="0" w:color="auto"/>
            </w:tcBorders>
          </w:tcPr>
          <w:p w14:paraId="16B29E0B"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sv-SE"/>
              </w:rPr>
            </w:pPr>
            <w:r w:rsidRPr="008A66EE">
              <w:rPr>
                <w:rFonts w:ascii="Arial" w:hAnsi="Arial"/>
                <w:sz w:val="18"/>
                <w:lang w:eastAsia="en-GB"/>
              </w:rPr>
              <w:t>Multiview HEVC coding</w:t>
            </w:r>
          </w:p>
        </w:tc>
        <w:tc>
          <w:tcPr>
            <w:tcW w:w="1800" w:type="dxa"/>
            <w:tcBorders>
              <w:top w:val="single" w:sz="4" w:space="0" w:color="auto"/>
              <w:left w:val="single" w:sz="4" w:space="0" w:color="auto"/>
              <w:bottom w:val="single" w:sz="4" w:space="0" w:color="auto"/>
              <w:right w:val="single" w:sz="4" w:space="0" w:color="auto"/>
            </w:tcBorders>
          </w:tcPr>
          <w:p w14:paraId="5D65BA4D" w14:textId="668B347D"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sv-SE"/>
              </w:rPr>
            </w:pPr>
            <w:r w:rsidRPr="008A66EE">
              <w:rPr>
                <w:rFonts w:ascii="Arial" w:hAnsi="Arial"/>
                <w:sz w:val="18"/>
                <w:lang w:eastAsia="sv-SE"/>
              </w:rPr>
              <w:t>#1.1</w:t>
            </w:r>
            <w:ins w:id="32" w:author="Waqar Zia" w:date="2024-01-23T17:19:00Z">
              <w:r>
                <w:rPr>
                  <w:rFonts w:ascii="Arial" w:hAnsi="Arial"/>
                  <w:sz w:val="18"/>
                  <w:lang w:eastAsia="sv-SE"/>
                </w:rPr>
                <w:t>, #1.2</w:t>
              </w:r>
            </w:ins>
          </w:p>
        </w:tc>
      </w:tr>
      <w:tr w:rsidR="008A66EE" w:rsidRPr="008A66EE" w14:paraId="66D90B7A"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4860AD6C"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zh-CN"/>
              </w:rPr>
            </w:pPr>
            <w:r w:rsidRPr="008A66EE">
              <w:rPr>
                <w:rFonts w:ascii="Arial" w:hAnsi="Arial"/>
                <w:b/>
                <w:sz w:val="18"/>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3FE9E2F9"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zh-CN"/>
              </w:rPr>
            </w:pPr>
            <w:r w:rsidRPr="008A66EE">
              <w:rPr>
                <w:rFonts w:ascii="Arial" w:hAnsi="Arial"/>
                <w:sz w:val="18"/>
                <w:lang w:val="en-CA" w:eastAsia="en-GB"/>
              </w:rPr>
              <w:t>HEVC 4:2:0 coding</w:t>
            </w:r>
          </w:p>
        </w:tc>
        <w:tc>
          <w:tcPr>
            <w:tcW w:w="1800" w:type="dxa"/>
            <w:tcBorders>
              <w:top w:val="single" w:sz="4" w:space="0" w:color="auto"/>
              <w:left w:val="single" w:sz="4" w:space="0" w:color="auto"/>
              <w:bottom w:val="single" w:sz="4" w:space="0" w:color="auto"/>
              <w:right w:val="single" w:sz="4" w:space="0" w:color="auto"/>
            </w:tcBorders>
          </w:tcPr>
          <w:p w14:paraId="0AB54307"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zh-CN"/>
              </w:rPr>
            </w:pPr>
            <w:r w:rsidRPr="008A66EE">
              <w:rPr>
                <w:rFonts w:ascii="Arial" w:hAnsi="Arial"/>
                <w:sz w:val="18"/>
                <w:lang w:val="en-CA" w:eastAsia="sv-SE"/>
              </w:rPr>
              <w:t>#2</w:t>
            </w:r>
          </w:p>
        </w:tc>
      </w:tr>
      <w:tr w:rsidR="008A66EE" w:rsidRPr="008A66EE" w14:paraId="4E318DF4"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2F9A4068"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val="en-CA" w:eastAsia="sv-SE"/>
              </w:rPr>
              <w:t>#2.2</w:t>
            </w:r>
          </w:p>
        </w:tc>
        <w:tc>
          <w:tcPr>
            <w:tcW w:w="6210" w:type="dxa"/>
            <w:tcBorders>
              <w:top w:val="single" w:sz="4" w:space="0" w:color="auto"/>
              <w:left w:val="single" w:sz="4" w:space="0" w:color="auto"/>
              <w:bottom w:val="single" w:sz="4" w:space="0" w:color="auto"/>
              <w:right w:val="single" w:sz="4" w:space="0" w:color="auto"/>
            </w:tcBorders>
          </w:tcPr>
          <w:p w14:paraId="4BA59DA3"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sv-SE"/>
              </w:rPr>
            </w:pPr>
            <w:r w:rsidRPr="008A66EE">
              <w:rPr>
                <w:rFonts w:ascii="Arial" w:hAnsi="Arial"/>
                <w:sz w:val="18"/>
                <w:lang w:val="en-CA" w:eastAsia="en-GB"/>
              </w:rPr>
              <w:t>HEVC 4:2:2 coding</w:t>
            </w:r>
          </w:p>
        </w:tc>
        <w:tc>
          <w:tcPr>
            <w:tcW w:w="1800" w:type="dxa"/>
            <w:tcBorders>
              <w:top w:val="single" w:sz="4" w:space="0" w:color="auto"/>
              <w:left w:val="single" w:sz="4" w:space="0" w:color="auto"/>
              <w:bottom w:val="single" w:sz="4" w:space="0" w:color="auto"/>
              <w:right w:val="single" w:sz="4" w:space="0" w:color="auto"/>
            </w:tcBorders>
          </w:tcPr>
          <w:p w14:paraId="2B9D5779"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sv-SE"/>
              </w:rPr>
            </w:pPr>
            <w:r w:rsidRPr="008A66EE">
              <w:rPr>
                <w:rFonts w:ascii="Arial" w:hAnsi="Arial"/>
                <w:sz w:val="18"/>
                <w:lang w:val="en-CA" w:eastAsia="sv-SE"/>
              </w:rPr>
              <w:t>#2</w:t>
            </w:r>
          </w:p>
        </w:tc>
      </w:tr>
      <w:tr w:rsidR="008A66EE" w:rsidRPr="008A66EE" w14:paraId="3BD939B4"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5E1FB10A"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val="en-CA" w:eastAsia="sv-SE"/>
              </w:rPr>
              <w:t>#2.3</w:t>
            </w:r>
          </w:p>
        </w:tc>
        <w:tc>
          <w:tcPr>
            <w:tcW w:w="6210" w:type="dxa"/>
            <w:tcBorders>
              <w:top w:val="single" w:sz="4" w:space="0" w:color="auto"/>
              <w:left w:val="single" w:sz="4" w:space="0" w:color="auto"/>
              <w:bottom w:val="single" w:sz="4" w:space="0" w:color="auto"/>
              <w:right w:val="single" w:sz="4" w:space="0" w:color="auto"/>
            </w:tcBorders>
          </w:tcPr>
          <w:p w14:paraId="00D7BFF4"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sv-SE"/>
              </w:rPr>
            </w:pPr>
            <w:r w:rsidRPr="008A66EE">
              <w:rPr>
                <w:rFonts w:ascii="Arial" w:hAnsi="Arial"/>
                <w:sz w:val="18"/>
                <w:lang w:eastAsia="sv-SE"/>
              </w:rPr>
              <w:t>Native 4:4:4 coding - HEVC Main 4:4:4 profiles</w:t>
            </w:r>
          </w:p>
        </w:tc>
        <w:tc>
          <w:tcPr>
            <w:tcW w:w="1800" w:type="dxa"/>
            <w:tcBorders>
              <w:top w:val="single" w:sz="4" w:space="0" w:color="auto"/>
              <w:left w:val="single" w:sz="4" w:space="0" w:color="auto"/>
              <w:bottom w:val="single" w:sz="4" w:space="0" w:color="auto"/>
              <w:right w:val="single" w:sz="4" w:space="0" w:color="auto"/>
            </w:tcBorders>
          </w:tcPr>
          <w:p w14:paraId="6FEB95A8"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sv-SE"/>
              </w:rPr>
            </w:pPr>
            <w:r w:rsidRPr="008A66EE">
              <w:rPr>
                <w:rFonts w:ascii="Arial" w:hAnsi="Arial"/>
                <w:sz w:val="18"/>
                <w:lang w:val="en-CA" w:eastAsia="sv-SE"/>
              </w:rPr>
              <w:t>#2</w:t>
            </w:r>
          </w:p>
        </w:tc>
      </w:tr>
      <w:tr w:rsidR="008A66EE" w:rsidRPr="008A66EE" w14:paraId="512CBD9A"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1787945F"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val="en-CA" w:eastAsia="sv-SE"/>
              </w:rPr>
              <w:t>#2.4</w:t>
            </w:r>
          </w:p>
        </w:tc>
        <w:tc>
          <w:tcPr>
            <w:tcW w:w="6210" w:type="dxa"/>
            <w:tcBorders>
              <w:top w:val="single" w:sz="4" w:space="0" w:color="auto"/>
              <w:left w:val="single" w:sz="4" w:space="0" w:color="auto"/>
              <w:bottom w:val="single" w:sz="4" w:space="0" w:color="auto"/>
              <w:right w:val="single" w:sz="4" w:space="0" w:color="auto"/>
            </w:tcBorders>
          </w:tcPr>
          <w:p w14:paraId="4753BC28"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sv-SE"/>
              </w:rPr>
            </w:pPr>
            <w:r w:rsidRPr="008A66EE">
              <w:rPr>
                <w:rFonts w:ascii="Arial" w:hAnsi="Arial"/>
                <w:sz w:val="18"/>
                <w:lang w:eastAsia="sv-SE"/>
              </w:rPr>
              <w:t>Derived 4:4:4 coding - Layered use of HEVC 4:2:0 profiles</w:t>
            </w:r>
          </w:p>
        </w:tc>
        <w:tc>
          <w:tcPr>
            <w:tcW w:w="1800" w:type="dxa"/>
            <w:tcBorders>
              <w:top w:val="single" w:sz="4" w:space="0" w:color="auto"/>
              <w:left w:val="single" w:sz="4" w:space="0" w:color="auto"/>
              <w:bottom w:val="single" w:sz="4" w:space="0" w:color="auto"/>
              <w:right w:val="single" w:sz="4" w:space="0" w:color="auto"/>
            </w:tcBorders>
          </w:tcPr>
          <w:p w14:paraId="7266147C"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sv-SE"/>
              </w:rPr>
            </w:pPr>
            <w:r w:rsidRPr="008A66EE">
              <w:rPr>
                <w:rFonts w:ascii="Arial" w:hAnsi="Arial"/>
                <w:sz w:val="18"/>
                <w:lang w:val="en-CA" w:eastAsia="sv-SE"/>
              </w:rPr>
              <w:t>#2</w:t>
            </w:r>
          </w:p>
        </w:tc>
      </w:tr>
      <w:tr w:rsidR="008A66EE" w:rsidRPr="008A66EE" w14:paraId="2B83FCCA"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3C728DA5"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11B0BE79"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sv-SE"/>
              </w:rPr>
            </w:pPr>
            <w:r w:rsidRPr="008A66EE">
              <w:rPr>
                <w:rFonts w:ascii="Arial" w:hAnsi="Arial"/>
                <w:sz w:val="18"/>
                <w:lang w:eastAsia="en-GB"/>
              </w:rPr>
              <w:t>Scalable HEVC coding</w:t>
            </w:r>
          </w:p>
        </w:tc>
        <w:tc>
          <w:tcPr>
            <w:tcW w:w="1800" w:type="dxa"/>
            <w:tcBorders>
              <w:top w:val="single" w:sz="4" w:space="0" w:color="auto"/>
              <w:left w:val="single" w:sz="4" w:space="0" w:color="auto"/>
              <w:bottom w:val="single" w:sz="4" w:space="0" w:color="auto"/>
              <w:right w:val="single" w:sz="4" w:space="0" w:color="auto"/>
            </w:tcBorders>
          </w:tcPr>
          <w:p w14:paraId="4487DF08"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sv-SE"/>
              </w:rPr>
            </w:pPr>
            <w:r w:rsidRPr="008A66EE">
              <w:rPr>
                <w:rFonts w:ascii="Arial" w:hAnsi="Arial"/>
                <w:sz w:val="18"/>
                <w:lang w:eastAsia="sv-SE"/>
              </w:rPr>
              <w:t>#3</w:t>
            </w:r>
          </w:p>
        </w:tc>
      </w:tr>
      <w:tr w:rsidR="008A66EE" w:rsidRPr="008A66EE" w14:paraId="7BE635BC" w14:textId="77777777" w:rsidTr="00634E5D">
        <w:trPr>
          <w:jc w:val="center"/>
        </w:trPr>
        <w:tc>
          <w:tcPr>
            <w:tcW w:w="1350" w:type="dxa"/>
            <w:tcBorders>
              <w:top w:val="single" w:sz="4" w:space="0" w:color="auto"/>
              <w:left w:val="single" w:sz="4" w:space="0" w:color="auto"/>
              <w:bottom w:val="single" w:sz="4" w:space="0" w:color="auto"/>
              <w:right w:val="single" w:sz="4" w:space="0" w:color="auto"/>
            </w:tcBorders>
          </w:tcPr>
          <w:p w14:paraId="0185A4C8"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b/>
                <w:sz w:val="18"/>
                <w:lang w:eastAsia="sv-SE"/>
              </w:rPr>
            </w:pPr>
            <w:r w:rsidRPr="008A66EE">
              <w:rPr>
                <w:rFonts w:ascii="Arial" w:hAnsi="Arial"/>
                <w:b/>
                <w:sz w:val="18"/>
                <w:lang w:eastAsia="sv-SE"/>
              </w:rPr>
              <w:t>#4.1</w:t>
            </w:r>
          </w:p>
        </w:tc>
        <w:tc>
          <w:tcPr>
            <w:tcW w:w="6210" w:type="dxa"/>
            <w:tcBorders>
              <w:top w:val="single" w:sz="4" w:space="0" w:color="auto"/>
              <w:left w:val="single" w:sz="4" w:space="0" w:color="auto"/>
              <w:bottom w:val="single" w:sz="4" w:space="0" w:color="auto"/>
              <w:right w:val="single" w:sz="4" w:space="0" w:color="auto"/>
            </w:tcBorders>
          </w:tcPr>
          <w:p w14:paraId="7F0F467F" w14:textId="77777777" w:rsidR="008A66EE" w:rsidRPr="008A66EE" w:rsidRDefault="008A66EE" w:rsidP="008A66EE">
            <w:pPr>
              <w:keepNext/>
              <w:keepLines/>
              <w:overflowPunct w:val="0"/>
              <w:autoSpaceDE w:val="0"/>
              <w:autoSpaceDN w:val="0"/>
              <w:adjustRightInd w:val="0"/>
              <w:spacing w:after="0"/>
              <w:textAlignment w:val="baseline"/>
              <w:rPr>
                <w:rFonts w:ascii="Arial" w:hAnsi="Arial"/>
                <w:sz w:val="18"/>
                <w:lang w:eastAsia="sv-SE"/>
              </w:rPr>
            </w:pPr>
            <w:r w:rsidRPr="008A66EE">
              <w:rPr>
                <w:rFonts w:ascii="Arial" w:hAnsi="Arial"/>
                <w:sz w:val="18"/>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tcPr>
          <w:p w14:paraId="08107F09" w14:textId="77777777" w:rsidR="008A66EE" w:rsidRPr="008A66EE" w:rsidRDefault="008A66EE" w:rsidP="008A66EE">
            <w:pPr>
              <w:keepNext/>
              <w:keepLines/>
              <w:overflowPunct w:val="0"/>
              <w:autoSpaceDE w:val="0"/>
              <w:autoSpaceDN w:val="0"/>
              <w:adjustRightInd w:val="0"/>
              <w:spacing w:after="0"/>
              <w:jc w:val="center"/>
              <w:textAlignment w:val="baseline"/>
              <w:rPr>
                <w:rFonts w:ascii="Arial" w:hAnsi="Arial"/>
                <w:sz w:val="18"/>
                <w:lang w:eastAsia="sv-SE"/>
              </w:rPr>
            </w:pPr>
            <w:r w:rsidRPr="008A66EE">
              <w:rPr>
                <w:rFonts w:ascii="Arial" w:hAnsi="Arial"/>
                <w:sz w:val="18"/>
                <w:lang w:eastAsia="sv-SE"/>
              </w:rPr>
              <w:t>#4</w:t>
            </w:r>
          </w:p>
        </w:tc>
      </w:tr>
    </w:tbl>
    <w:p w14:paraId="79B11DF6" w14:textId="77777777" w:rsidR="008A66EE" w:rsidRPr="00E732C6" w:rsidRDefault="008A66EE" w:rsidP="008A66EE">
      <w:pPr>
        <w:keepLines/>
        <w:overflowPunct w:val="0"/>
        <w:autoSpaceDE w:val="0"/>
        <w:autoSpaceDN w:val="0"/>
        <w:adjustRightInd w:val="0"/>
        <w:textAlignment w:val="baseline"/>
        <w:rPr>
          <w:lang w:eastAsia="en-GB"/>
        </w:rPr>
      </w:pPr>
    </w:p>
    <w:p w14:paraId="7C757C11" w14:textId="77777777" w:rsidR="00CF71BD" w:rsidRPr="00075BFA"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32D0FBB1" w14:textId="2F41F353" w:rsidR="00B65C6A" w:rsidRPr="00B65C6A" w:rsidRDefault="00B65C6A" w:rsidP="00B65C6A">
      <w:pPr>
        <w:keepNext/>
        <w:keepLines/>
        <w:overflowPunct w:val="0"/>
        <w:autoSpaceDE w:val="0"/>
        <w:autoSpaceDN w:val="0"/>
        <w:adjustRightInd w:val="0"/>
        <w:spacing w:before="180"/>
        <w:ind w:left="1134" w:hanging="1134"/>
        <w:textAlignment w:val="baseline"/>
        <w:outlineLvl w:val="1"/>
        <w:rPr>
          <w:ins w:id="33" w:author="Waqar Zia" w:date="2024-01-15T17:35:00Z"/>
          <w:rFonts w:ascii="Arial" w:hAnsi="Arial"/>
          <w:sz w:val="32"/>
          <w:lang w:eastAsia="en-GB"/>
        </w:rPr>
      </w:pPr>
      <w:bookmarkStart w:id="34" w:name="_Toc152690460"/>
      <w:bookmarkEnd w:id="2"/>
      <w:bookmarkEnd w:id="3"/>
      <w:ins w:id="35" w:author="Waqar Zia" w:date="2024-01-15T17:35:00Z">
        <w:r w:rsidRPr="00B65C6A">
          <w:rPr>
            <w:rFonts w:ascii="Arial" w:hAnsi="Arial"/>
            <w:sz w:val="32"/>
            <w:lang w:eastAsia="en-GB"/>
          </w:rPr>
          <w:t>6.</w:t>
        </w:r>
      </w:ins>
      <w:ins w:id="36" w:author="Waqar Zia" w:date="2024-01-16T14:31:00Z">
        <w:r w:rsidR="00A83F28">
          <w:rPr>
            <w:rFonts w:ascii="Arial" w:hAnsi="Arial"/>
            <w:sz w:val="32"/>
            <w:lang w:eastAsia="en-GB"/>
          </w:rPr>
          <w:t>x</w:t>
        </w:r>
      </w:ins>
      <w:ins w:id="37" w:author="Waqar Zia" w:date="2024-01-15T17:35:00Z">
        <w:r w:rsidRPr="00B65C6A">
          <w:rPr>
            <w:rFonts w:ascii="Arial" w:hAnsi="Arial"/>
            <w:sz w:val="32"/>
            <w:lang w:eastAsia="en-GB"/>
          </w:rPr>
          <w:tab/>
          <w:t>Solution #1.</w:t>
        </w:r>
        <w:r w:rsidR="00BC1448">
          <w:rPr>
            <w:rFonts w:ascii="Arial" w:hAnsi="Arial"/>
            <w:sz w:val="32"/>
            <w:lang w:eastAsia="en-GB"/>
          </w:rPr>
          <w:t>x</w:t>
        </w:r>
        <w:r w:rsidRPr="00B65C6A">
          <w:rPr>
            <w:rFonts w:ascii="Arial" w:hAnsi="Arial"/>
            <w:sz w:val="32"/>
            <w:lang w:eastAsia="en-GB"/>
          </w:rPr>
          <w:t xml:space="preserve">: HEVC </w:t>
        </w:r>
        <w:bookmarkEnd w:id="34"/>
        <w:r w:rsidR="00BC1448">
          <w:rPr>
            <w:rFonts w:ascii="Arial" w:hAnsi="Arial"/>
            <w:sz w:val="32"/>
            <w:lang w:eastAsia="en-GB"/>
          </w:rPr>
          <w:t>frame</w:t>
        </w:r>
      </w:ins>
      <w:ins w:id="38" w:author="Waqar Zia" w:date="2024-01-15T20:33:00Z">
        <w:r w:rsidR="00A92995">
          <w:rPr>
            <w:rFonts w:ascii="Arial" w:hAnsi="Arial"/>
            <w:sz w:val="32"/>
            <w:lang w:eastAsia="en-GB"/>
          </w:rPr>
          <w:t xml:space="preserve"> </w:t>
        </w:r>
      </w:ins>
      <w:ins w:id="39" w:author="Waqar Zia" w:date="2024-01-15T17:35:00Z">
        <w:r w:rsidR="00BC1448">
          <w:rPr>
            <w:rFonts w:ascii="Arial" w:hAnsi="Arial"/>
            <w:sz w:val="32"/>
            <w:lang w:eastAsia="en-GB"/>
          </w:rPr>
          <w:t>packing</w:t>
        </w:r>
      </w:ins>
    </w:p>
    <w:p w14:paraId="1654955D" w14:textId="3ECA38EA" w:rsidR="00B65C6A" w:rsidRPr="00B65C6A" w:rsidRDefault="00B65C6A" w:rsidP="00B65C6A">
      <w:pPr>
        <w:keepNext/>
        <w:keepLines/>
        <w:overflowPunct w:val="0"/>
        <w:autoSpaceDE w:val="0"/>
        <w:autoSpaceDN w:val="0"/>
        <w:adjustRightInd w:val="0"/>
        <w:spacing w:before="120"/>
        <w:ind w:left="1134" w:hanging="1134"/>
        <w:textAlignment w:val="baseline"/>
        <w:outlineLvl w:val="2"/>
        <w:rPr>
          <w:ins w:id="40" w:author="Waqar Zia" w:date="2024-01-15T17:35:00Z"/>
          <w:rFonts w:ascii="Arial" w:hAnsi="Arial"/>
          <w:sz w:val="28"/>
          <w:lang w:eastAsia="en-GB"/>
        </w:rPr>
      </w:pPr>
      <w:bookmarkStart w:id="41" w:name="_Toc152690461"/>
      <w:ins w:id="42" w:author="Waqar Zia" w:date="2024-01-15T17:35:00Z">
        <w:r w:rsidRPr="00B65C6A">
          <w:rPr>
            <w:rFonts w:ascii="Arial" w:hAnsi="Arial"/>
            <w:sz w:val="28"/>
            <w:lang w:eastAsia="en-GB"/>
          </w:rPr>
          <w:t>6.</w:t>
        </w:r>
      </w:ins>
      <w:ins w:id="43" w:author="Waqar Zia" w:date="2024-01-16T14:31:00Z">
        <w:r w:rsidR="00A83F28">
          <w:rPr>
            <w:rFonts w:ascii="Arial" w:hAnsi="Arial"/>
            <w:sz w:val="28"/>
            <w:lang w:eastAsia="en-GB"/>
          </w:rPr>
          <w:t>x</w:t>
        </w:r>
      </w:ins>
      <w:ins w:id="44" w:author="Waqar Zia" w:date="2024-01-15T17:35:00Z">
        <w:r w:rsidRPr="00B65C6A">
          <w:rPr>
            <w:rFonts w:ascii="Arial" w:hAnsi="Arial"/>
            <w:sz w:val="28"/>
            <w:lang w:eastAsia="en-GB"/>
          </w:rPr>
          <w:t>.1</w:t>
        </w:r>
        <w:r w:rsidRPr="00B65C6A">
          <w:rPr>
            <w:rFonts w:ascii="Arial" w:hAnsi="Arial"/>
            <w:sz w:val="28"/>
            <w:lang w:eastAsia="en-GB"/>
          </w:rPr>
          <w:tab/>
          <w:t>Introduction</w:t>
        </w:r>
        <w:bookmarkEnd w:id="41"/>
      </w:ins>
    </w:p>
    <w:p w14:paraId="45F2BF04" w14:textId="74654799" w:rsidR="00B65C6A" w:rsidRPr="00B65C6A" w:rsidRDefault="00B65C6A" w:rsidP="00B65C6A">
      <w:pPr>
        <w:overflowPunct w:val="0"/>
        <w:autoSpaceDE w:val="0"/>
        <w:autoSpaceDN w:val="0"/>
        <w:adjustRightInd w:val="0"/>
        <w:textAlignment w:val="baseline"/>
        <w:rPr>
          <w:ins w:id="45" w:author="Waqar Zia" w:date="2024-01-15T17:35:00Z"/>
          <w:lang w:eastAsia="zh-CN"/>
        </w:rPr>
      </w:pPr>
      <w:ins w:id="46" w:author="Waqar Zia" w:date="2024-01-15T17:35:00Z">
        <w:r w:rsidRPr="00B65C6A">
          <w:rPr>
            <w:lang w:eastAsia="zh-CN"/>
          </w:rPr>
          <w:t xml:space="preserve">HEVC </w:t>
        </w:r>
      </w:ins>
      <w:ins w:id="47" w:author="Waqar Zia" w:date="2024-01-16T11:08:00Z">
        <w:r w:rsidR="00932D88" w:rsidRPr="00932D88">
          <w:rPr>
            <w:lang w:eastAsia="zh-CN"/>
          </w:rPr>
          <w:t xml:space="preserve">frame packing </w:t>
        </w:r>
      </w:ins>
      <w:ins w:id="48" w:author="Waqar Zia" w:date="2024-01-15T17:35:00Z">
        <w:r w:rsidRPr="00B65C6A">
          <w:rPr>
            <w:lang w:eastAsia="zh-CN"/>
          </w:rPr>
          <w:t xml:space="preserve">is considered </w:t>
        </w:r>
      </w:ins>
      <w:ins w:id="49" w:author="Waqar Zia" w:date="2024-01-16T11:08:00Z">
        <w:r w:rsidR="00932D88">
          <w:rPr>
            <w:lang w:eastAsia="zh-CN"/>
          </w:rPr>
          <w:t xml:space="preserve">a </w:t>
        </w:r>
      </w:ins>
      <w:ins w:id="50" w:author="Waqar Zia" w:date="2024-01-15T17:35:00Z">
        <w:r w:rsidRPr="00B65C6A">
          <w:rPr>
            <w:lang w:eastAsia="zh-CN"/>
          </w:rPr>
          <w:t>solution to addresses Scenario#1.</w:t>
        </w:r>
      </w:ins>
    </w:p>
    <w:p w14:paraId="0C96D911" w14:textId="38941C14" w:rsidR="00B65C6A" w:rsidRPr="00B65C6A" w:rsidRDefault="00B65C6A" w:rsidP="00B65C6A">
      <w:pPr>
        <w:keepNext/>
        <w:keepLines/>
        <w:overflowPunct w:val="0"/>
        <w:autoSpaceDE w:val="0"/>
        <w:autoSpaceDN w:val="0"/>
        <w:adjustRightInd w:val="0"/>
        <w:spacing w:before="120"/>
        <w:ind w:left="1134" w:hanging="1134"/>
        <w:textAlignment w:val="baseline"/>
        <w:outlineLvl w:val="2"/>
        <w:rPr>
          <w:ins w:id="51" w:author="Waqar Zia" w:date="2024-01-15T17:35:00Z"/>
          <w:rFonts w:ascii="Arial" w:hAnsi="Arial"/>
          <w:sz w:val="28"/>
          <w:lang w:eastAsia="en-GB"/>
        </w:rPr>
      </w:pPr>
      <w:bookmarkStart w:id="52" w:name="_Toc152690462"/>
      <w:ins w:id="53" w:author="Waqar Zia" w:date="2024-01-15T17:35:00Z">
        <w:r w:rsidRPr="00B65C6A">
          <w:rPr>
            <w:rFonts w:ascii="Arial" w:hAnsi="Arial"/>
            <w:sz w:val="28"/>
            <w:lang w:eastAsia="en-GB"/>
          </w:rPr>
          <w:t>6.</w:t>
        </w:r>
      </w:ins>
      <w:ins w:id="54" w:author="Waqar Zia" w:date="2024-01-16T14:31:00Z">
        <w:r w:rsidR="00A83F28">
          <w:rPr>
            <w:rFonts w:ascii="Arial" w:hAnsi="Arial"/>
            <w:sz w:val="28"/>
            <w:lang w:eastAsia="en-GB"/>
          </w:rPr>
          <w:t>x</w:t>
        </w:r>
      </w:ins>
      <w:ins w:id="55" w:author="Waqar Zia" w:date="2024-01-15T17:35:00Z">
        <w:r w:rsidRPr="00B65C6A">
          <w:rPr>
            <w:rFonts w:ascii="Arial" w:hAnsi="Arial"/>
            <w:sz w:val="28"/>
            <w:lang w:eastAsia="en-GB"/>
          </w:rPr>
          <w:t>.2</w:t>
        </w:r>
        <w:r w:rsidRPr="00B65C6A">
          <w:rPr>
            <w:rFonts w:ascii="Arial" w:hAnsi="Arial"/>
            <w:sz w:val="28"/>
            <w:lang w:eastAsia="en-GB"/>
          </w:rPr>
          <w:tab/>
          <w:t>High-level Description</w:t>
        </w:r>
        <w:bookmarkEnd w:id="52"/>
      </w:ins>
    </w:p>
    <w:p w14:paraId="12122823" w14:textId="51748D5F" w:rsidR="00B65C6A" w:rsidRPr="00B65C6A" w:rsidRDefault="00B65C6A" w:rsidP="00B65C6A">
      <w:pPr>
        <w:keepNext/>
        <w:keepLines/>
        <w:overflowPunct w:val="0"/>
        <w:autoSpaceDE w:val="0"/>
        <w:autoSpaceDN w:val="0"/>
        <w:adjustRightInd w:val="0"/>
        <w:spacing w:before="120"/>
        <w:ind w:left="1418" w:hanging="1418"/>
        <w:textAlignment w:val="baseline"/>
        <w:outlineLvl w:val="3"/>
        <w:rPr>
          <w:ins w:id="56" w:author="Waqar Zia" w:date="2024-01-15T17:35:00Z"/>
          <w:rFonts w:ascii="Arial" w:hAnsi="Arial"/>
          <w:sz w:val="24"/>
          <w:lang w:eastAsia="en-GB"/>
        </w:rPr>
      </w:pPr>
      <w:ins w:id="57" w:author="Waqar Zia" w:date="2024-01-15T17:35:00Z">
        <w:r w:rsidRPr="00B65C6A">
          <w:rPr>
            <w:rFonts w:ascii="Arial" w:hAnsi="Arial"/>
            <w:sz w:val="24"/>
            <w:lang w:eastAsia="en-GB"/>
          </w:rPr>
          <w:t>6.</w:t>
        </w:r>
      </w:ins>
      <w:ins w:id="58" w:author="Waqar Zia" w:date="2024-01-16T14:31:00Z">
        <w:r w:rsidR="00A83F28">
          <w:rPr>
            <w:rFonts w:ascii="Arial" w:hAnsi="Arial"/>
            <w:sz w:val="24"/>
            <w:lang w:eastAsia="en-GB"/>
          </w:rPr>
          <w:t>x</w:t>
        </w:r>
      </w:ins>
      <w:ins w:id="59" w:author="Waqar Zia" w:date="2024-01-15T17:35:00Z">
        <w:r w:rsidRPr="00B65C6A">
          <w:rPr>
            <w:rFonts w:ascii="Arial" w:hAnsi="Arial"/>
            <w:sz w:val="24"/>
            <w:lang w:eastAsia="en-GB"/>
          </w:rPr>
          <w:t>.2.1</w:t>
        </w:r>
        <w:r w:rsidRPr="00B65C6A">
          <w:rPr>
            <w:rFonts w:ascii="Arial" w:hAnsi="Arial"/>
            <w:sz w:val="24"/>
            <w:lang w:eastAsia="en-GB"/>
          </w:rPr>
          <w:tab/>
          <w:t>Overview</w:t>
        </w:r>
      </w:ins>
      <w:ins w:id="60" w:author="Waqar Zia" w:date="2024-01-22T19:07:00Z">
        <w:r w:rsidR="007C3D5D">
          <w:rPr>
            <w:rFonts w:ascii="Arial" w:hAnsi="Arial"/>
            <w:sz w:val="24"/>
            <w:lang w:eastAsia="en-GB"/>
          </w:rPr>
          <w:t xml:space="preserve"> </w:t>
        </w:r>
      </w:ins>
      <w:ins w:id="61" w:author="Waqar Zia" w:date="2024-01-15T17:35:00Z">
        <w:r w:rsidRPr="00B65C6A">
          <w:rPr>
            <w:rFonts w:ascii="Arial" w:hAnsi="Arial"/>
            <w:sz w:val="24"/>
            <w:lang w:eastAsia="en-GB"/>
          </w:rPr>
          <w:t>HEVC</w:t>
        </w:r>
      </w:ins>
      <w:ins w:id="62" w:author="Waqar Zia" w:date="2024-01-22T19:07:00Z">
        <w:r w:rsidR="007C3D5D">
          <w:rPr>
            <w:rFonts w:ascii="Arial" w:hAnsi="Arial"/>
            <w:sz w:val="24"/>
            <w:lang w:eastAsia="en-GB"/>
          </w:rPr>
          <w:t xml:space="preserve"> frame packing</w:t>
        </w:r>
      </w:ins>
    </w:p>
    <w:p w14:paraId="5D9A7AB7" w14:textId="1FEF5640" w:rsidR="00B65C6A" w:rsidRPr="00B65C6A" w:rsidRDefault="00A92995" w:rsidP="00714F26">
      <w:pPr>
        <w:overflowPunct w:val="0"/>
        <w:autoSpaceDE w:val="0"/>
        <w:autoSpaceDN w:val="0"/>
        <w:adjustRightInd w:val="0"/>
        <w:spacing w:before="100" w:beforeAutospacing="1" w:after="100" w:afterAutospacing="1"/>
        <w:textAlignment w:val="baseline"/>
        <w:rPr>
          <w:ins w:id="63" w:author="Waqar Zia" w:date="2024-01-15T17:35:00Z"/>
          <w:lang w:eastAsia="en-GB"/>
        </w:rPr>
      </w:pPr>
      <w:ins w:id="64" w:author="Waqar Zia" w:date="2024-01-15T20:28:00Z">
        <w:r>
          <w:rPr>
            <w:lang w:eastAsia="en-GB"/>
          </w:rPr>
          <w:t xml:space="preserve">Frame packing can be used </w:t>
        </w:r>
      </w:ins>
      <w:ins w:id="65" w:author="Waqar Zia" w:date="2024-01-15T20:29:00Z">
        <w:r>
          <w:rPr>
            <w:lang w:eastAsia="en-GB"/>
          </w:rPr>
          <w:t xml:space="preserve">as one of the options to deliver multiview coded video content. </w:t>
        </w:r>
      </w:ins>
      <w:ins w:id="66" w:author="Waqar Zia" w:date="2024-01-15T20:35:00Z">
        <w:r w:rsidR="00714F26">
          <w:rPr>
            <w:lang w:eastAsia="en-GB"/>
          </w:rPr>
          <w:t xml:space="preserve">This solution is focused on reusing the existing decoding and SEI signalling to deliver multiview content. </w:t>
        </w:r>
      </w:ins>
      <w:ins w:id="67" w:author="Waqar Zia" w:date="2024-01-15T20:28:00Z">
        <w:r w:rsidRPr="00A92995">
          <w:rPr>
            <w:lang w:eastAsia="en-GB"/>
          </w:rPr>
          <w:t>Frame packing arrangement SEI message</w:t>
        </w:r>
      </w:ins>
      <w:ins w:id="68" w:author="Waqar Zia" w:date="2024-01-15T17:35:00Z">
        <w:r w:rsidR="00B65C6A" w:rsidRPr="00B65C6A">
          <w:rPr>
            <w:lang w:eastAsia="en-GB"/>
          </w:rPr>
          <w:t xml:space="preserve"> </w:t>
        </w:r>
      </w:ins>
      <w:ins w:id="69" w:author="Waqar Zia" w:date="2024-01-16T11:08:00Z">
        <w:r w:rsidR="00932D88">
          <w:rPr>
            <w:lang w:eastAsia="en-GB"/>
          </w:rPr>
          <w:t xml:space="preserve">is </w:t>
        </w:r>
      </w:ins>
      <w:ins w:id="70" w:author="Waqar Zia" w:date="2024-01-15T20:29:00Z">
        <w:r>
          <w:rPr>
            <w:lang w:eastAsia="en-GB"/>
          </w:rPr>
          <w:t xml:space="preserve">for example specified by </w:t>
        </w:r>
      </w:ins>
      <w:ins w:id="71" w:author="Waqar Zia" w:date="2024-01-15T17:35:00Z">
        <w:r w:rsidR="00B65C6A" w:rsidRPr="00B65C6A">
          <w:rPr>
            <w:lang w:eastAsia="en-GB"/>
          </w:rPr>
          <w:t>High Efficiency Video Coding (HEVC) [3]</w:t>
        </w:r>
      </w:ins>
      <w:ins w:id="72" w:author="Waqar Zia" w:date="2024-01-15T20:28:00Z">
        <w:r>
          <w:rPr>
            <w:lang w:eastAsia="en-GB"/>
          </w:rPr>
          <w:t xml:space="preserve"> cl D.3.16</w:t>
        </w:r>
      </w:ins>
      <w:ins w:id="73" w:author="Waqar Zia" w:date="2024-01-15T20:30:00Z">
        <w:r>
          <w:rPr>
            <w:lang w:eastAsia="en-GB"/>
          </w:rPr>
          <w:t xml:space="preserve">. Various possibilities of frame packing include </w:t>
        </w:r>
      </w:ins>
      <w:ins w:id="74" w:author="Waqar Zia" w:date="2024-01-15T20:33:00Z">
        <w:r>
          <w:rPr>
            <w:lang w:eastAsia="en-GB"/>
          </w:rPr>
          <w:t xml:space="preserve">spatial arrangements </w:t>
        </w:r>
      </w:ins>
      <w:ins w:id="75" w:author="Waqar Zia" w:date="2024-01-16T11:08:00Z">
        <w:r w:rsidR="00932D88">
          <w:rPr>
            <w:lang w:eastAsia="en-GB"/>
          </w:rPr>
          <w:t>i.e.,</w:t>
        </w:r>
      </w:ins>
      <w:ins w:id="76" w:author="Waqar Zia" w:date="2024-01-15T20:33:00Z">
        <w:r>
          <w:rPr>
            <w:lang w:eastAsia="en-GB"/>
          </w:rPr>
          <w:t xml:space="preserve"> </w:t>
        </w:r>
      </w:ins>
      <w:ins w:id="77" w:author="Waqar Zia" w:date="2024-01-15T20:30:00Z">
        <w:r>
          <w:rPr>
            <w:lang w:eastAsia="en-GB"/>
          </w:rPr>
          <w:t>side-b</w:t>
        </w:r>
      </w:ins>
      <w:ins w:id="78" w:author="Waqar Zia" w:date="2024-01-15T20:31:00Z">
        <w:r>
          <w:rPr>
            <w:lang w:eastAsia="en-GB"/>
          </w:rPr>
          <w:t>y-</w:t>
        </w:r>
        <w:proofErr w:type="gramStart"/>
        <w:r>
          <w:rPr>
            <w:lang w:eastAsia="en-GB"/>
          </w:rPr>
          <w:t>side</w:t>
        </w:r>
      </w:ins>
      <w:proofErr w:type="gramEnd"/>
      <w:ins w:id="79" w:author="Waqar Zia" w:date="2024-01-15T20:33:00Z">
        <w:r>
          <w:rPr>
            <w:lang w:eastAsia="en-GB"/>
          </w:rPr>
          <w:t xml:space="preserve"> or </w:t>
        </w:r>
      </w:ins>
      <w:ins w:id="80" w:author="Waqar Zia" w:date="2024-01-15T20:31:00Z">
        <w:r>
          <w:rPr>
            <w:lang w:eastAsia="en-GB"/>
          </w:rPr>
          <w:t>top-bottom, or temporal interleaving</w:t>
        </w:r>
      </w:ins>
      <w:ins w:id="81" w:author="Waqar Zia" w:date="2024-01-15T20:32:00Z">
        <w:r>
          <w:rPr>
            <w:lang w:eastAsia="en-GB"/>
          </w:rPr>
          <w:t>.</w:t>
        </w:r>
      </w:ins>
    </w:p>
    <w:p w14:paraId="0A629A92" w14:textId="7519984D" w:rsidR="00B65C6A" w:rsidRPr="00B65C6A" w:rsidRDefault="00B65C6A" w:rsidP="00B65C6A">
      <w:pPr>
        <w:keepNext/>
        <w:keepLines/>
        <w:overflowPunct w:val="0"/>
        <w:autoSpaceDE w:val="0"/>
        <w:autoSpaceDN w:val="0"/>
        <w:adjustRightInd w:val="0"/>
        <w:spacing w:before="120"/>
        <w:ind w:left="1418" w:hanging="1418"/>
        <w:textAlignment w:val="baseline"/>
        <w:outlineLvl w:val="3"/>
        <w:rPr>
          <w:ins w:id="82" w:author="Waqar Zia" w:date="2024-01-15T17:35:00Z"/>
          <w:rFonts w:ascii="Arial" w:hAnsi="Arial"/>
          <w:sz w:val="24"/>
          <w:lang w:eastAsia="en-GB"/>
        </w:rPr>
      </w:pPr>
      <w:ins w:id="83" w:author="Waqar Zia" w:date="2024-01-15T17:35:00Z">
        <w:r w:rsidRPr="00B65C6A">
          <w:rPr>
            <w:rFonts w:ascii="Arial" w:hAnsi="Arial"/>
            <w:sz w:val="24"/>
            <w:lang w:eastAsia="en-GB"/>
          </w:rPr>
          <w:t>6.</w:t>
        </w:r>
      </w:ins>
      <w:ins w:id="84" w:author="Waqar Zia" w:date="2024-01-16T14:31:00Z">
        <w:r w:rsidR="00A83F28">
          <w:rPr>
            <w:rFonts w:ascii="Arial" w:hAnsi="Arial"/>
            <w:sz w:val="24"/>
            <w:lang w:eastAsia="en-GB"/>
          </w:rPr>
          <w:t>x</w:t>
        </w:r>
      </w:ins>
      <w:ins w:id="85" w:author="Waqar Zia" w:date="2024-01-15T17:35:00Z">
        <w:r w:rsidRPr="00B65C6A">
          <w:rPr>
            <w:rFonts w:ascii="Arial" w:hAnsi="Arial"/>
            <w:sz w:val="24"/>
            <w:lang w:eastAsia="en-GB"/>
          </w:rPr>
          <w:t>.2.2</w:t>
        </w:r>
        <w:r w:rsidRPr="00B65C6A">
          <w:rPr>
            <w:rFonts w:ascii="Arial" w:hAnsi="Arial"/>
            <w:sz w:val="24"/>
            <w:lang w:eastAsia="en-GB"/>
          </w:rPr>
          <w:tab/>
          <w:t xml:space="preserve">Transport of HEVC </w:t>
        </w:r>
      </w:ins>
      <w:ins w:id="86" w:author="Waqar Zia" w:date="2024-01-15T20:36:00Z">
        <w:r w:rsidR="00EA282D">
          <w:rPr>
            <w:rFonts w:ascii="Arial" w:hAnsi="Arial"/>
            <w:sz w:val="24"/>
            <w:lang w:eastAsia="en-GB"/>
          </w:rPr>
          <w:t>frame packing</w:t>
        </w:r>
      </w:ins>
    </w:p>
    <w:p w14:paraId="7CE130D0" w14:textId="03C872F2" w:rsidR="008D1BDE" w:rsidRDefault="008D1BDE" w:rsidP="008D1BDE">
      <w:pPr>
        <w:overflowPunct w:val="0"/>
        <w:autoSpaceDE w:val="0"/>
        <w:autoSpaceDN w:val="0"/>
        <w:adjustRightInd w:val="0"/>
        <w:textAlignment w:val="baseline"/>
        <w:rPr>
          <w:ins w:id="87" w:author="Waqar Zia" w:date="2024-01-16T11:09:00Z"/>
          <w:lang w:eastAsia="zh-CN"/>
        </w:rPr>
      </w:pPr>
      <w:ins w:id="88" w:author="Waqar Zia" w:date="2024-01-16T11:02:00Z">
        <w:r w:rsidRPr="00EA282D">
          <w:rPr>
            <w:lang w:eastAsia="zh-CN"/>
          </w:rPr>
          <w:t>Scheme for stereoscopic video arrangements</w:t>
        </w:r>
        <w:r>
          <w:rPr>
            <w:lang w:eastAsia="zh-CN"/>
          </w:rPr>
          <w:t xml:space="preserve"> ([</w:t>
        </w:r>
      </w:ins>
      <w:ins w:id="89" w:author="Waqar Zia" w:date="2024-01-16T11:11:00Z">
        <w:r w:rsidR="00925A9A">
          <w:rPr>
            <w:lang w:eastAsia="zh-CN"/>
          </w:rPr>
          <w:t>23</w:t>
        </w:r>
      </w:ins>
      <w:ins w:id="90" w:author="Waqar Zia" w:date="2024-01-16T11:02:00Z">
        <w:r>
          <w:rPr>
            <w:lang w:eastAsia="zh-CN"/>
          </w:rPr>
          <w:t xml:space="preserve">] cl </w:t>
        </w:r>
        <w:r w:rsidRPr="00EA282D">
          <w:rPr>
            <w:lang w:eastAsia="zh-CN"/>
          </w:rPr>
          <w:t>13.5.4</w:t>
        </w:r>
        <w:r>
          <w:rPr>
            <w:lang w:eastAsia="zh-CN"/>
          </w:rPr>
          <w:t xml:space="preserve">) for restricted media tracks </w:t>
        </w:r>
      </w:ins>
      <w:ins w:id="91" w:author="Waqar Zia" w:date="2024-01-22T19:02:00Z">
        <w:r w:rsidR="005C0E6E">
          <w:rPr>
            <w:lang w:eastAsia="zh-CN"/>
          </w:rPr>
          <w:t xml:space="preserve">is one example of signalling </w:t>
        </w:r>
      </w:ins>
      <w:ins w:id="92" w:author="Waqar Zia" w:date="2024-01-22T19:03:00Z">
        <w:r w:rsidR="005C0E6E">
          <w:rPr>
            <w:lang w:eastAsia="zh-CN"/>
          </w:rPr>
          <w:t xml:space="preserve">that </w:t>
        </w:r>
      </w:ins>
      <w:ins w:id="93" w:author="Waqar Zia" w:date="2024-01-16T11:02:00Z">
        <w:r>
          <w:rPr>
            <w:lang w:eastAsia="zh-CN"/>
          </w:rPr>
          <w:t xml:space="preserve">allows for signalling of </w:t>
        </w:r>
      </w:ins>
      <w:ins w:id="94" w:author="Waqar Zia" w:date="2024-01-16T11:03:00Z">
        <w:r w:rsidRPr="003176D3">
          <w:t>stereo pair (frame packing)</w:t>
        </w:r>
      </w:ins>
      <w:ins w:id="95" w:author="Waqar Zia" w:date="2024-01-16T11:02:00Z">
        <w:r w:rsidRPr="00B65C6A">
          <w:rPr>
            <w:lang w:eastAsia="zh-CN"/>
          </w:rPr>
          <w:t>.</w:t>
        </w:r>
      </w:ins>
    </w:p>
    <w:p w14:paraId="732117F9" w14:textId="59C01455" w:rsidR="00B65C6A" w:rsidRPr="00B65C6A" w:rsidRDefault="00B65C6A" w:rsidP="00B65C6A">
      <w:pPr>
        <w:keepNext/>
        <w:keepLines/>
        <w:overflowPunct w:val="0"/>
        <w:autoSpaceDE w:val="0"/>
        <w:autoSpaceDN w:val="0"/>
        <w:adjustRightInd w:val="0"/>
        <w:spacing w:before="120"/>
        <w:ind w:left="1134" w:hanging="1134"/>
        <w:textAlignment w:val="baseline"/>
        <w:outlineLvl w:val="2"/>
        <w:rPr>
          <w:ins w:id="96" w:author="Waqar Zia" w:date="2024-01-15T17:35:00Z"/>
          <w:rFonts w:ascii="Arial" w:hAnsi="Arial"/>
          <w:sz w:val="28"/>
          <w:lang w:eastAsia="en-GB"/>
        </w:rPr>
      </w:pPr>
      <w:bookmarkStart w:id="97" w:name="_Toc152690463"/>
      <w:ins w:id="98" w:author="Waqar Zia" w:date="2024-01-15T17:35:00Z">
        <w:r w:rsidRPr="00B65C6A">
          <w:rPr>
            <w:rFonts w:ascii="Arial" w:hAnsi="Arial"/>
            <w:sz w:val="28"/>
            <w:lang w:eastAsia="en-GB"/>
          </w:rPr>
          <w:lastRenderedPageBreak/>
          <w:t>6.</w:t>
        </w:r>
      </w:ins>
      <w:ins w:id="99" w:author="Waqar Zia" w:date="2024-01-16T14:31:00Z">
        <w:r w:rsidR="00A83F28">
          <w:rPr>
            <w:rFonts w:ascii="Arial" w:hAnsi="Arial"/>
            <w:sz w:val="28"/>
            <w:lang w:eastAsia="en-GB"/>
          </w:rPr>
          <w:t>x</w:t>
        </w:r>
      </w:ins>
      <w:ins w:id="100" w:author="Waqar Zia" w:date="2024-01-15T17:35:00Z">
        <w:r w:rsidRPr="00B65C6A">
          <w:rPr>
            <w:rFonts w:ascii="Arial" w:hAnsi="Arial"/>
            <w:sz w:val="28"/>
            <w:lang w:eastAsia="en-GB"/>
          </w:rPr>
          <w:t>.3</w:t>
        </w:r>
        <w:r w:rsidRPr="00B65C6A">
          <w:rPr>
            <w:rFonts w:ascii="Arial" w:hAnsi="Arial"/>
            <w:sz w:val="28"/>
            <w:lang w:eastAsia="en-GB"/>
          </w:rPr>
          <w:tab/>
          <w:t>Evaluation</w:t>
        </w:r>
        <w:bookmarkEnd w:id="97"/>
      </w:ins>
    </w:p>
    <w:p w14:paraId="57A1AB49" w14:textId="1D75AB3D" w:rsidR="00B65C6A" w:rsidRPr="00B65C6A" w:rsidRDefault="00B65C6A" w:rsidP="00B65C6A">
      <w:pPr>
        <w:keepNext/>
        <w:keepLines/>
        <w:overflowPunct w:val="0"/>
        <w:autoSpaceDE w:val="0"/>
        <w:autoSpaceDN w:val="0"/>
        <w:adjustRightInd w:val="0"/>
        <w:spacing w:before="120"/>
        <w:ind w:left="1418" w:hanging="1418"/>
        <w:textAlignment w:val="baseline"/>
        <w:outlineLvl w:val="3"/>
        <w:rPr>
          <w:ins w:id="101" w:author="Waqar Zia" w:date="2024-01-15T17:35:00Z"/>
          <w:rFonts w:ascii="Arial" w:hAnsi="Arial"/>
          <w:sz w:val="24"/>
          <w:lang w:eastAsia="en-GB"/>
        </w:rPr>
      </w:pPr>
      <w:ins w:id="102" w:author="Waqar Zia" w:date="2024-01-15T17:35:00Z">
        <w:r w:rsidRPr="00B65C6A">
          <w:rPr>
            <w:rFonts w:ascii="Arial" w:hAnsi="Arial"/>
            <w:sz w:val="24"/>
            <w:lang w:eastAsia="en-GB"/>
          </w:rPr>
          <w:t>6.</w:t>
        </w:r>
      </w:ins>
      <w:ins w:id="103" w:author="Waqar Zia" w:date="2024-01-16T14:31:00Z">
        <w:r w:rsidR="00A83F28">
          <w:rPr>
            <w:rFonts w:ascii="Arial" w:hAnsi="Arial"/>
            <w:sz w:val="24"/>
            <w:lang w:eastAsia="en-GB"/>
          </w:rPr>
          <w:t>x</w:t>
        </w:r>
      </w:ins>
      <w:ins w:id="104" w:author="Waqar Zia" w:date="2024-01-15T17:35:00Z">
        <w:r w:rsidRPr="00B65C6A">
          <w:rPr>
            <w:rFonts w:ascii="Arial" w:hAnsi="Arial"/>
            <w:sz w:val="24"/>
            <w:lang w:eastAsia="en-GB"/>
          </w:rPr>
          <w:t>.3.1 Assessment/discussion of hardware impact</w:t>
        </w:r>
      </w:ins>
    </w:p>
    <w:p w14:paraId="27082EE7" w14:textId="02CB7444" w:rsidR="006975AE" w:rsidRPr="002F597B" w:rsidRDefault="006975AE" w:rsidP="006975AE">
      <w:pPr>
        <w:rPr>
          <w:ins w:id="105" w:author="Waqar Zia" w:date="2024-01-16T11:11:00Z"/>
        </w:rPr>
      </w:pPr>
      <w:ins w:id="106" w:author="Waqar Zia" w:date="2024-01-16T11:11:00Z">
        <w:r w:rsidRPr="002F597B">
          <w:t xml:space="preserve">Support for HEVC </w:t>
        </w:r>
      </w:ins>
      <w:ins w:id="107" w:author="Waqar Zia" w:date="2024-01-16T11:12:00Z">
        <w:r w:rsidRPr="006975AE">
          <w:t xml:space="preserve">frame packing </w:t>
        </w:r>
      </w:ins>
      <w:ins w:id="108" w:author="Waqar Zia" w:date="2024-01-16T11:11:00Z">
        <w:r w:rsidRPr="002F597B">
          <w:t xml:space="preserve">mostly </w:t>
        </w:r>
      </w:ins>
      <w:ins w:id="109" w:author="Waqar Zia" w:date="2024-01-16T11:12:00Z">
        <w:r>
          <w:t>reuses existing decoding mechanism with</w:t>
        </w:r>
      </w:ins>
      <w:ins w:id="110" w:author="Waqar Zia" w:date="2024-01-16T11:43:00Z">
        <w:r w:rsidR="00777753">
          <w:t xml:space="preserve"> onl</w:t>
        </w:r>
      </w:ins>
      <w:ins w:id="111" w:author="Waqar Zia" w:date="2024-01-16T11:44:00Z">
        <w:r w:rsidR="00777753">
          <w:t>y</w:t>
        </w:r>
      </w:ins>
      <w:ins w:id="112" w:author="Waqar Zia" w:date="2024-01-16T11:12:00Z">
        <w:r>
          <w:t xml:space="preserve"> additional SEI messages </w:t>
        </w:r>
      </w:ins>
      <w:ins w:id="113" w:author="Waqar Zia" w:date="2024-01-16T11:33:00Z">
        <w:r w:rsidR="003476EC">
          <w:t>carrying</w:t>
        </w:r>
      </w:ins>
      <w:ins w:id="114" w:author="Waqar Zia" w:date="2024-01-16T11:13:00Z">
        <w:r>
          <w:t xml:space="preserve"> signalling to</w:t>
        </w:r>
      </w:ins>
      <w:ins w:id="115" w:author="Waqar Zia" w:date="2024-01-16T11:12:00Z">
        <w:r>
          <w:t xml:space="preserve"> pre/post-process</w:t>
        </w:r>
      </w:ins>
      <w:ins w:id="116" w:author="Waqar Zia" w:date="2024-01-16T11:13:00Z">
        <w:r>
          <w:t xml:space="preserve"> the video data</w:t>
        </w:r>
      </w:ins>
      <w:ins w:id="117" w:author="Waqar Zia" w:date="2024-01-16T11:11:00Z">
        <w:r w:rsidRPr="002F597B">
          <w:t>.</w:t>
        </w:r>
      </w:ins>
      <w:ins w:id="118" w:author="Waqar Zia" w:date="2024-01-16T11:35:00Z">
        <w:r w:rsidR="00E56F5B">
          <w:t xml:space="preserve"> Though the impact on the needed decoder profile/level is noted in the following section.</w:t>
        </w:r>
      </w:ins>
    </w:p>
    <w:p w14:paraId="3837081D" w14:textId="239D9B0E" w:rsidR="00B65C6A" w:rsidRPr="00B65C6A" w:rsidRDefault="00B65C6A" w:rsidP="00B65C6A">
      <w:pPr>
        <w:keepNext/>
        <w:keepLines/>
        <w:overflowPunct w:val="0"/>
        <w:autoSpaceDE w:val="0"/>
        <w:autoSpaceDN w:val="0"/>
        <w:adjustRightInd w:val="0"/>
        <w:spacing w:before="120"/>
        <w:ind w:left="1418" w:hanging="1418"/>
        <w:textAlignment w:val="baseline"/>
        <w:outlineLvl w:val="3"/>
        <w:rPr>
          <w:ins w:id="119" w:author="Waqar Zia" w:date="2024-01-15T17:35:00Z"/>
          <w:rFonts w:ascii="Arial" w:hAnsi="Arial"/>
          <w:sz w:val="24"/>
          <w:lang w:eastAsia="en-GB"/>
        </w:rPr>
      </w:pPr>
      <w:ins w:id="120" w:author="Waqar Zia" w:date="2024-01-15T17:35:00Z">
        <w:r w:rsidRPr="00B65C6A">
          <w:rPr>
            <w:rFonts w:ascii="Arial" w:hAnsi="Arial"/>
            <w:sz w:val="24"/>
            <w:lang w:eastAsia="en-GB"/>
          </w:rPr>
          <w:t>6.</w:t>
        </w:r>
      </w:ins>
      <w:ins w:id="121" w:author="Waqar Zia" w:date="2024-01-16T14:31:00Z">
        <w:r w:rsidR="00A83F28">
          <w:rPr>
            <w:rFonts w:ascii="Arial" w:hAnsi="Arial"/>
            <w:sz w:val="24"/>
            <w:lang w:eastAsia="en-GB"/>
          </w:rPr>
          <w:t>x</w:t>
        </w:r>
      </w:ins>
      <w:ins w:id="122" w:author="Waqar Zia" w:date="2024-01-15T17:35:00Z">
        <w:r w:rsidRPr="00B65C6A">
          <w:rPr>
            <w:rFonts w:ascii="Arial" w:hAnsi="Arial"/>
            <w:sz w:val="24"/>
            <w:lang w:eastAsia="en-GB"/>
          </w:rPr>
          <w:t>.3.2 Codec performance evaluation</w:t>
        </w:r>
      </w:ins>
      <w:ins w:id="123" w:author="Waqar Zia" w:date="2024-01-16T11:25:00Z">
        <w:r w:rsidR="00EA43D1">
          <w:rPr>
            <w:rFonts w:ascii="Arial" w:hAnsi="Arial"/>
            <w:sz w:val="24"/>
            <w:lang w:eastAsia="en-GB"/>
          </w:rPr>
          <w:t xml:space="preserve"> based on existing results</w:t>
        </w:r>
      </w:ins>
    </w:p>
    <w:p w14:paraId="38BDE94B" w14:textId="77777777" w:rsidR="008A66EE" w:rsidRDefault="008A66EE" w:rsidP="008A66EE">
      <w:pPr>
        <w:keepNext/>
        <w:keepLines/>
        <w:overflowPunct w:val="0"/>
        <w:autoSpaceDE w:val="0"/>
        <w:autoSpaceDN w:val="0"/>
        <w:adjustRightInd w:val="0"/>
        <w:spacing w:before="120"/>
        <w:textAlignment w:val="baseline"/>
        <w:outlineLvl w:val="3"/>
        <w:rPr>
          <w:ins w:id="124" w:author="Waqar Zia" w:date="2024-01-23T17:23:00Z"/>
          <w:lang w:eastAsia="en-GB"/>
        </w:rPr>
      </w:pPr>
      <w:ins w:id="125" w:author="Waqar Zia" w:date="2024-01-23T17:23:00Z">
        <w:r>
          <w:rPr>
            <w:lang w:eastAsia="en-GB"/>
          </w:rPr>
          <w:t>Though e</w:t>
        </w:r>
        <w:r>
          <w:rPr>
            <w:lang w:eastAsia="en-GB"/>
          </w:rPr>
          <w:t>xisting evaluations between simulcast, MVC, and HEVC are available as documented in clause 6.2.3, evaluations between frame packed HEVC and MV-HEVC are not available.</w:t>
        </w:r>
      </w:ins>
    </w:p>
    <w:p w14:paraId="68ABA50B" w14:textId="77777777" w:rsidR="008A66EE" w:rsidRDefault="008A66EE" w:rsidP="008A66EE">
      <w:pPr>
        <w:keepNext/>
        <w:keepLines/>
        <w:overflowPunct w:val="0"/>
        <w:autoSpaceDE w:val="0"/>
        <w:autoSpaceDN w:val="0"/>
        <w:adjustRightInd w:val="0"/>
        <w:spacing w:before="120"/>
        <w:textAlignment w:val="baseline"/>
        <w:outlineLvl w:val="3"/>
        <w:rPr>
          <w:ins w:id="126" w:author="Waqar Zia" w:date="2024-01-23T17:23:00Z"/>
          <w:lang w:eastAsia="en-GB"/>
        </w:rPr>
      </w:pPr>
      <w:ins w:id="127" w:author="Waqar Zia" w:date="2024-01-23T17:23:00Z">
        <w:r>
          <w:rPr>
            <w:lang w:eastAsia="en-GB"/>
          </w:rPr>
          <w:t>Except for full-resolution spatial packing and temporal interleaving, retaining same resolution for spatial frame packing with same profile/level for the decoder results in half</w:t>
        </w:r>
        <w:r w:rsidRPr="00EA43D1">
          <w:rPr>
            <w:lang w:eastAsia="en-GB"/>
          </w:rPr>
          <w:t xml:space="preserve"> </w:t>
        </w:r>
        <w:r>
          <w:rPr>
            <w:lang w:eastAsia="en-GB"/>
          </w:rPr>
          <w:t>the video resolution and hence reduced quality. Full resolution frame packing typically require decoders with higher profile/level.</w:t>
        </w:r>
      </w:ins>
    </w:p>
    <w:p w14:paraId="1BE78179" w14:textId="77777777" w:rsidR="008A66EE" w:rsidRDefault="008A66EE" w:rsidP="008A66EE">
      <w:pPr>
        <w:keepNext/>
        <w:keepLines/>
        <w:overflowPunct w:val="0"/>
        <w:autoSpaceDE w:val="0"/>
        <w:autoSpaceDN w:val="0"/>
        <w:adjustRightInd w:val="0"/>
        <w:spacing w:before="120"/>
        <w:textAlignment w:val="baseline"/>
        <w:outlineLvl w:val="3"/>
        <w:rPr>
          <w:ins w:id="128" w:author="Waqar Zia" w:date="2024-01-23T17:23:00Z"/>
          <w:lang w:eastAsia="en-GB"/>
        </w:rPr>
      </w:pPr>
      <w:ins w:id="129" w:author="Waqar Zia" w:date="2024-01-23T17:23:00Z">
        <w:r>
          <w:rPr>
            <w:lang w:eastAsia="en-GB"/>
          </w:rPr>
          <w:t>Temporal interleaving would also require supporting double the frame rate and hence may impact on the needed decoder supported profile.</w:t>
        </w:r>
      </w:ins>
    </w:p>
    <w:p w14:paraId="1B5EB6B5" w14:textId="77777777" w:rsidR="008A66EE" w:rsidRDefault="008A66EE" w:rsidP="008A66EE">
      <w:pPr>
        <w:keepNext/>
        <w:keepLines/>
        <w:overflowPunct w:val="0"/>
        <w:autoSpaceDE w:val="0"/>
        <w:autoSpaceDN w:val="0"/>
        <w:adjustRightInd w:val="0"/>
        <w:spacing w:before="120"/>
        <w:textAlignment w:val="baseline"/>
        <w:outlineLvl w:val="3"/>
        <w:rPr>
          <w:ins w:id="130" w:author="Waqar Zia" w:date="2024-01-23T17:23:00Z"/>
          <w:lang w:eastAsia="en-GB"/>
        </w:rPr>
      </w:pPr>
      <w:ins w:id="131" w:author="Waqar Zia" w:date="2024-01-23T17:23:00Z">
        <w:r>
          <w:rPr>
            <w:lang w:eastAsia="en-GB"/>
          </w:rPr>
          <w:t>Compared to MV-HEVC:</w:t>
        </w:r>
      </w:ins>
    </w:p>
    <w:p w14:paraId="1B93F6A1" w14:textId="77777777" w:rsidR="008A66EE" w:rsidRPr="008A66EE" w:rsidRDefault="008A66EE" w:rsidP="008A66EE">
      <w:pPr>
        <w:pStyle w:val="ListParagraph"/>
        <w:keepNext/>
        <w:keepLines/>
        <w:numPr>
          <w:ilvl w:val="0"/>
          <w:numId w:val="4"/>
        </w:numPr>
        <w:spacing w:before="120"/>
        <w:outlineLvl w:val="3"/>
        <w:rPr>
          <w:ins w:id="132" w:author="Waqar Zia" w:date="2024-01-23T17:23:00Z"/>
          <w:rFonts w:asciiTheme="majorBidi" w:hAnsiTheme="majorBidi" w:cstheme="majorBidi"/>
          <w:sz w:val="20"/>
          <w:lang w:eastAsia="en-GB"/>
        </w:rPr>
      </w:pPr>
      <w:ins w:id="133" w:author="Waqar Zia" w:date="2024-01-23T17:23:00Z">
        <w:r w:rsidRPr="008A66EE">
          <w:rPr>
            <w:rFonts w:asciiTheme="majorBidi" w:hAnsiTheme="majorBidi" w:cstheme="majorBidi"/>
            <w:sz w:val="20"/>
            <w:lang w:eastAsia="en-GB"/>
          </w:rPr>
          <w:t>Frame packed encoding does not allow using non-referenced frame to be used for inter-view prediction.</w:t>
        </w:r>
      </w:ins>
    </w:p>
    <w:p w14:paraId="16692CCC" w14:textId="1539B34E" w:rsidR="008A66EE" w:rsidRPr="008A66EE" w:rsidRDefault="008A66EE" w:rsidP="008A66EE">
      <w:pPr>
        <w:pStyle w:val="ListParagraph"/>
        <w:keepNext/>
        <w:keepLines/>
        <w:numPr>
          <w:ilvl w:val="0"/>
          <w:numId w:val="4"/>
        </w:numPr>
        <w:spacing w:before="120"/>
        <w:outlineLvl w:val="3"/>
        <w:rPr>
          <w:ins w:id="134" w:author="Waqar Zia" w:date="2024-01-23T17:23:00Z"/>
          <w:rFonts w:asciiTheme="majorBidi" w:hAnsiTheme="majorBidi" w:cstheme="majorBidi"/>
          <w:lang w:eastAsia="en-GB"/>
        </w:rPr>
      </w:pPr>
      <w:ins w:id="135" w:author="Waqar Zia" w:date="2024-01-23T17:23:00Z">
        <w:r w:rsidRPr="008A66EE">
          <w:rPr>
            <w:rFonts w:asciiTheme="majorBidi" w:hAnsiTheme="majorBidi" w:cstheme="majorBidi"/>
            <w:sz w:val="20"/>
            <w:lang w:eastAsia="en-GB"/>
          </w:rPr>
          <w:t xml:space="preserve">When </w:t>
        </w:r>
        <w:r>
          <w:rPr>
            <w:rFonts w:asciiTheme="majorBidi" w:hAnsiTheme="majorBidi" w:cstheme="majorBidi"/>
            <w:sz w:val="20"/>
            <w:lang w:eastAsia="en-GB"/>
          </w:rPr>
          <w:t xml:space="preserve">stereoscopic </w:t>
        </w:r>
        <w:r w:rsidRPr="008A66EE">
          <w:rPr>
            <w:rFonts w:asciiTheme="majorBidi" w:hAnsiTheme="majorBidi" w:cstheme="majorBidi"/>
            <w:sz w:val="20"/>
            <w:lang w:eastAsia="en-GB"/>
          </w:rPr>
          <w:t xml:space="preserve">MV-HEVC </w:t>
        </w:r>
        <w:r>
          <w:rPr>
            <w:rFonts w:asciiTheme="majorBidi" w:hAnsiTheme="majorBidi" w:cstheme="majorBidi"/>
            <w:sz w:val="20"/>
            <w:lang w:eastAsia="en-GB"/>
          </w:rPr>
          <w:t xml:space="preserve">based </w:t>
        </w:r>
        <w:r w:rsidRPr="008A66EE">
          <w:rPr>
            <w:rFonts w:asciiTheme="majorBidi" w:hAnsiTheme="majorBidi" w:cstheme="majorBidi"/>
            <w:sz w:val="20"/>
            <w:lang w:eastAsia="en-GB"/>
          </w:rPr>
          <w:t xml:space="preserve">content is </w:t>
        </w:r>
        <w:r>
          <w:rPr>
            <w:rFonts w:asciiTheme="majorBidi" w:hAnsiTheme="majorBidi" w:cstheme="majorBidi"/>
            <w:sz w:val="20"/>
            <w:lang w:eastAsia="en-GB"/>
          </w:rPr>
          <w:t>used on a non-3D capable device</w:t>
        </w:r>
        <w:r w:rsidRPr="008A66EE">
          <w:rPr>
            <w:rFonts w:asciiTheme="majorBidi" w:hAnsiTheme="majorBidi" w:cstheme="majorBidi"/>
            <w:sz w:val="20"/>
            <w:lang w:eastAsia="en-GB"/>
          </w:rPr>
          <w:t xml:space="preserve">, </w:t>
        </w:r>
        <w:r>
          <w:rPr>
            <w:rFonts w:asciiTheme="majorBidi" w:hAnsiTheme="majorBidi" w:cstheme="majorBidi"/>
            <w:sz w:val="20"/>
            <w:lang w:eastAsia="en-GB"/>
          </w:rPr>
          <w:t xml:space="preserve">the content can be </w:t>
        </w:r>
        <w:r w:rsidRPr="00037D14">
          <w:rPr>
            <w:rFonts w:asciiTheme="majorBidi" w:hAnsiTheme="majorBidi" w:cstheme="majorBidi"/>
            <w:sz w:val="20"/>
            <w:lang w:eastAsia="en-GB"/>
          </w:rPr>
          <w:t>play</w:t>
        </w:r>
        <w:r>
          <w:rPr>
            <w:rFonts w:asciiTheme="majorBidi" w:hAnsiTheme="majorBidi" w:cstheme="majorBidi"/>
            <w:sz w:val="20"/>
            <w:lang w:eastAsia="en-GB"/>
          </w:rPr>
          <w:t>ed</w:t>
        </w:r>
        <w:r w:rsidRPr="00037D14">
          <w:rPr>
            <w:rFonts w:asciiTheme="majorBidi" w:hAnsiTheme="majorBidi" w:cstheme="majorBidi"/>
            <w:sz w:val="20"/>
            <w:lang w:eastAsia="en-GB"/>
          </w:rPr>
          <w:t xml:space="preserve"> back</w:t>
        </w:r>
        <w:r>
          <w:rPr>
            <w:rFonts w:asciiTheme="majorBidi" w:hAnsiTheme="majorBidi" w:cstheme="majorBidi"/>
            <w:sz w:val="20"/>
            <w:lang w:eastAsia="en-GB"/>
          </w:rPr>
          <w:t xml:space="preserve"> using only the </w:t>
        </w:r>
        <w:r w:rsidRPr="008A66EE">
          <w:rPr>
            <w:rFonts w:asciiTheme="majorBidi" w:hAnsiTheme="majorBidi" w:cstheme="majorBidi"/>
            <w:sz w:val="20"/>
            <w:lang w:eastAsia="en-GB"/>
          </w:rPr>
          <w:t xml:space="preserve">base view </w:t>
        </w:r>
        <w:r>
          <w:rPr>
            <w:rFonts w:asciiTheme="majorBidi" w:hAnsiTheme="majorBidi" w:cstheme="majorBidi"/>
            <w:sz w:val="20"/>
            <w:lang w:eastAsia="en-GB"/>
          </w:rPr>
          <w:t>for</w:t>
        </w:r>
        <w:r w:rsidRPr="008A66EE">
          <w:rPr>
            <w:rFonts w:asciiTheme="majorBidi" w:hAnsiTheme="majorBidi" w:cstheme="majorBidi"/>
            <w:sz w:val="20"/>
            <w:lang w:eastAsia="en-GB"/>
          </w:rPr>
          <w:t xml:space="preserve"> a 2D </w:t>
        </w:r>
        <w:r>
          <w:rPr>
            <w:rFonts w:asciiTheme="majorBidi" w:hAnsiTheme="majorBidi" w:cstheme="majorBidi"/>
            <w:sz w:val="20"/>
            <w:lang w:eastAsia="en-GB"/>
          </w:rPr>
          <w:t>presentation</w:t>
        </w:r>
        <w:r w:rsidRPr="008A66EE">
          <w:rPr>
            <w:rFonts w:asciiTheme="majorBidi" w:hAnsiTheme="majorBidi" w:cstheme="majorBidi"/>
            <w:sz w:val="20"/>
            <w:lang w:eastAsia="en-GB"/>
          </w:rPr>
          <w:t>. This is not possible for frame-packed content</w:t>
        </w:r>
        <w:r>
          <w:rPr>
            <w:rFonts w:asciiTheme="majorBidi" w:hAnsiTheme="majorBidi" w:cstheme="majorBidi"/>
            <w:sz w:val="20"/>
            <w:lang w:eastAsia="en-GB"/>
          </w:rPr>
          <w:t xml:space="preserve"> </w:t>
        </w:r>
        <w:r w:rsidRPr="008B110F">
          <w:rPr>
            <w:rFonts w:asciiTheme="majorBidi" w:hAnsiTheme="majorBidi" w:cstheme="majorBidi"/>
            <w:sz w:val="20"/>
            <w:lang w:eastAsia="en-GB"/>
          </w:rPr>
          <w:t>since the support of the SEI frame packing would be required to extract the base view from the decoded pictures</w:t>
        </w:r>
        <w:r w:rsidRPr="008A66EE">
          <w:rPr>
            <w:rFonts w:asciiTheme="majorBidi" w:hAnsiTheme="majorBidi" w:cstheme="majorBidi"/>
            <w:sz w:val="20"/>
            <w:lang w:eastAsia="en-GB"/>
          </w:rPr>
          <w:t>.</w:t>
        </w:r>
      </w:ins>
    </w:p>
    <w:p w14:paraId="69A13A94" w14:textId="77777777" w:rsidR="00D20DB8" w:rsidRPr="00075BFA" w:rsidRDefault="00D20DB8" w:rsidP="00D20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54DAF7E0" w14:textId="77777777" w:rsidR="004D47CD" w:rsidRPr="004D47CD" w:rsidRDefault="004D47CD" w:rsidP="004D47C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D47CD">
        <w:rPr>
          <w:rFonts w:ascii="Arial" w:hAnsi="Arial"/>
          <w:sz w:val="24"/>
          <w:lang w:eastAsia="en-GB"/>
        </w:rPr>
        <w:t xml:space="preserve">6.2.3.2 Codec performance evaluation based on existing </w:t>
      </w:r>
      <w:proofErr w:type="gramStart"/>
      <w:r w:rsidRPr="004D47CD">
        <w:rPr>
          <w:rFonts w:ascii="Arial" w:hAnsi="Arial"/>
          <w:sz w:val="24"/>
          <w:lang w:eastAsia="en-GB"/>
        </w:rPr>
        <w:t>results</w:t>
      </w:r>
      <w:proofErr w:type="gramEnd"/>
    </w:p>
    <w:p w14:paraId="6F64374C" w14:textId="77777777" w:rsidR="004D47CD" w:rsidRPr="004D47CD" w:rsidRDefault="004D47CD" w:rsidP="004D47CD">
      <w:pPr>
        <w:overflowPunct w:val="0"/>
        <w:autoSpaceDE w:val="0"/>
        <w:autoSpaceDN w:val="0"/>
        <w:adjustRightInd w:val="0"/>
        <w:textAlignment w:val="baseline"/>
        <w:rPr>
          <w:lang w:eastAsia="en-GB"/>
        </w:rPr>
      </w:pPr>
      <w:r w:rsidRPr="004D47CD">
        <w:rPr>
          <w:lang w:eastAsia="en-GB"/>
        </w:rPr>
        <w:t xml:space="preserve">The objective and subjective performance results comparing MVC, Simulcast HEVC (each view is coded independently) with MV-HEVC are documented in [12]. The test sequences used for this evaluation are 1080p 8-bit 4:2:0 either 25 or 30 Hz. IPP encoding is used to generate the results. The objective results demonstrate significant performance improvements achieved by MV-HEVC against both MVC and simulcast HEVC, demonstrated by the </w:t>
      </w:r>
      <w:proofErr w:type="spellStart"/>
      <w:r w:rsidRPr="004D47CD">
        <w:rPr>
          <w:lang w:eastAsia="en-GB"/>
        </w:rPr>
        <w:t>Bjøntegaard</w:t>
      </w:r>
      <w:proofErr w:type="spellEnd"/>
      <w:r w:rsidRPr="004D47CD">
        <w:rPr>
          <w:lang w:eastAsia="en-GB"/>
        </w:rPr>
        <w:t xml:space="preserve"> Delta (BD) bitrates table reproduced here:</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4D47CD" w:rsidRPr="004D47CD" w14:paraId="444960FB" w14:textId="77777777" w:rsidTr="00924C1E">
        <w:trPr>
          <w:trHeight w:val="20"/>
        </w:trPr>
        <w:tc>
          <w:tcPr>
            <w:tcW w:w="0" w:type="auto"/>
            <w:vMerge w:val="restart"/>
            <w:tcBorders>
              <w:right w:val="double" w:sz="4" w:space="0" w:color="auto"/>
            </w:tcBorders>
            <w:shd w:val="clear" w:color="auto" w:fill="auto"/>
            <w:vAlign w:val="center"/>
          </w:tcPr>
          <w:p w14:paraId="72AA402A"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bookmarkStart w:id="136" w:name="MCCQCTEMPBM_00000057"/>
            <w:r w:rsidRPr="004D47CD">
              <w:rPr>
                <w:rFonts w:ascii="Arial Narrow" w:hAnsi="Arial Narrow"/>
                <w:sz w:val="18"/>
                <w:szCs w:val="18"/>
                <w:lang w:eastAsia="ja-JP"/>
              </w:rPr>
              <w:t>Test Sequence</w:t>
            </w:r>
          </w:p>
        </w:tc>
        <w:tc>
          <w:tcPr>
            <w:tcW w:w="5102" w:type="dxa"/>
            <w:gridSpan w:val="2"/>
            <w:tcBorders>
              <w:left w:val="double" w:sz="4" w:space="0" w:color="auto"/>
            </w:tcBorders>
            <w:shd w:val="clear" w:color="auto" w:fill="auto"/>
          </w:tcPr>
          <w:p w14:paraId="086C7822"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BD-rate reduction of MV-HEVC [%] relative to</w:t>
            </w:r>
          </w:p>
        </w:tc>
      </w:tr>
      <w:tr w:rsidR="004D47CD" w:rsidRPr="004D47CD" w14:paraId="300922C1" w14:textId="77777777" w:rsidTr="00924C1E">
        <w:trPr>
          <w:trHeight w:val="39"/>
        </w:trPr>
        <w:tc>
          <w:tcPr>
            <w:tcW w:w="0" w:type="auto"/>
            <w:vMerge/>
            <w:tcBorders>
              <w:bottom w:val="double" w:sz="4" w:space="0" w:color="auto"/>
              <w:right w:val="double" w:sz="4" w:space="0" w:color="auto"/>
            </w:tcBorders>
            <w:shd w:val="clear" w:color="auto" w:fill="auto"/>
          </w:tcPr>
          <w:p w14:paraId="4E1A529A"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62DFBA7B"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MVC</w:t>
            </w:r>
          </w:p>
        </w:tc>
        <w:tc>
          <w:tcPr>
            <w:tcW w:w="2551" w:type="dxa"/>
            <w:tcBorders>
              <w:bottom w:val="double" w:sz="4" w:space="0" w:color="auto"/>
            </w:tcBorders>
            <w:shd w:val="clear" w:color="auto" w:fill="auto"/>
          </w:tcPr>
          <w:p w14:paraId="3C01E709"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Simulcast HEVC</w:t>
            </w:r>
          </w:p>
        </w:tc>
      </w:tr>
      <w:tr w:rsidR="004D47CD" w:rsidRPr="004D47CD" w14:paraId="0F575071" w14:textId="77777777" w:rsidTr="00924C1E">
        <w:trPr>
          <w:trHeight w:val="200"/>
        </w:trPr>
        <w:tc>
          <w:tcPr>
            <w:tcW w:w="0" w:type="auto"/>
            <w:tcBorders>
              <w:top w:val="double" w:sz="4" w:space="0" w:color="auto"/>
              <w:right w:val="double" w:sz="4" w:space="0" w:color="auto"/>
            </w:tcBorders>
            <w:shd w:val="clear" w:color="auto" w:fill="auto"/>
            <w:vAlign w:val="center"/>
          </w:tcPr>
          <w:p w14:paraId="698721D3"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 xml:space="preserve">S03: </w:t>
            </w:r>
            <w:proofErr w:type="spellStart"/>
            <w:r w:rsidRPr="004D47CD">
              <w:rPr>
                <w:rFonts w:ascii="Arial Narrow" w:hAnsi="Arial Narrow"/>
                <w:sz w:val="18"/>
                <w:szCs w:val="18"/>
                <w:lang w:eastAsia="ja-JP"/>
              </w:rPr>
              <w:t>Undo_Dancer</w:t>
            </w:r>
            <w:proofErr w:type="spellEnd"/>
          </w:p>
        </w:tc>
        <w:tc>
          <w:tcPr>
            <w:tcW w:w="2551" w:type="dxa"/>
            <w:tcBorders>
              <w:top w:val="double" w:sz="4" w:space="0" w:color="auto"/>
              <w:left w:val="double" w:sz="4" w:space="0" w:color="auto"/>
            </w:tcBorders>
            <w:shd w:val="clear" w:color="auto" w:fill="auto"/>
          </w:tcPr>
          <w:p w14:paraId="00298215"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-45.7</w:t>
            </w:r>
          </w:p>
        </w:tc>
        <w:tc>
          <w:tcPr>
            <w:tcW w:w="2551" w:type="dxa"/>
            <w:tcBorders>
              <w:top w:val="double" w:sz="4" w:space="0" w:color="auto"/>
            </w:tcBorders>
            <w:shd w:val="clear" w:color="auto" w:fill="auto"/>
          </w:tcPr>
          <w:p w14:paraId="53701EB8"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-38.7</w:t>
            </w:r>
          </w:p>
        </w:tc>
      </w:tr>
      <w:tr w:rsidR="004D47CD" w:rsidRPr="004D47CD" w14:paraId="10A6226F" w14:textId="77777777" w:rsidTr="00924C1E">
        <w:trPr>
          <w:trHeight w:val="39"/>
        </w:trPr>
        <w:tc>
          <w:tcPr>
            <w:tcW w:w="0" w:type="auto"/>
            <w:tcBorders>
              <w:right w:val="double" w:sz="4" w:space="0" w:color="auto"/>
            </w:tcBorders>
            <w:shd w:val="clear" w:color="auto" w:fill="auto"/>
            <w:vAlign w:val="center"/>
          </w:tcPr>
          <w:p w14:paraId="23B5A784"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 xml:space="preserve">S04: </w:t>
            </w:r>
            <w:proofErr w:type="spellStart"/>
            <w:r w:rsidRPr="004D47CD">
              <w:rPr>
                <w:rFonts w:ascii="Arial Narrow" w:hAnsi="Arial Narrow"/>
                <w:sz w:val="18"/>
                <w:szCs w:val="18"/>
                <w:lang w:eastAsia="ja-JP"/>
              </w:rPr>
              <w:t>GT_Fly</w:t>
            </w:r>
            <w:proofErr w:type="spellEnd"/>
          </w:p>
        </w:tc>
        <w:tc>
          <w:tcPr>
            <w:tcW w:w="2551" w:type="dxa"/>
            <w:tcBorders>
              <w:left w:val="double" w:sz="4" w:space="0" w:color="auto"/>
            </w:tcBorders>
            <w:shd w:val="clear" w:color="auto" w:fill="auto"/>
          </w:tcPr>
          <w:p w14:paraId="0AE829BB"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-52.9</w:t>
            </w:r>
          </w:p>
        </w:tc>
        <w:tc>
          <w:tcPr>
            <w:tcW w:w="2551" w:type="dxa"/>
            <w:shd w:val="clear" w:color="auto" w:fill="auto"/>
          </w:tcPr>
          <w:p w14:paraId="079595F2"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-41.0</w:t>
            </w:r>
          </w:p>
        </w:tc>
      </w:tr>
      <w:tr w:rsidR="004D47CD" w:rsidRPr="004D47CD" w14:paraId="226F2FC9" w14:textId="77777777" w:rsidTr="00924C1E">
        <w:trPr>
          <w:trHeight w:val="20"/>
        </w:trPr>
        <w:tc>
          <w:tcPr>
            <w:tcW w:w="0" w:type="auto"/>
            <w:tcBorders>
              <w:right w:val="double" w:sz="4" w:space="0" w:color="auto"/>
            </w:tcBorders>
            <w:shd w:val="clear" w:color="auto" w:fill="auto"/>
            <w:vAlign w:val="center"/>
          </w:tcPr>
          <w:p w14:paraId="5083B4AB"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S13: Band06</w:t>
            </w:r>
          </w:p>
        </w:tc>
        <w:tc>
          <w:tcPr>
            <w:tcW w:w="2551" w:type="dxa"/>
            <w:tcBorders>
              <w:left w:val="double" w:sz="4" w:space="0" w:color="auto"/>
            </w:tcBorders>
            <w:shd w:val="clear" w:color="auto" w:fill="auto"/>
          </w:tcPr>
          <w:p w14:paraId="67B6F4BC"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-43.3</w:t>
            </w:r>
          </w:p>
        </w:tc>
        <w:tc>
          <w:tcPr>
            <w:tcW w:w="2551" w:type="dxa"/>
            <w:shd w:val="clear" w:color="auto" w:fill="auto"/>
          </w:tcPr>
          <w:p w14:paraId="70D7D0B9"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-31.7</w:t>
            </w:r>
          </w:p>
        </w:tc>
      </w:tr>
      <w:tr w:rsidR="004D47CD" w:rsidRPr="004D47CD" w14:paraId="65C5146D" w14:textId="77777777" w:rsidTr="00924C1E">
        <w:trPr>
          <w:trHeight w:val="39"/>
        </w:trPr>
        <w:tc>
          <w:tcPr>
            <w:tcW w:w="0" w:type="auto"/>
            <w:tcBorders>
              <w:bottom w:val="double" w:sz="4" w:space="0" w:color="auto"/>
              <w:right w:val="double" w:sz="4" w:space="0" w:color="auto"/>
            </w:tcBorders>
            <w:shd w:val="clear" w:color="auto" w:fill="auto"/>
            <w:vAlign w:val="center"/>
          </w:tcPr>
          <w:p w14:paraId="1E88FF20"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S14: BMX</w:t>
            </w:r>
          </w:p>
        </w:tc>
        <w:tc>
          <w:tcPr>
            <w:tcW w:w="2551" w:type="dxa"/>
            <w:tcBorders>
              <w:left w:val="double" w:sz="4" w:space="0" w:color="auto"/>
              <w:bottom w:val="double" w:sz="4" w:space="0" w:color="auto"/>
            </w:tcBorders>
            <w:shd w:val="clear" w:color="auto" w:fill="auto"/>
          </w:tcPr>
          <w:p w14:paraId="08B01E95"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-60.6</w:t>
            </w:r>
          </w:p>
        </w:tc>
        <w:tc>
          <w:tcPr>
            <w:tcW w:w="2551" w:type="dxa"/>
            <w:tcBorders>
              <w:bottom w:val="double" w:sz="4" w:space="0" w:color="auto"/>
            </w:tcBorders>
            <w:shd w:val="clear" w:color="auto" w:fill="auto"/>
          </w:tcPr>
          <w:p w14:paraId="6791F732"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-25.6</w:t>
            </w:r>
          </w:p>
        </w:tc>
      </w:tr>
      <w:tr w:rsidR="004D47CD" w:rsidRPr="004D47CD" w14:paraId="776E3586" w14:textId="77777777" w:rsidTr="00924C1E">
        <w:trPr>
          <w:trHeight w:val="39"/>
        </w:trPr>
        <w:tc>
          <w:tcPr>
            <w:tcW w:w="0" w:type="auto"/>
            <w:tcBorders>
              <w:top w:val="double" w:sz="4" w:space="0" w:color="auto"/>
              <w:right w:val="double" w:sz="4" w:space="0" w:color="auto"/>
            </w:tcBorders>
            <w:shd w:val="clear" w:color="auto" w:fill="auto"/>
            <w:vAlign w:val="center"/>
          </w:tcPr>
          <w:p w14:paraId="54AD7C94" w14:textId="77777777" w:rsidR="004D47CD" w:rsidRPr="004D47CD" w:rsidRDefault="004D47CD" w:rsidP="004D47CD">
            <w:pPr>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Average</w:t>
            </w:r>
          </w:p>
        </w:tc>
        <w:tc>
          <w:tcPr>
            <w:tcW w:w="2551" w:type="dxa"/>
            <w:tcBorders>
              <w:top w:val="double" w:sz="4" w:space="0" w:color="auto"/>
              <w:left w:val="double" w:sz="4" w:space="0" w:color="auto"/>
            </w:tcBorders>
            <w:shd w:val="clear" w:color="auto" w:fill="auto"/>
          </w:tcPr>
          <w:p w14:paraId="1E911195" w14:textId="77777777" w:rsidR="004D47CD" w:rsidRPr="004D47CD" w:rsidRDefault="004D47CD" w:rsidP="004D47CD">
            <w:pPr>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-50.6</w:t>
            </w:r>
          </w:p>
        </w:tc>
        <w:tc>
          <w:tcPr>
            <w:tcW w:w="2551" w:type="dxa"/>
            <w:tcBorders>
              <w:top w:val="double" w:sz="4" w:space="0" w:color="auto"/>
            </w:tcBorders>
            <w:shd w:val="clear" w:color="auto" w:fill="auto"/>
          </w:tcPr>
          <w:p w14:paraId="3E5C5679" w14:textId="77777777" w:rsidR="004D47CD" w:rsidRPr="004D47CD" w:rsidRDefault="004D47CD" w:rsidP="004D47CD">
            <w:pPr>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-34.2</w:t>
            </w:r>
          </w:p>
        </w:tc>
      </w:tr>
      <w:bookmarkEnd w:id="136"/>
    </w:tbl>
    <w:p w14:paraId="5A084027" w14:textId="77777777" w:rsidR="004D47CD" w:rsidRPr="004D47CD" w:rsidRDefault="004D47CD" w:rsidP="004D47CD">
      <w:pPr>
        <w:overflowPunct w:val="0"/>
        <w:autoSpaceDE w:val="0"/>
        <w:autoSpaceDN w:val="0"/>
        <w:adjustRightInd w:val="0"/>
        <w:textAlignment w:val="baseline"/>
        <w:rPr>
          <w:lang w:eastAsia="en-GB"/>
        </w:rPr>
      </w:pPr>
    </w:p>
    <w:p w14:paraId="0991F65B" w14:textId="77777777" w:rsidR="004D47CD" w:rsidRPr="004D47CD" w:rsidRDefault="004D47CD" w:rsidP="004D47CD">
      <w:pPr>
        <w:overflowPunct w:val="0"/>
        <w:autoSpaceDE w:val="0"/>
        <w:autoSpaceDN w:val="0"/>
        <w:adjustRightInd w:val="0"/>
        <w:textAlignment w:val="baseline"/>
        <w:rPr>
          <w:lang w:eastAsia="en-GB"/>
        </w:rPr>
      </w:pPr>
      <w:r w:rsidRPr="004D47CD">
        <w:rPr>
          <w:lang w:eastAsia="en-GB"/>
        </w:rPr>
        <w:t>Hence at least 30% performance gains were observed against simulcast HEVC. The corresponding subjective tests using “Expert Viewing Protocol” (EVP) verified the objective gains via MOS for all the sequences above.</w:t>
      </w:r>
    </w:p>
    <w:p w14:paraId="3FA4C0E6" w14:textId="77777777" w:rsidR="004D47CD" w:rsidRPr="004D47CD" w:rsidRDefault="004D47CD" w:rsidP="004D47CD">
      <w:pPr>
        <w:overflowPunct w:val="0"/>
        <w:autoSpaceDE w:val="0"/>
        <w:autoSpaceDN w:val="0"/>
        <w:adjustRightInd w:val="0"/>
        <w:textAlignment w:val="baseline"/>
        <w:rPr>
          <w:lang w:eastAsia="en-GB"/>
        </w:rPr>
      </w:pPr>
      <w:r w:rsidRPr="004D47CD">
        <w:rPr>
          <w:lang w:eastAsia="en-GB"/>
        </w:rPr>
        <w:t xml:space="preserve">Although no formal evaluation exists for the Multiview Main 10 profile of MV-HEVC, considering the large gains achieved as noted above, it is expected that it’s performance should be </w:t>
      </w:r>
      <w:proofErr w:type="gramStart"/>
      <w:r w:rsidRPr="004D47CD">
        <w:rPr>
          <w:lang w:eastAsia="en-GB"/>
        </w:rPr>
        <w:t>similar to</w:t>
      </w:r>
      <w:proofErr w:type="gramEnd"/>
      <w:r w:rsidRPr="004D47CD">
        <w:rPr>
          <w:lang w:eastAsia="en-GB"/>
        </w:rPr>
        <w:t xml:space="preserve"> what is demonstrated for 8-bit content.</w:t>
      </w:r>
    </w:p>
    <w:p w14:paraId="2E89081B" w14:textId="1C25C44B" w:rsidR="004D47CD" w:rsidRPr="004D47CD" w:rsidDel="004D47CD" w:rsidRDefault="004D47CD" w:rsidP="004D47CD">
      <w:pPr>
        <w:overflowPunct w:val="0"/>
        <w:autoSpaceDE w:val="0"/>
        <w:autoSpaceDN w:val="0"/>
        <w:adjustRightInd w:val="0"/>
        <w:textAlignment w:val="baseline"/>
        <w:rPr>
          <w:del w:id="137" w:author="Waqar Zia" w:date="2024-01-16T14:28:00Z"/>
          <w:color w:val="FF0000"/>
          <w:lang w:eastAsia="ko-KR"/>
        </w:rPr>
      </w:pPr>
      <w:del w:id="138" w:author="Waqar Zia" w:date="2024-01-16T14:28:00Z">
        <w:r w:rsidRPr="004D47CD" w:rsidDel="004D47CD">
          <w:rPr>
            <w:color w:val="FF0000"/>
            <w:lang w:eastAsia="ko-KR"/>
          </w:rPr>
          <w:delText>Editor's note: Further documentation of comparison with frame-packing is FFS.</w:delText>
        </w:r>
      </w:del>
    </w:p>
    <w:p w14:paraId="34D2B316" w14:textId="10F5F9BC" w:rsidR="00D20DB8" w:rsidRPr="004D47CD" w:rsidRDefault="004D47CD" w:rsidP="004D47CD">
      <w:pPr>
        <w:overflowPunct w:val="0"/>
        <w:autoSpaceDE w:val="0"/>
        <w:autoSpaceDN w:val="0"/>
        <w:adjustRightInd w:val="0"/>
        <w:textAlignment w:val="baseline"/>
        <w:rPr>
          <w:color w:val="FF0000"/>
          <w:lang w:eastAsia="ko-KR"/>
        </w:rPr>
      </w:pPr>
      <w:r w:rsidRPr="004D47CD">
        <w:rPr>
          <w:color w:val="FF0000"/>
          <w:lang w:eastAsia="ko-KR"/>
        </w:rPr>
        <w:t>Editor's note: Potentially reproduce some EVP results, FFS.</w:t>
      </w:r>
    </w:p>
    <w:p w14:paraId="4B2A25E2" w14:textId="77777777" w:rsidR="00D20DB8" w:rsidRDefault="00D20DB8" w:rsidP="003738A0">
      <w:pPr>
        <w:keepNext/>
        <w:keepLines/>
        <w:overflowPunct w:val="0"/>
        <w:autoSpaceDE w:val="0"/>
        <w:autoSpaceDN w:val="0"/>
        <w:adjustRightInd w:val="0"/>
        <w:spacing w:before="120"/>
        <w:textAlignment w:val="baseline"/>
        <w:outlineLvl w:val="3"/>
        <w:rPr>
          <w:rFonts w:ascii="Arial" w:hAnsi="Arial"/>
          <w:sz w:val="24"/>
          <w:lang w:eastAsia="en-GB"/>
        </w:rPr>
      </w:pPr>
    </w:p>
    <w:p w14:paraId="4D8598EF" w14:textId="77777777" w:rsidR="00CF71BD" w:rsidRPr="002F597B"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End of Changes * * * *</w:t>
      </w:r>
    </w:p>
    <w:p w14:paraId="1948EF8E" w14:textId="77777777" w:rsidR="00CF71BD" w:rsidRPr="002F597B" w:rsidRDefault="00CF71BD" w:rsidP="00CF71BD">
      <w:pPr>
        <w:spacing w:after="0"/>
        <w:rPr>
          <w:rFonts w:ascii="Calibri" w:eastAsia="Calibri" w:hAnsi="Calibri"/>
          <w:kern w:val="2"/>
          <w:sz w:val="24"/>
          <w:szCs w:val="24"/>
          <w:lang w:val="en-CA"/>
          <w14:ligatures w14:val="standardContextual"/>
        </w:rPr>
      </w:pPr>
    </w:p>
    <w:p w14:paraId="5A08223B" w14:textId="77777777" w:rsidR="00964317" w:rsidRDefault="00964317"/>
    <w:sectPr w:rsidR="0096431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E8A31" w14:textId="77777777" w:rsidR="003239B5" w:rsidRDefault="003239B5">
      <w:pPr>
        <w:spacing w:after="0"/>
      </w:pPr>
      <w:r>
        <w:separator/>
      </w:r>
    </w:p>
  </w:endnote>
  <w:endnote w:type="continuationSeparator" w:id="0">
    <w:p w14:paraId="51D911E2" w14:textId="77777777" w:rsidR="003239B5" w:rsidRDefault="00323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C9150" w14:textId="77777777" w:rsidR="003239B5" w:rsidRDefault="003239B5">
      <w:pPr>
        <w:spacing w:after="0"/>
      </w:pPr>
      <w:r>
        <w:separator/>
      </w:r>
    </w:p>
  </w:footnote>
  <w:footnote w:type="continuationSeparator" w:id="0">
    <w:p w14:paraId="31564079" w14:textId="77777777" w:rsidR="003239B5" w:rsidRDefault="003239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CF30" w14:textId="77777777" w:rsidR="00091C9D"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25BCC" w14:textId="77777777" w:rsidR="00091C9D" w:rsidRDefault="00091C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984C" w14:textId="77777777" w:rsidR="00091C9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6A1F" w14:textId="77777777" w:rsidR="00091C9D" w:rsidRDefault="00091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4CD2C6C"/>
    <w:multiLevelType w:val="hybridMultilevel"/>
    <w:tmpl w:val="739CCA2E"/>
    <w:lvl w:ilvl="0" w:tplc="4ECC5BEA">
      <w:start w:val="100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6466206">
    <w:abstractNumId w:val="4"/>
  </w:num>
  <w:num w:numId="2" w16cid:durableId="1801679502">
    <w:abstractNumId w:val="0"/>
  </w:num>
  <w:num w:numId="3" w16cid:durableId="2124378477">
    <w:abstractNumId w:val="2"/>
  </w:num>
  <w:num w:numId="4" w16cid:durableId="1694844650">
    <w:abstractNumId w:val="3"/>
  </w:num>
  <w:num w:numId="5" w16cid:durableId="12009012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1BD"/>
    <w:rsid w:val="00022359"/>
    <w:rsid w:val="00037D14"/>
    <w:rsid w:val="00091C9D"/>
    <w:rsid w:val="000F1483"/>
    <w:rsid w:val="001B4628"/>
    <w:rsid w:val="001D5EFE"/>
    <w:rsid w:val="001E3F6D"/>
    <w:rsid w:val="00306E79"/>
    <w:rsid w:val="003239B5"/>
    <w:rsid w:val="00341819"/>
    <w:rsid w:val="003476EC"/>
    <w:rsid w:val="003738A0"/>
    <w:rsid w:val="004A72BC"/>
    <w:rsid w:val="004C03EA"/>
    <w:rsid w:val="004D47CD"/>
    <w:rsid w:val="005B1266"/>
    <w:rsid w:val="005B257B"/>
    <w:rsid w:val="005C0E6E"/>
    <w:rsid w:val="00612396"/>
    <w:rsid w:val="00623B0B"/>
    <w:rsid w:val="00643143"/>
    <w:rsid w:val="006706C2"/>
    <w:rsid w:val="006975AE"/>
    <w:rsid w:val="006E0EEE"/>
    <w:rsid w:val="007053C1"/>
    <w:rsid w:val="0071495B"/>
    <w:rsid w:val="00714F26"/>
    <w:rsid w:val="007706F1"/>
    <w:rsid w:val="00777753"/>
    <w:rsid w:val="007C3D5D"/>
    <w:rsid w:val="008A66EE"/>
    <w:rsid w:val="008B110F"/>
    <w:rsid w:val="008D1BDE"/>
    <w:rsid w:val="00925A9A"/>
    <w:rsid w:val="00932D88"/>
    <w:rsid w:val="00964317"/>
    <w:rsid w:val="00A472A5"/>
    <w:rsid w:val="00A83F28"/>
    <w:rsid w:val="00A92995"/>
    <w:rsid w:val="00B177EF"/>
    <w:rsid w:val="00B46AB6"/>
    <w:rsid w:val="00B6352F"/>
    <w:rsid w:val="00B6547C"/>
    <w:rsid w:val="00B65C6A"/>
    <w:rsid w:val="00B87470"/>
    <w:rsid w:val="00BC1448"/>
    <w:rsid w:val="00CB6F55"/>
    <w:rsid w:val="00CC50A6"/>
    <w:rsid w:val="00CE61DA"/>
    <w:rsid w:val="00CF3525"/>
    <w:rsid w:val="00CF624F"/>
    <w:rsid w:val="00CF71BD"/>
    <w:rsid w:val="00D20DB8"/>
    <w:rsid w:val="00DF56AE"/>
    <w:rsid w:val="00E56F5B"/>
    <w:rsid w:val="00E900C9"/>
    <w:rsid w:val="00EA282D"/>
    <w:rsid w:val="00EA43D1"/>
    <w:rsid w:val="00F131C7"/>
    <w:rsid w:val="00F551E8"/>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05FCE"/>
  <w15:chartTrackingRefBased/>
  <w15:docId w15:val="{4F758BA9-6075-E44B-9C18-01C5A510C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1BD"/>
    <w:pPr>
      <w:spacing w:after="180"/>
    </w:pPr>
    <w:rPr>
      <w:rFonts w:ascii="Times New Roman" w:hAnsi="Times New Roman" w:cs="Times New Roman"/>
      <w:kern w:val="0"/>
      <w:sz w:val="20"/>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CF71BD"/>
    <w:pPr>
      <w:widowControl w:val="0"/>
    </w:pPr>
    <w:rPr>
      <w:rFonts w:ascii="Arial"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CF71BD"/>
    <w:rPr>
      <w:rFonts w:ascii="Arial" w:hAnsi="Arial" w:cs="Times New Roman"/>
      <w:b/>
      <w:noProof/>
      <w:kern w:val="0"/>
      <w:sz w:val="18"/>
      <w:szCs w:val="20"/>
      <w:lang w:val="en-GB"/>
      <w14:ligatures w14:val="none"/>
    </w:rPr>
  </w:style>
  <w:style w:type="paragraph" w:customStyle="1" w:styleId="B1">
    <w:name w:val="B1"/>
    <w:basedOn w:val="List"/>
    <w:link w:val="B1Char1"/>
    <w:qFormat/>
    <w:rsid w:val="00CF71BD"/>
    <w:pPr>
      <w:ind w:left="568" w:hanging="284"/>
      <w:contextualSpacing w:val="0"/>
    </w:pPr>
  </w:style>
  <w:style w:type="paragraph" w:customStyle="1" w:styleId="B2">
    <w:name w:val="B2"/>
    <w:basedOn w:val="List2"/>
    <w:link w:val="B2Char"/>
    <w:qFormat/>
    <w:rsid w:val="00CF71BD"/>
    <w:pPr>
      <w:ind w:left="851" w:hanging="284"/>
      <w:contextualSpacing w:val="0"/>
    </w:pPr>
  </w:style>
  <w:style w:type="paragraph" w:customStyle="1" w:styleId="CRCoverPage">
    <w:name w:val="CR Cover Page"/>
    <w:rsid w:val="00CF71BD"/>
    <w:pPr>
      <w:spacing w:after="120"/>
    </w:pPr>
    <w:rPr>
      <w:rFonts w:ascii="Arial" w:hAnsi="Arial" w:cs="Times New Roman"/>
      <w:kern w:val="0"/>
      <w:sz w:val="20"/>
      <w:szCs w:val="20"/>
      <w:lang w:val="en-GB"/>
      <w14:ligatures w14:val="none"/>
    </w:rPr>
  </w:style>
  <w:style w:type="character" w:styleId="Hyperlink">
    <w:name w:val="Hyperlink"/>
    <w:rsid w:val="00CF71BD"/>
    <w:rPr>
      <w:color w:val="0000FF"/>
      <w:u w:val="single"/>
    </w:rPr>
  </w:style>
  <w:style w:type="character" w:customStyle="1" w:styleId="B1Char1">
    <w:name w:val="B1 Char1"/>
    <w:link w:val="B1"/>
    <w:rsid w:val="00CF71BD"/>
    <w:rPr>
      <w:rFonts w:ascii="Times New Roman" w:hAnsi="Times New Roman" w:cs="Times New Roman"/>
      <w:kern w:val="0"/>
      <w:sz w:val="20"/>
      <w:szCs w:val="20"/>
      <w:lang w:val="en-GB"/>
      <w14:ligatures w14:val="non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CF71B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CF71BD"/>
    <w:rPr>
      <w:rFonts w:ascii="Arial" w:eastAsia="SimSun" w:hAnsi="Arial" w:cs="Times New Roman"/>
      <w:kern w:val="0"/>
      <w:sz w:val="22"/>
      <w:szCs w:val="20"/>
      <w:lang w:val="en-GB"/>
      <w14:ligatures w14:val="none"/>
    </w:rPr>
  </w:style>
  <w:style w:type="character" w:customStyle="1" w:styleId="B2Char">
    <w:name w:val="B2 Char"/>
    <w:link w:val="B2"/>
    <w:rsid w:val="00CF71BD"/>
    <w:rPr>
      <w:rFonts w:ascii="Times New Roman" w:hAnsi="Times New Roman" w:cs="Times New Roman"/>
      <w:kern w:val="0"/>
      <w:sz w:val="20"/>
      <w:szCs w:val="20"/>
      <w:lang w:val="en-GB"/>
      <w14:ligatures w14:val="none"/>
    </w:rPr>
  </w:style>
  <w:style w:type="paragraph" w:customStyle="1" w:styleId="Grilleclaire-Accent32">
    <w:name w:val="Grille claire - Accent 32"/>
    <w:basedOn w:val="Normal"/>
    <w:rsid w:val="00CF71BD"/>
    <w:pPr>
      <w:widowControl w:val="0"/>
      <w:spacing w:after="120" w:line="240" w:lineRule="atLeast"/>
      <w:ind w:left="720"/>
      <w:contextualSpacing/>
    </w:pPr>
    <w:rPr>
      <w:rFonts w:ascii="Arial" w:hAnsi="Arial"/>
      <w:color w:val="000000"/>
      <w:sz w:val="22"/>
    </w:rPr>
  </w:style>
  <w:style w:type="paragraph" w:styleId="List">
    <w:name w:val="List"/>
    <w:basedOn w:val="Normal"/>
    <w:uiPriority w:val="99"/>
    <w:semiHidden/>
    <w:unhideWhenUsed/>
    <w:rsid w:val="00CF71BD"/>
    <w:pPr>
      <w:ind w:left="283" w:hanging="283"/>
      <w:contextualSpacing/>
    </w:pPr>
  </w:style>
  <w:style w:type="paragraph" w:styleId="List2">
    <w:name w:val="List 2"/>
    <w:basedOn w:val="Normal"/>
    <w:uiPriority w:val="99"/>
    <w:semiHidden/>
    <w:unhideWhenUsed/>
    <w:rsid w:val="00CF71BD"/>
    <w:pPr>
      <w:ind w:left="566" w:hanging="283"/>
      <w:contextualSpacing/>
    </w:pPr>
  </w:style>
  <w:style w:type="paragraph" w:styleId="Revision">
    <w:name w:val="Revision"/>
    <w:hidden/>
    <w:uiPriority w:val="99"/>
    <w:semiHidden/>
    <w:rsid w:val="00B6352F"/>
    <w:rPr>
      <w:rFonts w:ascii="Times New Roman" w:hAnsi="Times New Roman" w:cs="Times New Roman"/>
      <w:kern w:val="0"/>
      <w:sz w:val="20"/>
      <w:szCs w:val="20"/>
      <w:lang w:val="en-GB"/>
      <w14:ligatures w14:val="none"/>
    </w:rPr>
  </w:style>
  <w:style w:type="paragraph" w:customStyle="1" w:styleId="TF">
    <w:name w:val="TF"/>
    <w:aliases w:val="left"/>
    <w:basedOn w:val="Normal"/>
    <w:link w:val="TFChar"/>
    <w:qFormat/>
    <w:rsid w:val="00612396"/>
    <w:pPr>
      <w:keepLines/>
      <w:spacing w:after="240"/>
      <w:jc w:val="center"/>
    </w:pPr>
    <w:rPr>
      <w:rFonts w:ascii="Arial" w:eastAsia="Malgun Gothic" w:hAnsi="Arial"/>
      <w:b/>
    </w:rPr>
  </w:style>
  <w:style w:type="character" w:customStyle="1" w:styleId="TFChar">
    <w:name w:val="TF Char"/>
    <w:link w:val="TF"/>
    <w:qFormat/>
    <w:rsid w:val="00612396"/>
    <w:rPr>
      <w:rFonts w:ascii="Arial" w:eastAsia="Malgun Gothic" w:hAnsi="Arial" w:cs="Times New Roman"/>
      <w:b/>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4</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41</cp:revision>
  <dcterms:created xsi:type="dcterms:W3CDTF">2023-12-04T10:27:00Z</dcterms:created>
  <dcterms:modified xsi:type="dcterms:W3CDTF">2024-01-23T16:27:00Z</dcterms:modified>
</cp:coreProperties>
</file>