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7CA941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9.1</w:t>
      </w:r>
      <w:r w:rsidR="0033324B">
        <w:rPr>
          <w:rFonts w:ascii="Arial" w:hAnsi="Arial" w:cs="Arial"/>
          <w:szCs w:val="24"/>
          <w:lang w:val="en-US" w:eastAsia="ja-JP"/>
        </w:rPr>
        <w:t>0</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093CE82" w:rsidR="00610027" w:rsidRPr="001A598C" w:rsidRDefault="00610027" w:rsidP="00610027">
      <w:pPr>
        <w:tabs>
          <w:tab w:val="left" w:pos="2268"/>
        </w:tabs>
        <w:ind w:left="2268" w:hanging="2268"/>
        <w:rPr>
          <w:rFonts w:ascii="Arial" w:hAnsi="Arial" w:cs="Arial"/>
          <w:szCs w:val="24"/>
          <w:lang w:val="pt-BR" w:eastAsia="ja-JP"/>
        </w:rPr>
      </w:pPr>
      <w:r w:rsidRPr="001A598C">
        <w:rPr>
          <w:rFonts w:ascii="Arial" w:hAnsi="Arial" w:cs="Arial"/>
          <w:b/>
          <w:szCs w:val="24"/>
          <w:lang w:val="pt-BR" w:eastAsia="ja-JP"/>
        </w:rPr>
        <w:t xml:space="preserve">Title: </w:t>
      </w:r>
      <w:r w:rsidRPr="001A598C">
        <w:rPr>
          <w:rFonts w:ascii="Arial" w:hAnsi="Arial" w:cs="Arial"/>
          <w:b/>
          <w:szCs w:val="24"/>
          <w:lang w:val="pt-BR" w:eastAsia="ja-JP"/>
        </w:rPr>
        <w:tab/>
      </w:r>
      <w:r w:rsidR="00DF7631" w:rsidRPr="001A598C">
        <w:rPr>
          <w:rFonts w:ascii="Arial" w:hAnsi="Arial" w:cs="Arial"/>
          <w:b/>
          <w:szCs w:val="24"/>
          <w:lang w:val="pt-BR" w:eastAsia="ja-JP"/>
        </w:rPr>
        <w:t>[</w:t>
      </w:r>
      <w:r w:rsidR="00BE6034" w:rsidRPr="001A598C">
        <w:rPr>
          <w:rFonts w:ascii="Arial" w:hAnsi="Arial" w:cs="Arial"/>
          <w:b/>
          <w:szCs w:val="24"/>
          <w:lang w:val="pt-BR" w:eastAsia="ja-JP"/>
        </w:rPr>
        <w:t>FS_AVATAR</w:t>
      </w:r>
      <w:r w:rsidR="00DF7631" w:rsidRPr="001A598C">
        <w:rPr>
          <w:rFonts w:ascii="Arial" w:hAnsi="Arial" w:cs="Arial"/>
          <w:b/>
          <w:szCs w:val="24"/>
          <w:lang w:val="pt-BR" w:eastAsia="ja-JP"/>
        </w:rPr>
        <w:t>]</w:t>
      </w:r>
      <w:r w:rsidR="00BE6034" w:rsidRPr="001A598C">
        <w:rPr>
          <w:rFonts w:ascii="Arial" w:hAnsi="Arial" w:cs="Arial"/>
          <w:b/>
          <w:szCs w:val="24"/>
          <w:lang w:val="pt-BR" w:eastAsia="ja-JP"/>
        </w:rPr>
        <w:t xml:space="preserve"> </w:t>
      </w:r>
      <w:r w:rsidR="001A598C" w:rsidRPr="001A598C">
        <w:rPr>
          <w:rFonts w:ascii="Arial" w:hAnsi="Arial" w:cs="Arial"/>
          <w:b/>
          <w:szCs w:val="24"/>
          <w:lang w:val="pt-BR" w:eastAsia="ja-JP"/>
        </w:rPr>
        <w:t>DNA Forma</w:t>
      </w:r>
      <w:r w:rsidR="001A598C">
        <w:rPr>
          <w:rFonts w:ascii="Arial" w:hAnsi="Arial" w:cs="Arial"/>
          <w:b/>
          <w:szCs w:val="24"/>
          <w:lang w:val="pt-BR" w:eastAsia="ja-JP"/>
        </w:rPr>
        <w:t>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B196A45" w:rsidR="00B20D7B" w:rsidRPr="00AB234E" w:rsidRDefault="0083671E" w:rsidP="00AB234E">
      <w:pPr>
        <w:rPr>
          <w:lang w:val="en-US"/>
        </w:rPr>
      </w:pPr>
      <w:r>
        <w:rPr>
          <w:lang w:val="en-US"/>
        </w:rPr>
        <w:t xml:space="preserve">In this contribution, we </w:t>
      </w:r>
      <w:r w:rsidR="001A598C">
        <w:rPr>
          <w:lang w:val="en-US"/>
        </w:rPr>
        <w:t>describe the DNA format by Unreal Engine’s Metahuman, which is a widely used format for the storage and animation of Avatars</w:t>
      </w:r>
      <w:r w:rsidR="00B20D7B">
        <w:rPr>
          <w:lang w:val="en-US"/>
        </w:rPr>
        <w:t>.</w:t>
      </w:r>
    </w:p>
    <w:p w14:paraId="3551B604" w14:textId="2EA4C57E" w:rsidR="00F108B7" w:rsidRDefault="001A598C" w:rsidP="00F108B7">
      <w:pPr>
        <w:pStyle w:val="Heading1"/>
        <w:numPr>
          <w:ilvl w:val="0"/>
          <w:numId w:val="3"/>
        </w:numPr>
      </w:pPr>
      <w:r>
        <w:t>DNA Format</w:t>
      </w:r>
    </w:p>
    <w:p w14:paraId="16585789" w14:textId="3E32E90C" w:rsidR="007740CD" w:rsidRDefault="001A598C" w:rsidP="001A598C">
      <w:r>
        <w:t xml:space="preserve">Metahuman is a set of Avatar tools that were developed by Epic Games and integrated into their Unreal Engine 5 game engine. These tools make it easy for developers to create animatable realistic-looking Avatars and use them in their games and applications. </w:t>
      </w:r>
    </w:p>
    <w:p w14:paraId="75A10E40" w14:textId="79AD4196" w:rsidR="001A598C" w:rsidRDefault="001A598C" w:rsidP="001A598C">
      <w:r>
        <w:t xml:space="preserve">Metahuman Creator is one of these tools that allow the creation and personalization of realistic Avatars. </w:t>
      </w:r>
      <w:r w:rsidR="00BB16B9">
        <w:t xml:space="preserve">The user may start from pre-built Avatars and customize each characteristic of the Avatar to match their own looks. </w:t>
      </w:r>
    </w:p>
    <w:p w14:paraId="1A716CAE" w14:textId="6C3064DF" w:rsidR="00625E7E" w:rsidRDefault="00625E7E" w:rsidP="001A598C">
      <w:r>
        <w:t>The Metahuman Avatar consists of a set of common assets and personalized assets. The common assets include:</w:t>
      </w:r>
    </w:p>
    <w:p w14:paraId="5AA4DB22" w14:textId="1DFE4880" w:rsidR="00625E7E" w:rsidRDefault="00625E7E" w:rsidP="00625E7E">
      <w:pPr>
        <w:pStyle w:val="ListParagraph"/>
        <w:numPr>
          <w:ilvl w:val="0"/>
          <w:numId w:val="27"/>
        </w:numPr>
      </w:pPr>
      <w:r>
        <w:t xml:space="preserve">Body skeletal meshes which are used for the purpose of retargeting. </w:t>
      </w:r>
    </w:p>
    <w:p w14:paraId="595B7C23" w14:textId="777FCAB1" w:rsidR="00625E7E" w:rsidRDefault="00625E7E" w:rsidP="00625E7E">
      <w:pPr>
        <w:pStyle w:val="ListParagraph"/>
        <w:numPr>
          <w:ilvl w:val="0"/>
          <w:numId w:val="27"/>
        </w:numPr>
      </w:pPr>
      <w:r>
        <w:t xml:space="preserve">Clothes and shoes </w:t>
      </w:r>
      <w:proofErr w:type="gramStart"/>
      <w:r>
        <w:t>meshes</w:t>
      </w:r>
      <w:proofErr w:type="gramEnd"/>
      <w:r>
        <w:t>: these are split by gender by can be reused by all Avatars of the same body type.</w:t>
      </w:r>
    </w:p>
    <w:p w14:paraId="7B34BED0" w14:textId="47902731" w:rsidR="00625E7E" w:rsidRDefault="00625E7E" w:rsidP="00625E7E">
      <w:pPr>
        <w:pStyle w:val="ListParagraph"/>
        <w:numPr>
          <w:ilvl w:val="0"/>
          <w:numId w:val="27"/>
        </w:numPr>
      </w:pPr>
      <w:r>
        <w:t xml:space="preserve">Facial pose </w:t>
      </w:r>
      <w:proofErr w:type="gramStart"/>
      <w:r>
        <w:t>library:</w:t>
      </w:r>
      <w:proofErr w:type="gramEnd"/>
      <w:r>
        <w:t xml:space="preserve"> describes the facial expressions that are common to all Avatars. </w:t>
      </w:r>
      <w:r w:rsidR="00C03F77">
        <w:t xml:space="preserve">These store the </w:t>
      </w:r>
      <w:proofErr w:type="spellStart"/>
      <w:r w:rsidR="00C03F77">
        <w:t>blendshapes</w:t>
      </w:r>
      <w:proofErr w:type="spellEnd"/>
      <w:r w:rsidR="00C03F77">
        <w:t xml:space="preserve"> that are used to animate </w:t>
      </w:r>
      <w:proofErr w:type="gramStart"/>
      <w:r w:rsidR="00C03F77">
        <w:t>the Avatar’s</w:t>
      </w:r>
      <w:proofErr w:type="gramEnd"/>
      <w:r w:rsidR="00C03F77">
        <w:t xml:space="preserve"> face.</w:t>
      </w:r>
    </w:p>
    <w:p w14:paraId="6A58C25B" w14:textId="3EE40D55" w:rsidR="00C03F77" w:rsidRDefault="000E1AE4" w:rsidP="00C03F77">
      <w:r>
        <w:t>Custom assets of the Avatar include the following:</w:t>
      </w:r>
    </w:p>
    <w:p w14:paraId="309FDA56" w14:textId="44F2A151" w:rsidR="000E1AE4" w:rsidRDefault="000E1AE4" w:rsidP="000E1AE4">
      <w:pPr>
        <w:pStyle w:val="ListParagraph"/>
        <w:numPr>
          <w:ilvl w:val="0"/>
          <w:numId w:val="28"/>
        </w:numPr>
      </w:pPr>
      <w:r>
        <w:t>Head and Body meshes that correspond to the user and reflect their gender, body shape, and height</w:t>
      </w:r>
      <w:r w:rsidR="00FC3641">
        <w:t>,</w:t>
      </w:r>
    </w:p>
    <w:p w14:paraId="2809B9C9" w14:textId="04DDAB6B" w:rsidR="000E1AE4" w:rsidRDefault="000E1AE4" w:rsidP="000E1AE4">
      <w:pPr>
        <w:pStyle w:val="ListParagraph"/>
        <w:numPr>
          <w:ilvl w:val="0"/>
          <w:numId w:val="28"/>
        </w:numPr>
      </w:pPr>
      <w:r>
        <w:t>Hair meshes that represent the user’s hair</w:t>
      </w:r>
      <w:r w:rsidR="00FC3641">
        <w:t>,</w:t>
      </w:r>
    </w:p>
    <w:p w14:paraId="59BBA7C6" w14:textId="77777777" w:rsidR="00FC3641" w:rsidRDefault="000E1AE4" w:rsidP="000E1AE4">
      <w:pPr>
        <w:pStyle w:val="ListParagraph"/>
        <w:numPr>
          <w:ilvl w:val="0"/>
          <w:numId w:val="28"/>
        </w:numPr>
      </w:pPr>
      <w:r>
        <w:t>A collection of materials and textures representing the face, body, clothes, and hair. The textures may include albedo, color, normal</w:t>
      </w:r>
      <w:r w:rsidR="00FC3641">
        <w:t>, and bump maps</w:t>
      </w:r>
      <w:r>
        <w:t>.</w:t>
      </w:r>
    </w:p>
    <w:p w14:paraId="663AECAB" w14:textId="77777777" w:rsidR="00FC3641" w:rsidRDefault="00FC3641" w:rsidP="00FC3641"/>
    <w:p w14:paraId="63244B3B" w14:textId="046FAB71" w:rsidR="000E1AE4" w:rsidRDefault="00FC3641" w:rsidP="00FC3641">
      <w:r>
        <w:t xml:space="preserve">The format supports multiple levels of detail to provide flexibility based on available processing capabilities. </w:t>
      </w:r>
      <w:r w:rsidR="00034FA3">
        <w:t xml:space="preserve">The various assets of the Metahuman Avatar may come in different levels of detail. </w:t>
      </w:r>
    </w:p>
    <w:p w14:paraId="30D9B7E0" w14:textId="6ED0A259" w:rsidR="00034FA3" w:rsidRDefault="00034FA3" w:rsidP="00FC3641">
      <w:r>
        <w:t>The DNA format is a file format that is used to store all the details of the shape and rig of the Metahuman Avatar</w:t>
      </w:r>
      <w:r w:rsidR="00EC24FF">
        <w:t xml:space="preserve"> head. DNA format currently does not support the storage of the complete Avatar. </w:t>
      </w:r>
    </w:p>
    <w:p w14:paraId="5F0E15F1" w14:textId="53FF1A41" w:rsidR="00EC24FF" w:rsidRDefault="00EC24FF" w:rsidP="00FC3641">
      <w:r>
        <w:t xml:space="preserve">DNA </w:t>
      </w:r>
      <w:r w:rsidR="004228A7">
        <w:t xml:space="preserve">file format </w:t>
      </w:r>
      <w:r>
        <w:t>comes in both a JSON representation and a binary representation</w:t>
      </w:r>
      <w:r w:rsidR="004228A7">
        <w:t xml:space="preserve"> and there is a tool to convert between both. </w:t>
      </w:r>
    </w:p>
    <w:p w14:paraId="391FC65C" w14:textId="42A59981" w:rsidR="00846DE6" w:rsidRDefault="00846DE6" w:rsidP="00FC3641">
      <w:r>
        <w:lastRenderedPageBreak/>
        <w:t xml:space="preserve">The structure of the DNA file can be </w:t>
      </w:r>
      <w:proofErr w:type="spellStart"/>
      <w:r>
        <w:t>analyzed</w:t>
      </w:r>
      <w:proofErr w:type="spellEnd"/>
      <w:r>
        <w:t xml:space="preserve"> by inspecting some of the sample DNA files. The following is the rough hierarchy of the file:</w:t>
      </w:r>
    </w:p>
    <w:p w14:paraId="517C510F" w14:textId="2D4151EB" w:rsidR="00846DE6" w:rsidRDefault="00846DE6" w:rsidP="00846DE6">
      <w:pPr>
        <w:pStyle w:val="ListParagraph"/>
        <w:numPr>
          <w:ilvl w:val="0"/>
          <w:numId w:val="29"/>
        </w:numPr>
      </w:pPr>
      <w:r>
        <w:t>Signature: an identifying signature of the file</w:t>
      </w:r>
    </w:p>
    <w:p w14:paraId="1883225F" w14:textId="66AB455C" w:rsidR="00846DE6" w:rsidRDefault="00846DE6" w:rsidP="00846DE6">
      <w:pPr>
        <w:pStyle w:val="ListParagraph"/>
        <w:numPr>
          <w:ilvl w:val="0"/>
          <w:numId w:val="29"/>
        </w:numPr>
      </w:pPr>
      <w:r>
        <w:t>Version: contains version information</w:t>
      </w:r>
    </w:p>
    <w:p w14:paraId="1FE458F7" w14:textId="4E313B6F" w:rsidR="00846DE6" w:rsidRDefault="00846DE6" w:rsidP="00846DE6">
      <w:pPr>
        <w:pStyle w:val="ListParagraph"/>
        <w:numPr>
          <w:ilvl w:val="0"/>
          <w:numId w:val="29"/>
        </w:numPr>
      </w:pPr>
      <w:r>
        <w:t>Sections: lists the included sections in the file</w:t>
      </w:r>
    </w:p>
    <w:p w14:paraId="01554401" w14:textId="634ECB8D" w:rsidR="00846DE6" w:rsidRDefault="00846DE6" w:rsidP="00846DE6">
      <w:pPr>
        <w:pStyle w:val="ListParagraph"/>
        <w:numPr>
          <w:ilvl w:val="0"/>
          <w:numId w:val="29"/>
        </w:numPr>
      </w:pPr>
      <w:r w:rsidRPr="00846DE6">
        <w:t>Descriptor: provides some metadata about th</w:t>
      </w:r>
      <w:r>
        <w:t xml:space="preserve">e file, such as gender and age. It also indicates the number of levels of detail stored in the </w:t>
      </w:r>
      <w:proofErr w:type="gramStart"/>
      <w:r>
        <w:t>file</w:t>
      </w:r>
      <w:proofErr w:type="gramEnd"/>
    </w:p>
    <w:p w14:paraId="075A6D16" w14:textId="77777777" w:rsidR="00846DE6" w:rsidRDefault="00846DE6" w:rsidP="00846DE6">
      <w:pPr>
        <w:pStyle w:val="ListParagraph"/>
        <w:numPr>
          <w:ilvl w:val="0"/>
          <w:numId w:val="29"/>
        </w:numPr>
      </w:pPr>
      <w:r>
        <w:t>Definition: includes the following information:</w:t>
      </w:r>
    </w:p>
    <w:p w14:paraId="5E8CD11E" w14:textId="5AE3ED74" w:rsidR="00846DE6" w:rsidRDefault="00846DE6" w:rsidP="00846DE6">
      <w:pPr>
        <w:pStyle w:val="ListParagraph"/>
        <w:numPr>
          <w:ilvl w:val="1"/>
          <w:numId w:val="29"/>
        </w:numPr>
      </w:pPr>
      <w:r>
        <w:t xml:space="preserve">mappings between assets (joints, </w:t>
      </w:r>
      <w:proofErr w:type="spellStart"/>
      <w:r>
        <w:t>blendshapes</w:t>
      </w:r>
      <w:proofErr w:type="spellEnd"/>
      <w:r>
        <w:t xml:space="preserve">, </w:t>
      </w:r>
      <w:proofErr w:type="spellStart"/>
      <w:r>
        <w:t>animatedmaps</w:t>
      </w:r>
      <w:proofErr w:type="spellEnd"/>
      <w:r>
        <w:t xml:space="preserve">, </w:t>
      </w:r>
      <w:proofErr w:type="spellStart"/>
      <w:r>
        <w:t>meshs</w:t>
      </w:r>
      <w:proofErr w:type="spellEnd"/>
      <w:r>
        <w:t>) and the levels of detail</w:t>
      </w:r>
    </w:p>
    <w:p w14:paraId="056EA4CA" w14:textId="77777777" w:rsidR="00846DE6" w:rsidRDefault="00846DE6" w:rsidP="00846DE6">
      <w:pPr>
        <w:pStyle w:val="ListParagraph"/>
        <w:numPr>
          <w:ilvl w:val="1"/>
          <w:numId w:val="29"/>
        </w:numPr>
      </w:pPr>
      <w:r>
        <w:t>control information describing the supported controls.</w:t>
      </w:r>
    </w:p>
    <w:p w14:paraId="3229F49C" w14:textId="0B437A14" w:rsidR="00846DE6" w:rsidRDefault="007407C1" w:rsidP="00846DE6">
      <w:pPr>
        <w:pStyle w:val="ListParagraph"/>
        <w:numPr>
          <w:ilvl w:val="1"/>
          <w:numId w:val="29"/>
        </w:numPr>
      </w:pPr>
      <w:r>
        <w:t>j</w:t>
      </w:r>
      <w:r w:rsidR="00846DE6">
        <w:t>oint and mesh names that describe the head and facial joints that can be controlled.</w:t>
      </w:r>
    </w:p>
    <w:p w14:paraId="085A7D7D" w14:textId="7F00D256" w:rsidR="007407C1" w:rsidRDefault="00846DE6" w:rsidP="007407C1">
      <w:pPr>
        <w:pStyle w:val="ListParagraph"/>
        <w:numPr>
          <w:ilvl w:val="1"/>
          <w:numId w:val="29"/>
        </w:numPr>
      </w:pPr>
      <w:r>
        <w:t>joint mappings and hierarchy</w:t>
      </w:r>
      <w:r w:rsidR="007407C1">
        <w:t xml:space="preserve"> as well as their transforms to the neutral T-pose</w:t>
      </w:r>
    </w:p>
    <w:p w14:paraId="24F31361" w14:textId="2B56F747" w:rsidR="00846DE6" w:rsidRDefault="007407C1" w:rsidP="00846DE6">
      <w:pPr>
        <w:pStyle w:val="ListParagraph"/>
        <w:numPr>
          <w:ilvl w:val="0"/>
          <w:numId w:val="29"/>
        </w:numPr>
      </w:pPr>
      <w:r>
        <w:t>Behavior: provides definitions of the Avatar behavior, including:</w:t>
      </w:r>
    </w:p>
    <w:p w14:paraId="1900226E" w14:textId="651D289D" w:rsidR="007407C1" w:rsidRDefault="007407C1" w:rsidP="007407C1">
      <w:pPr>
        <w:pStyle w:val="ListParagraph"/>
        <w:numPr>
          <w:ilvl w:val="1"/>
          <w:numId w:val="29"/>
        </w:numPr>
      </w:pPr>
      <w:r>
        <w:t>Controls: that assign transform paths for the control elements upon an animation</w:t>
      </w:r>
    </w:p>
    <w:p w14:paraId="1C21CBF4" w14:textId="4679AE92" w:rsidR="007407C1" w:rsidRDefault="007407C1" w:rsidP="007407C1">
      <w:pPr>
        <w:pStyle w:val="ListParagraph"/>
        <w:numPr>
          <w:ilvl w:val="1"/>
          <w:numId w:val="29"/>
        </w:numPr>
      </w:pPr>
      <w:r>
        <w:t>Joints: provides transforms for the corresponding joint groups, identified by their joint indices</w:t>
      </w:r>
    </w:p>
    <w:p w14:paraId="05F24518" w14:textId="19FD7314" w:rsidR="007407C1" w:rsidRDefault="007407C1" w:rsidP="007407C1">
      <w:pPr>
        <w:pStyle w:val="ListParagraph"/>
        <w:numPr>
          <w:ilvl w:val="1"/>
          <w:numId w:val="29"/>
        </w:numPr>
      </w:pPr>
      <w:proofErr w:type="spellStart"/>
      <w:r>
        <w:t>Blendshape</w:t>
      </w:r>
      <w:proofErr w:type="spellEnd"/>
      <w:r>
        <w:t xml:space="preserve"> </w:t>
      </w:r>
      <w:proofErr w:type="gramStart"/>
      <w:r>
        <w:t>channels:</w:t>
      </w:r>
      <w:proofErr w:type="gramEnd"/>
      <w:r>
        <w:t xml:space="preserve"> provides transforms for </w:t>
      </w:r>
      <w:proofErr w:type="spellStart"/>
      <w:r>
        <w:t>blendshapes</w:t>
      </w:r>
      <w:proofErr w:type="spellEnd"/>
      <w:r>
        <w:t xml:space="preserve"> during a specific behavior</w:t>
      </w:r>
    </w:p>
    <w:p w14:paraId="5E74C669" w14:textId="6330D968" w:rsidR="007407C1" w:rsidRDefault="007407C1" w:rsidP="007407C1">
      <w:pPr>
        <w:pStyle w:val="ListParagraph"/>
        <w:numPr>
          <w:ilvl w:val="1"/>
          <w:numId w:val="29"/>
        </w:numPr>
      </w:pPr>
      <w:r>
        <w:t xml:space="preserve">Animated maps: provides transforms for the references maps during a specific </w:t>
      </w:r>
      <w:proofErr w:type="gramStart"/>
      <w:r>
        <w:t>behavior</w:t>
      </w:r>
      <w:proofErr w:type="gramEnd"/>
    </w:p>
    <w:p w14:paraId="6C2A9C81" w14:textId="1C8340CD" w:rsidR="007407C1" w:rsidRDefault="007407C1" w:rsidP="007407C1">
      <w:pPr>
        <w:pStyle w:val="ListParagraph"/>
        <w:numPr>
          <w:ilvl w:val="0"/>
          <w:numId w:val="29"/>
        </w:numPr>
      </w:pPr>
      <w:r>
        <w:t>Geometry: contains all mesh descriptions for the Avatar, where each mesh may have:</w:t>
      </w:r>
    </w:p>
    <w:p w14:paraId="5E4C3C3C" w14:textId="6F661986" w:rsidR="007407C1" w:rsidRDefault="007407C1" w:rsidP="007407C1">
      <w:pPr>
        <w:pStyle w:val="ListParagraph"/>
        <w:numPr>
          <w:ilvl w:val="1"/>
          <w:numId w:val="29"/>
        </w:numPr>
      </w:pPr>
      <w:r>
        <w:t xml:space="preserve">Positions: provides the </w:t>
      </w:r>
      <w:r w:rsidR="00402EF2">
        <w:t>coordinates of all vertices</w:t>
      </w:r>
    </w:p>
    <w:p w14:paraId="17EFCAA0" w14:textId="2E885106" w:rsidR="00402EF2" w:rsidRDefault="00402EF2" w:rsidP="007407C1">
      <w:pPr>
        <w:pStyle w:val="ListParagraph"/>
        <w:numPr>
          <w:ilvl w:val="1"/>
          <w:numId w:val="29"/>
        </w:numPr>
      </w:pPr>
      <w:r>
        <w:t xml:space="preserve">Texture coordinates: provides the UV coordinates for the </w:t>
      </w:r>
      <w:proofErr w:type="gramStart"/>
      <w:r>
        <w:t>textures</w:t>
      </w:r>
      <w:proofErr w:type="gramEnd"/>
    </w:p>
    <w:p w14:paraId="2E552448" w14:textId="7546D398" w:rsidR="007407C1" w:rsidRDefault="00402EF2" w:rsidP="007407C1">
      <w:pPr>
        <w:pStyle w:val="ListParagraph"/>
        <w:numPr>
          <w:ilvl w:val="1"/>
          <w:numId w:val="29"/>
        </w:numPr>
      </w:pPr>
      <w:proofErr w:type="spellStart"/>
      <w:r>
        <w:t>Nomrals</w:t>
      </w:r>
      <w:proofErr w:type="spellEnd"/>
      <w:r>
        <w:t xml:space="preserve">: provides the vertex </w:t>
      </w:r>
      <w:proofErr w:type="gramStart"/>
      <w:r>
        <w:t>normal</w:t>
      </w:r>
      <w:proofErr w:type="gramEnd"/>
    </w:p>
    <w:p w14:paraId="235BE862" w14:textId="5F4B3E00" w:rsidR="00402EF2" w:rsidRDefault="00402EF2" w:rsidP="007407C1">
      <w:pPr>
        <w:pStyle w:val="ListParagraph"/>
        <w:numPr>
          <w:ilvl w:val="1"/>
          <w:numId w:val="29"/>
        </w:numPr>
      </w:pPr>
      <w:r>
        <w:t>Faces: includes the face definitions for the mesh</w:t>
      </w:r>
    </w:p>
    <w:p w14:paraId="60751081" w14:textId="146E539A" w:rsidR="00402EF2" w:rsidRDefault="00402EF2" w:rsidP="007407C1">
      <w:pPr>
        <w:pStyle w:val="ListParagraph"/>
        <w:numPr>
          <w:ilvl w:val="1"/>
          <w:numId w:val="29"/>
        </w:numPr>
      </w:pPr>
      <w:r>
        <w:t xml:space="preserve">Skin weights: provides the weight associated with each specific joint, which are used to control the </w:t>
      </w:r>
      <w:proofErr w:type="gramStart"/>
      <w:r>
        <w:t>skinning</w:t>
      </w:r>
      <w:proofErr w:type="gramEnd"/>
    </w:p>
    <w:p w14:paraId="02C68A05" w14:textId="09A53172" w:rsidR="00402EF2" w:rsidRDefault="00402EF2" w:rsidP="007407C1">
      <w:pPr>
        <w:pStyle w:val="ListParagraph"/>
        <w:numPr>
          <w:ilvl w:val="1"/>
          <w:numId w:val="29"/>
        </w:numPr>
      </w:pPr>
      <w:proofErr w:type="spellStart"/>
      <w:r>
        <w:t>Blendshape</w:t>
      </w:r>
      <w:proofErr w:type="spellEnd"/>
      <w:r>
        <w:t xml:space="preserve"> </w:t>
      </w:r>
      <w:proofErr w:type="gramStart"/>
      <w:r>
        <w:t>Targets:</w:t>
      </w:r>
      <w:proofErr w:type="gramEnd"/>
      <w:r>
        <w:t xml:space="preserve"> links the mesh to the corresponding </w:t>
      </w:r>
      <w:proofErr w:type="spellStart"/>
      <w:r>
        <w:t>blendshapes</w:t>
      </w:r>
      <w:proofErr w:type="spellEnd"/>
    </w:p>
    <w:p w14:paraId="2819F170" w14:textId="493B3E09" w:rsidR="00402EF2" w:rsidRPr="00846DE6" w:rsidRDefault="00402EF2" w:rsidP="00402EF2">
      <w:pPr>
        <w:pStyle w:val="ListParagraph"/>
        <w:numPr>
          <w:ilvl w:val="0"/>
          <w:numId w:val="29"/>
        </w:numPr>
      </w:pPr>
      <w:r>
        <w:t xml:space="preserve">End of file: a terminating element to indicate the end of the </w:t>
      </w:r>
      <w:proofErr w:type="gramStart"/>
      <w:r>
        <w:t>file</w:t>
      </w:r>
      <w:proofErr w:type="gramEnd"/>
    </w:p>
    <w:p w14:paraId="613FE5E7" w14:textId="779255CF" w:rsidR="00090904" w:rsidRDefault="00090904" w:rsidP="00090904">
      <w:pPr>
        <w:pStyle w:val="Heading1"/>
        <w:numPr>
          <w:ilvl w:val="0"/>
          <w:numId w:val="3"/>
        </w:numPr>
      </w:pPr>
      <w:r>
        <w:t>Proposal</w:t>
      </w:r>
    </w:p>
    <w:p w14:paraId="43F2D1A6" w14:textId="00CF00D7" w:rsidR="00090904" w:rsidRDefault="00090904" w:rsidP="007F6DA5">
      <w:pPr>
        <w:rPr>
          <w:lang w:val="en-US"/>
        </w:rPr>
      </w:pPr>
      <w:r>
        <w:rPr>
          <w:lang w:val="en-US"/>
        </w:rPr>
        <w:t>We propose</w:t>
      </w:r>
      <w:bookmarkEnd w:id="0"/>
      <w:r w:rsidR="00B03ACC">
        <w:rPr>
          <w:lang w:val="en-US"/>
        </w:rPr>
        <w:t xml:space="preserve"> to </w:t>
      </w:r>
      <w:r w:rsidR="00402EF2">
        <w:rPr>
          <w:lang w:val="en-US"/>
        </w:rPr>
        <w:t>add the documentation of the Metahuman Avatar format and the associated DNA format to TR26.813.</w:t>
      </w:r>
    </w:p>
    <w:p w14:paraId="54632E49" w14:textId="77777777" w:rsidR="00402EF2" w:rsidRDefault="00402EF2" w:rsidP="007F6DA5">
      <w:pPr>
        <w:rPr>
          <w:lang w:val="en-US"/>
        </w:rPr>
      </w:pPr>
    </w:p>
    <w:sectPr w:rsidR="00402EF2" w:rsidSect="00ED7E18">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6AE8" w14:textId="77777777" w:rsidR="00ED7E18" w:rsidRDefault="00ED7E18">
      <w:r>
        <w:separator/>
      </w:r>
    </w:p>
  </w:endnote>
  <w:endnote w:type="continuationSeparator" w:id="0">
    <w:p w14:paraId="18C7A802" w14:textId="77777777" w:rsidR="00ED7E18" w:rsidRDefault="00ED7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4030D" w14:textId="77777777" w:rsidR="00ED7E18" w:rsidRDefault="00ED7E18">
      <w:r>
        <w:separator/>
      </w:r>
    </w:p>
  </w:footnote>
  <w:footnote w:type="continuationSeparator" w:id="0">
    <w:p w14:paraId="43490767" w14:textId="77777777" w:rsidR="00ED7E18" w:rsidRDefault="00ED7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5156EEC7"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402997">
      <w:rPr>
        <w:rFonts w:ascii="Arial" w:eastAsia="SimSun" w:hAnsi="Arial" w:cs="Arial"/>
        <w:sz w:val="22"/>
        <w:lang w:val="en-US"/>
      </w:rPr>
      <w:t>7</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402997">
      <w:rPr>
        <w:rFonts w:ascii="Arial" w:eastAsia="SimSun" w:hAnsi="Arial" w:cs="Arial"/>
        <w:b/>
        <w:i/>
        <w:sz w:val="28"/>
        <w:szCs w:val="28"/>
        <w:lang w:val="en-US"/>
      </w:rPr>
      <w:t>400</w:t>
    </w:r>
    <w:r w:rsidR="001A598C">
      <w:rPr>
        <w:rFonts w:ascii="Arial" w:eastAsia="SimSun" w:hAnsi="Arial" w:cs="Arial"/>
        <w:b/>
        <w:i/>
        <w:sz w:val="28"/>
        <w:szCs w:val="28"/>
        <w:lang w:val="en-US"/>
      </w:rPr>
      <w:t>69</w:t>
    </w:r>
  </w:p>
  <w:p w14:paraId="3B56539F" w14:textId="109BE885" w:rsidR="008075BF" w:rsidRPr="00DA292D" w:rsidRDefault="00402997"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val="en-US" w:eastAsia="zh-CN"/>
      </w:rPr>
      <w:t>29</w:t>
    </w:r>
    <w:proofErr w:type="spellStart"/>
    <w:r w:rsidR="0033324B" w:rsidRPr="0033324B">
      <w:rPr>
        <w:rFonts w:ascii="Arial" w:eastAsia="SimSun" w:hAnsi="Arial" w:cs="Arial"/>
        <w:sz w:val="22"/>
        <w:vertAlign w:val="superscript"/>
        <w:lang w:eastAsia="zh-CN"/>
      </w:rPr>
      <w:t>th</w:t>
    </w:r>
    <w:proofErr w:type="spellEnd"/>
    <w:r w:rsidR="0033324B">
      <w:rPr>
        <w:rFonts w:ascii="Arial" w:eastAsia="SimSun" w:hAnsi="Arial" w:cs="Arial"/>
        <w:sz w:val="22"/>
        <w:lang w:eastAsia="zh-CN"/>
      </w:rPr>
      <w:t xml:space="preserve"> </w:t>
    </w:r>
    <w:r>
      <w:rPr>
        <w:rFonts w:ascii="Arial" w:eastAsia="SimSun" w:hAnsi="Arial" w:cs="Arial"/>
        <w:sz w:val="22"/>
        <w:lang w:eastAsia="zh-CN"/>
      </w:rPr>
      <w:t xml:space="preserve">January </w:t>
    </w:r>
    <w:r w:rsidR="0033324B">
      <w:rPr>
        <w:rFonts w:ascii="Arial" w:eastAsia="SimSun" w:hAnsi="Arial" w:cs="Arial"/>
        <w:sz w:val="22"/>
        <w:lang w:eastAsia="zh-CN"/>
      </w:rPr>
      <w:t xml:space="preserve">– </w:t>
    </w:r>
    <w:r>
      <w:rPr>
        <w:rFonts w:ascii="Arial" w:eastAsia="SimSun" w:hAnsi="Arial" w:cs="Arial"/>
        <w:sz w:val="22"/>
        <w:lang w:eastAsia="zh-CN"/>
      </w:rPr>
      <w:t>2</w:t>
    </w:r>
    <w:r>
      <w:rPr>
        <w:rFonts w:ascii="Arial" w:eastAsia="SimSun" w:hAnsi="Arial" w:cs="Arial"/>
        <w:sz w:val="22"/>
        <w:vertAlign w:val="superscript"/>
        <w:lang w:eastAsia="zh-CN"/>
      </w:rPr>
      <w:t>nd</w:t>
    </w:r>
    <w:r w:rsidR="0033324B">
      <w:rPr>
        <w:rFonts w:ascii="Arial" w:eastAsia="SimSun" w:hAnsi="Arial" w:cs="Arial"/>
        <w:sz w:val="22"/>
        <w:lang w:eastAsia="zh-CN"/>
      </w:rPr>
      <w:t xml:space="preserve"> </w:t>
    </w:r>
    <w:r>
      <w:rPr>
        <w:rFonts w:ascii="Arial" w:eastAsia="SimSun" w:hAnsi="Arial" w:cs="Arial"/>
        <w:sz w:val="22"/>
        <w:lang w:eastAsia="zh-CN"/>
      </w:rPr>
      <w:t>February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D4909"/>
    <w:multiLevelType w:val="hybridMultilevel"/>
    <w:tmpl w:val="411C4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2650E9"/>
    <w:multiLevelType w:val="hybridMultilevel"/>
    <w:tmpl w:val="9D60E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D9C4D85"/>
    <w:multiLevelType w:val="hybridMultilevel"/>
    <w:tmpl w:val="58984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6"/>
  </w:num>
  <w:num w:numId="11" w16cid:durableId="1525971380">
    <w:abstractNumId w:val="14"/>
  </w:num>
  <w:num w:numId="12" w16cid:durableId="1511218414">
    <w:abstractNumId w:val="15"/>
  </w:num>
  <w:num w:numId="13" w16cid:durableId="815728443">
    <w:abstractNumId w:val="16"/>
  </w:num>
  <w:num w:numId="14" w16cid:durableId="910039807">
    <w:abstractNumId w:val="18"/>
  </w:num>
  <w:num w:numId="15" w16cid:durableId="1975134722">
    <w:abstractNumId w:val="12"/>
  </w:num>
  <w:num w:numId="16" w16cid:durableId="1712026302">
    <w:abstractNumId w:val="9"/>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493834802">
    <w:abstractNumId w:val="16"/>
  </w:num>
  <w:num w:numId="24" w16cid:durableId="1755974918">
    <w:abstractNumId w:val="16"/>
  </w:num>
  <w:num w:numId="25" w16cid:durableId="829950102">
    <w:abstractNumId w:val="5"/>
  </w:num>
  <w:num w:numId="26" w16cid:durableId="406459072">
    <w:abstractNumId w:val="19"/>
  </w:num>
  <w:num w:numId="27" w16cid:durableId="1983345162">
    <w:abstractNumId w:val="13"/>
  </w:num>
  <w:num w:numId="28" w16cid:durableId="466237399">
    <w:abstractNumId w:val="17"/>
  </w:num>
  <w:num w:numId="29" w16cid:durableId="17025148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A3"/>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AE4"/>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598C"/>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2EF2"/>
    <w:rsid w:val="00404B1F"/>
    <w:rsid w:val="00405590"/>
    <w:rsid w:val="0041180E"/>
    <w:rsid w:val="004124DF"/>
    <w:rsid w:val="00412E44"/>
    <w:rsid w:val="00414EA7"/>
    <w:rsid w:val="004151BC"/>
    <w:rsid w:val="004158F9"/>
    <w:rsid w:val="00416D90"/>
    <w:rsid w:val="00417F9A"/>
    <w:rsid w:val="00420FF5"/>
    <w:rsid w:val="00421A08"/>
    <w:rsid w:val="004228A7"/>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5E7E"/>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7C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46DE6"/>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6B9"/>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3F77"/>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24FF"/>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D7E18"/>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641"/>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585</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2024-01-23T07:12:00Z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