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25BCA754" w14:textId="77777777" w:rsidTr="006924D1">
        <w:tc>
          <w:tcPr>
            <w:tcW w:w="10423" w:type="dxa"/>
            <w:gridSpan w:val="2"/>
            <w:shd w:val="clear" w:color="auto" w:fill="auto"/>
          </w:tcPr>
          <w:p w14:paraId="0CE419C1" w14:textId="726FBB2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924D1">
              <w:rPr>
                <w:sz w:val="64"/>
              </w:rPr>
              <w:t>TS</w:t>
            </w:r>
            <w:bookmarkEnd w:id="1"/>
            <w:r w:rsidRPr="006924D1">
              <w:rPr>
                <w:sz w:val="64"/>
              </w:rPr>
              <w:t xml:space="preserve"> </w:t>
            </w:r>
            <w:bookmarkStart w:id="2" w:name="specNumber"/>
            <w:r w:rsidR="006924D1" w:rsidRPr="006924D1">
              <w:rPr>
                <w:sz w:val="64"/>
              </w:rPr>
              <w:t>26</w:t>
            </w:r>
            <w:r w:rsidRPr="00854B27">
              <w:rPr>
                <w:sz w:val="64"/>
              </w:rPr>
              <w:t>.</w:t>
            </w:r>
            <w:bookmarkEnd w:id="2"/>
            <w:r w:rsidR="00854B27" w:rsidRPr="00854B27">
              <w:rPr>
                <w:sz w:val="64"/>
              </w:rPr>
              <w:t>119</w:t>
            </w:r>
            <w:r w:rsidRPr="00133525">
              <w:rPr>
                <w:sz w:val="64"/>
              </w:rPr>
              <w:t xml:space="preserve"> </w:t>
            </w:r>
            <w:r w:rsidRPr="004D3578">
              <w:t>V</w:t>
            </w:r>
            <w:r w:rsidR="006924D1">
              <w:t>0.</w:t>
            </w:r>
            <w:r w:rsidR="00385CA1">
              <w:t>2</w:t>
            </w:r>
            <w:r w:rsidR="006924D1">
              <w:t>.</w:t>
            </w:r>
            <w:r w:rsidR="003074F6">
              <w:t>0</w:t>
            </w:r>
            <w:r w:rsidR="003074F6" w:rsidRPr="004D3578">
              <w:t xml:space="preserve"> </w:t>
            </w:r>
            <w:r w:rsidRPr="00133525">
              <w:rPr>
                <w:sz w:val="32"/>
              </w:rPr>
              <w:t>(</w:t>
            </w:r>
            <w:bookmarkStart w:id="3" w:name="issueDate"/>
            <w:r w:rsidR="006924D1" w:rsidRPr="006924D1">
              <w:rPr>
                <w:sz w:val="32"/>
              </w:rPr>
              <w:t>2022</w:t>
            </w:r>
            <w:r w:rsidRPr="006924D1">
              <w:rPr>
                <w:sz w:val="32"/>
              </w:rPr>
              <w:t>-</w:t>
            </w:r>
            <w:bookmarkEnd w:id="3"/>
            <w:r w:rsidR="006924D1" w:rsidRPr="006924D1">
              <w:rPr>
                <w:sz w:val="32"/>
              </w:rPr>
              <w:t>0</w:t>
            </w:r>
            <w:r w:rsidR="00385CA1">
              <w:rPr>
                <w:sz w:val="32"/>
              </w:rPr>
              <w:t>5</w:t>
            </w:r>
            <w:r w:rsidRPr="00133525">
              <w:rPr>
                <w:sz w:val="32"/>
              </w:rPr>
              <w:t>)</w:t>
            </w:r>
          </w:p>
        </w:tc>
      </w:tr>
      <w:tr w:rsidR="004F0988" w14:paraId="24A446A9" w14:textId="77777777" w:rsidTr="006924D1">
        <w:trPr>
          <w:trHeight w:hRule="exact" w:val="1134"/>
        </w:trPr>
        <w:tc>
          <w:tcPr>
            <w:tcW w:w="10423" w:type="dxa"/>
            <w:gridSpan w:val="2"/>
            <w:shd w:val="clear" w:color="auto" w:fill="auto"/>
          </w:tcPr>
          <w:p w14:paraId="516C0D6B" w14:textId="70FF8C24" w:rsidR="004F0988" w:rsidRDefault="004F0988" w:rsidP="00133525">
            <w:pPr>
              <w:pStyle w:val="ZB"/>
              <w:framePr w:w="0" w:hRule="auto" w:wrap="auto" w:vAnchor="margin" w:hAnchor="text" w:yAlign="inline"/>
            </w:pPr>
            <w:r w:rsidRPr="004D3578">
              <w:t xml:space="preserve">Technical </w:t>
            </w:r>
            <w:bookmarkStart w:id="4" w:name="spectype2"/>
            <w:r w:rsidRPr="006924D1">
              <w:t>Specification</w:t>
            </w:r>
            <w:bookmarkEnd w:id="4"/>
          </w:p>
          <w:p w14:paraId="394B9BC9" w14:textId="16B0384B" w:rsidR="00BA4B8D" w:rsidRDefault="00BA4B8D" w:rsidP="00BA4B8D">
            <w:pPr>
              <w:pStyle w:val="Guidance"/>
            </w:pPr>
            <w:r>
              <w:br/>
            </w:r>
            <w:r>
              <w:br/>
            </w:r>
          </w:p>
        </w:tc>
      </w:tr>
      <w:tr w:rsidR="004F0988" w14:paraId="4FA507F9" w14:textId="77777777" w:rsidTr="006924D1">
        <w:trPr>
          <w:trHeight w:hRule="exact" w:val="3686"/>
        </w:trPr>
        <w:tc>
          <w:tcPr>
            <w:tcW w:w="10423" w:type="dxa"/>
            <w:gridSpan w:val="2"/>
            <w:shd w:val="clear" w:color="auto" w:fill="auto"/>
          </w:tcPr>
          <w:p w14:paraId="4D3796AA" w14:textId="77777777" w:rsidR="004F0988" w:rsidRPr="006924D1" w:rsidRDefault="004F0988" w:rsidP="00133525">
            <w:pPr>
              <w:pStyle w:val="ZT"/>
              <w:framePr w:wrap="auto" w:hAnchor="text" w:yAlign="inline"/>
            </w:pPr>
            <w:r w:rsidRPr="006924D1">
              <w:t>3rd Generation Partnership Project;</w:t>
            </w:r>
          </w:p>
          <w:p w14:paraId="689BC65B" w14:textId="130F207C" w:rsidR="004F0988" w:rsidRPr="006924D1" w:rsidRDefault="004F0988" w:rsidP="00133525">
            <w:pPr>
              <w:pStyle w:val="ZT"/>
              <w:framePr w:wrap="auto" w:hAnchor="text" w:yAlign="inline"/>
            </w:pPr>
            <w:r w:rsidRPr="006924D1">
              <w:t xml:space="preserve">Technical Specification Group </w:t>
            </w:r>
            <w:bookmarkStart w:id="5" w:name="specTitle"/>
            <w:r w:rsidR="006924D1" w:rsidRPr="006924D1">
              <w:t>S</w:t>
            </w:r>
            <w:r w:rsidR="002005B2">
              <w:t xml:space="preserve">ervices and System </w:t>
            </w:r>
            <w:r w:rsidR="006924D1" w:rsidRPr="006924D1">
              <w:t>A</w:t>
            </w:r>
            <w:r w:rsidR="002005B2">
              <w:t>spects</w:t>
            </w:r>
            <w:r w:rsidRPr="006924D1">
              <w:t>;</w:t>
            </w:r>
          </w:p>
          <w:p w14:paraId="3B157FA7" w14:textId="2AA2E4A8" w:rsidR="004F0988" w:rsidRPr="006924D1" w:rsidRDefault="006924D1" w:rsidP="00133525">
            <w:pPr>
              <w:pStyle w:val="ZT"/>
              <w:framePr w:wrap="auto" w:hAnchor="text" w:yAlign="inline"/>
            </w:pPr>
            <w:r w:rsidRPr="006924D1">
              <w:t>Media Capabilities for Augmented Reality</w:t>
            </w:r>
          </w:p>
          <w:bookmarkEnd w:id="5"/>
          <w:p w14:paraId="56B7437D" w14:textId="487D0032" w:rsidR="004F0988" w:rsidRPr="00133525" w:rsidRDefault="004F0988" w:rsidP="00133525">
            <w:pPr>
              <w:pStyle w:val="ZT"/>
              <w:framePr w:wrap="auto" w:hAnchor="text" w:yAlign="inline"/>
              <w:rPr>
                <w:i/>
                <w:sz w:val="28"/>
              </w:rPr>
            </w:pPr>
            <w:r w:rsidRPr="006924D1">
              <w:t>(</w:t>
            </w:r>
            <w:r w:rsidRPr="006924D1">
              <w:rPr>
                <w:rStyle w:val="ZGSM"/>
              </w:rPr>
              <w:t xml:space="preserve">Release </w:t>
            </w:r>
            <w:bookmarkStart w:id="6" w:name="specRelease"/>
            <w:r w:rsidRPr="006924D1">
              <w:rPr>
                <w:rStyle w:val="ZGSM"/>
              </w:rPr>
              <w:t>1</w:t>
            </w:r>
            <w:r w:rsidR="00D82E6F" w:rsidRPr="006924D1">
              <w:rPr>
                <w:rStyle w:val="ZGSM"/>
              </w:rPr>
              <w:t>8</w:t>
            </w:r>
            <w:bookmarkEnd w:id="6"/>
            <w:r w:rsidRPr="006924D1">
              <w:t>)</w:t>
            </w:r>
          </w:p>
        </w:tc>
      </w:tr>
      <w:tr w:rsidR="00BF128E" w14:paraId="064256AC" w14:textId="77777777" w:rsidTr="006924D1">
        <w:tc>
          <w:tcPr>
            <w:tcW w:w="10423" w:type="dxa"/>
            <w:gridSpan w:val="2"/>
            <w:shd w:val="clear" w:color="auto" w:fill="auto"/>
          </w:tcPr>
          <w:p w14:paraId="092FB51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2DD65FA4" w14:textId="77777777" w:rsidTr="006924D1">
        <w:trPr>
          <w:trHeight w:hRule="exact" w:val="1531"/>
        </w:trPr>
        <w:tc>
          <w:tcPr>
            <w:tcW w:w="4883" w:type="dxa"/>
            <w:shd w:val="clear" w:color="auto" w:fill="auto"/>
          </w:tcPr>
          <w:p w14:paraId="3A03C3E0" w14:textId="77777777" w:rsidR="00D82E6F" w:rsidRDefault="002730E1" w:rsidP="00D82E6F">
            <w:pPr>
              <w:rPr>
                <w:i/>
              </w:rPr>
            </w:pPr>
            <w:r>
              <w:rPr>
                <w:i/>
                <w:noProof/>
              </w:rPr>
              <w:drawing>
                <wp:inline distT="0" distB="0" distL="0" distR="0" wp14:anchorId="26436F22" wp14:editId="040B402D">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287145" cy="795655"/>
                          </a:xfrm>
                          <a:prstGeom prst="rect">
                            <a:avLst/>
                          </a:prstGeom>
                          <a:noFill/>
                          <a:ln>
                            <a:noFill/>
                          </a:ln>
                        </pic:spPr>
                      </pic:pic>
                    </a:graphicData>
                  </a:graphic>
                </wp:inline>
              </w:drawing>
            </w:r>
          </w:p>
        </w:tc>
        <w:tc>
          <w:tcPr>
            <w:tcW w:w="5540" w:type="dxa"/>
            <w:shd w:val="clear" w:color="auto" w:fill="auto"/>
          </w:tcPr>
          <w:p w14:paraId="3D7E357A" w14:textId="77777777" w:rsidR="00D82E6F" w:rsidRDefault="002730E1" w:rsidP="00D82E6F">
            <w:pPr>
              <w:jc w:val="right"/>
            </w:pPr>
            <w:r>
              <w:rPr>
                <w:noProof/>
              </w:rPr>
              <w:drawing>
                <wp:inline distT="0" distB="0" distL="0" distR="0" wp14:anchorId="3EA9A323" wp14:editId="0CE456AD">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617345" cy="948055"/>
                          </a:xfrm>
                          <a:prstGeom prst="rect">
                            <a:avLst/>
                          </a:prstGeom>
                          <a:noFill/>
                          <a:ln>
                            <a:noFill/>
                          </a:ln>
                        </pic:spPr>
                      </pic:pic>
                    </a:graphicData>
                  </a:graphic>
                </wp:inline>
              </w:drawing>
            </w:r>
          </w:p>
        </w:tc>
      </w:tr>
      <w:tr w:rsidR="00D82E6F" w14:paraId="4D037434" w14:textId="77777777" w:rsidTr="006924D1">
        <w:trPr>
          <w:trHeight w:hRule="exact" w:val="5783"/>
        </w:trPr>
        <w:tc>
          <w:tcPr>
            <w:tcW w:w="10423" w:type="dxa"/>
            <w:gridSpan w:val="2"/>
            <w:shd w:val="clear" w:color="auto" w:fill="auto"/>
          </w:tcPr>
          <w:p w14:paraId="420821BF" w14:textId="527B1C55" w:rsidR="00D82E6F" w:rsidRPr="00C074DD" w:rsidRDefault="00D82E6F" w:rsidP="00D82E6F">
            <w:pPr>
              <w:pStyle w:val="Guidance"/>
              <w:rPr>
                <w:b/>
              </w:rPr>
            </w:pPr>
          </w:p>
        </w:tc>
      </w:tr>
      <w:tr w:rsidR="00D82E6F" w14:paraId="06027317" w14:textId="77777777" w:rsidTr="006924D1">
        <w:trPr>
          <w:cantSplit/>
          <w:trHeight w:hRule="exact" w:val="964"/>
        </w:trPr>
        <w:tc>
          <w:tcPr>
            <w:tcW w:w="10423" w:type="dxa"/>
            <w:gridSpan w:val="2"/>
            <w:shd w:val="clear" w:color="auto" w:fill="auto"/>
          </w:tcPr>
          <w:p w14:paraId="188DC43D"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1AE075E" w14:textId="77777777" w:rsidR="00D82E6F" w:rsidRPr="004D3578" w:rsidRDefault="00D82E6F" w:rsidP="00D82E6F">
            <w:pPr>
              <w:pStyle w:val="ZV"/>
              <w:framePr w:w="0" w:wrap="auto" w:vAnchor="margin" w:hAnchor="text" w:yAlign="inline"/>
            </w:pPr>
          </w:p>
          <w:p w14:paraId="5C5D6542" w14:textId="77777777" w:rsidR="00D82E6F" w:rsidRPr="00133525" w:rsidRDefault="00D82E6F" w:rsidP="00D82E6F">
            <w:pPr>
              <w:rPr>
                <w:sz w:val="16"/>
              </w:rPr>
            </w:pPr>
          </w:p>
        </w:tc>
      </w:tr>
      <w:bookmarkEnd w:id="0"/>
    </w:tbl>
    <w:p w14:paraId="2705F23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90D893E" w14:textId="77777777" w:rsidTr="00133525">
        <w:trPr>
          <w:trHeight w:hRule="exact" w:val="5670"/>
        </w:trPr>
        <w:tc>
          <w:tcPr>
            <w:tcW w:w="10423" w:type="dxa"/>
            <w:shd w:val="clear" w:color="auto" w:fill="auto"/>
          </w:tcPr>
          <w:p w14:paraId="2A2A6FBE" w14:textId="77777777" w:rsidR="00E16509" w:rsidRDefault="00E16509" w:rsidP="00E16509">
            <w:pPr>
              <w:pStyle w:val="Guidance"/>
            </w:pPr>
            <w:bookmarkStart w:id="8" w:name="page2"/>
          </w:p>
        </w:tc>
      </w:tr>
      <w:tr w:rsidR="00E16509" w14:paraId="3D092C80" w14:textId="77777777" w:rsidTr="00C074DD">
        <w:trPr>
          <w:trHeight w:hRule="exact" w:val="5387"/>
        </w:trPr>
        <w:tc>
          <w:tcPr>
            <w:tcW w:w="10423" w:type="dxa"/>
            <w:shd w:val="clear" w:color="auto" w:fill="auto"/>
          </w:tcPr>
          <w:p w14:paraId="5756D25C"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38D0EE29" w14:textId="77777777" w:rsidR="00E16509" w:rsidRPr="004D3578" w:rsidRDefault="00E16509" w:rsidP="00133525">
            <w:pPr>
              <w:pStyle w:val="FP"/>
              <w:pBdr>
                <w:bottom w:val="single" w:sz="6" w:space="1" w:color="auto"/>
              </w:pBdr>
              <w:ind w:left="2835" w:right="2835"/>
              <w:jc w:val="center"/>
            </w:pPr>
            <w:r w:rsidRPr="004D3578">
              <w:t>Postal address</w:t>
            </w:r>
          </w:p>
          <w:p w14:paraId="424D7376" w14:textId="77777777" w:rsidR="00E16509" w:rsidRPr="00133525" w:rsidRDefault="00E16509" w:rsidP="00133525">
            <w:pPr>
              <w:pStyle w:val="FP"/>
              <w:ind w:left="2835" w:right="2835"/>
              <w:jc w:val="center"/>
              <w:rPr>
                <w:rFonts w:ascii="Arial" w:hAnsi="Arial"/>
                <w:sz w:val="18"/>
              </w:rPr>
            </w:pPr>
          </w:p>
          <w:p w14:paraId="3053442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6AF859"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3C60FD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1059F2E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5C8A5C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D8D2B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0BD31CEB" w14:textId="77777777" w:rsidR="00E16509" w:rsidRDefault="00E16509" w:rsidP="00133525"/>
        </w:tc>
      </w:tr>
      <w:tr w:rsidR="00E16509" w14:paraId="1C12B868" w14:textId="77777777" w:rsidTr="00C074DD">
        <w:tc>
          <w:tcPr>
            <w:tcW w:w="10423" w:type="dxa"/>
            <w:shd w:val="clear" w:color="auto" w:fill="auto"/>
            <w:vAlign w:val="bottom"/>
          </w:tcPr>
          <w:p w14:paraId="23FD0F21"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3E3A3C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B35C070" w14:textId="77777777" w:rsidR="00E16509" w:rsidRPr="004D3578" w:rsidRDefault="00E16509" w:rsidP="00133525">
            <w:pPr>
              <w:pStyle w:val="FP"/>
              <w:jc w:val="center"/>
              <w:rPr>
                <w:noProof/>
              </w:rPr>
            </w:pPr>
          </w:p>
          <w:p w14:paraId="38246680"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EA15B0">
              <w:rPr>
                <w:noProof/>
                <w:sz w:val="18"/>
                <w:highlight w:val="yellow"/>
              </w:rPr>
              <w:t>2</w:t>
            </w:r>
            <w:r w:rsidR="008E2D68">
              <w:rPr>
                <w:noProof/>
                <w:sz w:val="18"/>
                <w:highlight w:val="yellow"/>
              </w:rPr>
              <w:t>021</w:t>
            </w:r>
            <w:bookmarkEnd w:id="11"/>
            <w:r w:rsidRPr="00133525">
              <w:rPr>
                <w:noProof/>
                <w:sz w:val="18"/>
              </w:rPr>
              <w:t>, 3GPP Organizational Partners (ARIB, ATIS, CCSA, ETSI, TSDSI, TTA, TTC).</w:t>
            </w:r>
            <w:bookmarkStart w:id="12" w:name="copyrightaddon"/>
            <w:bookmarkEnd w:id="12"/>
          </w:p>
          <w:p w14:paraId="677CFFDC" w14:textId="77777777" w:rsidR="00E16509" w:rsidRPr="00133525" w:rsidRDefault="00E16509" w:rsidP="00133525">
            <w:pPr>
              <w:pStyle w:val="FP"/>
              <w:jc w:val="center"/>
              <w:rPr>
                <w:noProof/>
                <w:sz w:val="18"/>
              </w:rPr>
            </w:pPr>
            <w:r w:rsidRPr="00133525">
              <w:rPr>
                <w:noProof/>
                <w:sz w:val="18"/>
              </w:rPr>
              <w:t>All rights reserved.</w:t>
            </w:r>
          </w:p>
          <w:p w14:paraId="41708013" w14:textId="77777777" w:rsidR="00E16509" w:rsidRPr="00133525" w:rsidRDefault="00E16509" w:rsidP="00E16509">
            <w:pPr>
              <w:pStyle w:val="FP"/>
              <w:rPr>
                <w:noProof/>
                <w:sz w:val="18"/>
              </w:rPr>
            </w:pPr>
          </w:p>
          <w:p w14:paraId="13EE3AF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59A6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B542A0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76DD1F9D" w14:textId="77777777" w:rsidR="00E16509" w:rsidRDefault="00E16509" w:rsidP="00133525"/>
        </w:tc>
      </w:tr>
      <w:bookmarkEnd w:id="8"/>
    </w:tbl>
    <w:p w14:paraId="153936B0" w14:textId="77777777" w:rsidR="00080512" w:rsidRPr="004D3578" w:rsidRDefault="00080512">
      <w:pPr>
        <w:pStyle w:val="TT"/>
      </w:pPr>
      <w:r w:rsidRPr="004D3578">
        <w:br w:type="page"/>
      </w:r>
      <w:bookmarkStart w:id="13" w:name="tableOfContents"/>
      <w:bookmarkEnd w:id="13"/>
      <w:r w:rsidRPr="004D3578">
        <w:lastRenderedPageBreak/>
        <w:t>Contents</w:t>
      </w:r>
    </w:p>
    <w:p w14:paraId="52170951" w14:textId="1D9DC034" w:rsidR="00382575" w:rsidRPr="005838D7" w:rsidRDefault="004D3578">
      <w:pPr>
        <w:pStyle w:val="TM1"/>
        <w:rPr>
          <w:rFonts w:asciiTheme="minorHAnsi" w:eastAsiaTheme="minorEastAsia" w:hAnsiTheme="minorHAnsi" w:cstheme="minorBidi"/>
          <w:kern w:val="2"/>
          <w:sz w:val="24"/>
          <w:szCs w:val="24"/>
          <w:lang w:val="en-US" w:eastAsia="fr-FR"/>
          <w14:ligatures w14:val="standardContextual"/>
        </w:rPr>
      </w:pPr>
      <w:r w:rsidRPr="004D3578">
        <w:fldChar w:fldCharType="begin"/>
      </w:r>
      <w:r w:rsidRPr="004D3578">
        <w:instrText xml:space="preserve"> TOC \o "1-9" </w:instrText>
      </w:r>
      <w:r w:rsidRPr="004D3578">
        <w:fldChar w:fldCharType="separate"/>
      </w:r>
      <w:r w:rsidR="00382575">
        <w:t>Foreword</w:t>
      </w:r>
      <w:r w:rsidR="00382575">
        <w:tab/>
      </w:r>
      <w:r w:rsidR="00382575">
        <w:fldChar w:fldCharType="begin"/>
      </w:r>
      <w:r w:rsidR="00382575">
        <w:instrText xml:space="preserve"> PAGEREF _Toc135925178 \h </w:instrText>
      </w:r>
      <w:r w:rsidR="00382575">
        <w:fldChar w:fldCharType="separate"/>
      </w:r>
      <w:r w:rsidR="00382575">
        <w:t>5</w:t>
      </w:r>
      <w:r w:rsidR="00382575">
        <w:fldChar w:fldCharType="end"/>
      </w:r>
    </w:p>
    <w:p w14:paraId="58CD5572" w14:textId="4AE7A3B2" w:rsidR="00382575" w:rsidRPr="005838D7" w:rsidRDefault="00382575">
      <w:pPr>
        <w:pStyle w:val="TM1"/>
        <w:rPr>
          <w:rFonts w:asciiTheme="minorHAnsi" w:eastAsiaTheme="minorEastAsia" w:hAnsiTheme="minorHAnsi" w:cstheme="minorBidi"/>
          <w:kern w:val="2"/>
          <w:sz w:val="24"/>
          <w:szCs w:val="24"/>
          <w:lang w:val="en-US" w:eastAsia="fr-FR"/>
          <w14:ligatures w14:val="standardContextual"/>
        </w:rPr>
      </w:pPr>
      <w:r>
        <w:t>Introduction</w:t>
      </w:r>
      <w:r>
        <w:tab/>
      </w:r>
      <w:r>
        <w:fldChar w:fldCharType="begin"/>
      </w:r>
      <w:r>
        <w:instrText xml:space="preserve"> PAGEREF _Toc135925179 \h </w:instrText>
      </w:r>
      <w:r>
        <w:fldChar w:fldCharType="separate"/>
      </w:r>
      <w:r>
        <w:t>6</w:t>
      </w:r>
      <w:r>
        <w:fldChar w:fldCharType="end"/>
      </w:r>
    </w:p>
    <w:p w14:paraId="5853DB44" w14:textId="7692E7F7" w:rsidR="00382575" w:rsidRPr="005838D7" w:rsidRDefault="00382575">
      <w:pPr>
        <w:pStyle w:val="TM1"/>
        <w:rPr>
          <w:rFonts w:asciiTheme="minorHAnsi" w:eastAsiaTheme="minorEastAsia" w:hAnsiTheme="minorHAnsi" w:cstheme="minorBidi"/>
          <w:kern w:val="2"/>
          <w:sz w:val="24"/>
          <w:szCs w:val="24"/>
          <w:lang w:val="en-US" w:eastAsia="fr-FR"/>
          <w14:ligatures w14:val="standardContextual"/>
        </w:rPr>
      </w:pPr>
      <w:r>
        <w:t>1</w:t>
      </w:r>
      <w:r w:rsidRPr="005838D7">
        <w:rPr>
          <w:rFonts w:asciiTheme="minorHAnsi" w:eastAsiaTheme="minorEastAsia" w:hAnsiTheme="minorHAnsi" w:cstheme="minorBidi"/>
          <w:kern w:val="2"/>
          <w:sz w:val="24"/>
          <w:szCs w:val="24"/>
          <w:lang w:val="en-US" w:eastAsia="fr-FR"/>
          <w14:ligatures w14:val="standardContextual"/>
        </w:rPr>
        <w:tab/>
      </w:r>
      <w:r>
        <w:t>Scope</w:t>
      </w:r>
      <w:r>
        <w:tab/>
      </w:r>
      <w:r>
        <w:fldChar w:fldCharType="begin"/>
      </w:r>
      <w:r>
        <w:instrText xml:space="preserve"> PAGEREF _Toc135925180 \h </w:instrText>
      </w:r>
      <w:r>
        <w:fldChar w:fldCharType="separate"/>
      </w:r>
      <w:r>
        <w:t>7</w:t>
      </w:r>
      <w:r>
        <w:fldChar w:fldCharType="end"/>
      </w:r>
    </w:p>
    <w:p w14:paraId="240FAC47" w14:textId="5D52E79C" w:rsidR="00382575" w:rsidRPr="005838D7" w:rsidRDefault="00382575">
      <w:pPr>
        <w:pStyle w:val="TM1"/>
        <w:rPr>
          <w:rFonts w:asciiTheme="minorHAnsi" w:eastAsiaTheme="minorEastAsia" w:hAnsiTheme="minorHAnsi" w:cstheme="minorBidi"/>
          <w:kern w:val="2"/>
          <w:sz w:val="24"/>
          <w:szCs w:val="24"/>
          <w:lang w:val="en-US" w:eastAsia="fr-FR"/>
          <w14:ligatures w14:val="standardContextual"/>
        </w:rPr>
      </w:pPr>
      <w:r>
        <w:t>2</w:t>
      </w:r>
      <w:r w:rsidRPr="005838D7">
        <w:rPr>
          <w:rFonts w:asciiTheme="minorHAnsi" w:eastAsiaTheme="minorEastAsia" w:hAnsiTheme="minorHAnsi" w:cstheme="minorBidi"/>
          <w:kern w:val="2"/>
          <w:sz w:val="24"/>
          <w:szCs w:val="24"/>
          <w:lang w:val="en-US" w:eastAsia="fr-FR"/>
          <w14:ligatures w14:val="standardContextual"/>
        </w:rPr>
        <w:tab/>
      </w:r>
      <w:r>
        <w:t>References</w:t>
      </w:r>
      <w:r>
        <w:tab/>
      </w:r>
      <w:r>
        <w:fldChar w:fldCharType="begin"/>
      </w:r>
      <w:r>
        <w:instrText xml:space="preserve"> PAGEREF _Toc135925181 \h </w:instrText>
      </w:r>
      <w:r>
        <w:fldChar w:fldCharType="separate"/>
      </w:r>
      <w:r>
        <w:t>7</w:t>
      </w:r>
      <w:r>
        <w:fldChar w:fldCharType="end"/>
      </w:r>
    </w:p>
    <w:p w14:paraId="0850DAD7" w14:textId="563A2897" w:rsidR="00382575" w:rsidRPr="005838D7" w:rsidRDefault="00382575">
      <w:pPr>
        <w:pStyle w:val="TM1"/>
        <w:rPr>
          <w:rFonts w:asciiTheme="minorHAnsi" w:eastAsiaTheme="minorEastAsia" w:hAnsiTheme="minorHAnsi" w:cstheme="minorBidi"/>
          <w:kern w:val="2"/>
          <w:sz w:val="24"/>
          <w:szCs w:val="24"/>
          <w:lang w:val="en-US" w:eastAsia="fr-FR"/>
          <w14:ligatures w14:val="standardContextual"/>
        </w:rPr>
      </w:pPr>
      <w:r>
        <w:t>3</w:t>
      </w:r>
      <w:r w:rsidRPr="005838D7">
        <w:rPr>
          <w:rFonts w:asciiTheme="minorHAnsi" w:eastAsiaTheme="minorEastAsia" w:hAnsiTheme="minorHAnsi" w:cstheme="minorBidi"/>
          <w:kern w:val="2"/>
          <w:sz w:val="24"/>
          <w:szCs w:val="24"/>
          <w:lang w:val="en-US" w:eastAsia="fr-FR"/>
          <w14:ligatures w14:val="standardContextual"/>
        </w:rPr>
        <w:tab/>
      </w:r>
      <w:r>
        <w:t>Definitions of terms, symbols and abbreviations</w:t>
      </w:r>
      <w:r>
        <w:tab/>
      </w:r>
      <w:r>
        <w:fldChar w:fldCharType="begin"/>
      </w:r>
      <w:r>
        <w:instrText xml:space="preserve"> PAGEREF _Toc135925182 \h </w:instrText>
      </w:r>
      <w:r>
        <w:fldChar w:fldCharType="separate"/>
      </w:r>
      <w:r>
        <w:t>7</w:t>
      </w:r>
      <w:r>
        <w:fldChar w:fldCharType="end"/>
      </w:r>
    </w:p>
    <w:p w14:paraId="20E822AE" w14:textId="67772BE2" w:rsidR="00382575" w:rsidRPr="005838D7" w:rsidRDefault="00382575">
      <w:pPr>
        <w:pStyle w:val="TM2"/>
        <w:rPr>
          <w:rFonts w:asciiTheme="minorHAnsi" w:eastAsiaTheme="minorEastAsia" w:hAnsiTheme="minorHAnsi" w:cstheme="minorBidi"/>
          <w:kern w:val="2"/>
          <w:sz w:val="24"/>
          <w:szCs w:val="24"/>
          <w:lang w:val="en-US" w:eastAsia="fr-FR"/>
          <w14:ligatures w14:val="standardContextual"/>
        </w:rPr>
      </w:pPr>
      <w:r>
        <w:t>3.1</w:t>
      </w:r>
      <w:r w:rsidRPr="005838D7">
        <w:rPr>
          <w:rFonts w:asciiTheme="minorHAnsi" w:eastAsiaTheme="minorEastAsia" w:hAnsiTheme="minorHAnsi" w:cstheme="minorBidi"/>
          <w:kern w:val="2"/>
          <w:sz w:val="24"/>
          <w:szCs w:val="24"/>
          <w:lang w:val="en-US" w:eastAsia="fr-FR"/>
          <w14:ligatures w14:val="standardContextual"/>
        </w:rPr>
        <w:tab/>
      </w:r>
      <w:r>
        <w:t>Terms</w:t>
      </w:r>
      <w:r>
        <w:tab/>
      </w:r>
      <w:r>
        <w:fldChar w:fldCharType="begin"/>
      </w:r>
      <w:r>
        <w:instrText xml:space="preserve"> PAGEREF _Toc135925183 \h </w:instrText>
      </w:r>
      <w:r>
        <w:fldChar w:fldCharType="separate"/>
      </w:r>
      <w:r>
        <w:t>7</w:t>
      </w:r>
      <w:r>
        <w:fldChar w:fldCharType="end"/>
      </w:r>
    </w:p>
    <w:p w14:paraId="04872603" w14:textId="366E144F" w:rsidR="00382575" w:rsidRPr="005838D7" w:rsidRDefault="00382575">
      <w:pPr>
        <w:pStyle w:val="TM2"/>
        <w:rPr>
          <w:rFonts w:asciiTheme="minorHAnsi" w:eastAsiaTheme="minorEastAsia" w:hAnsiTheme="minorHAnsi" w:cstheme="minorBidi"/>
          <w:kern w:val="2"/>
          <w:sz w:val="24"/>
          <w:szCs w:val="24"/>
          <w:lang w:val="en-US" w:eastAsia="fr-FR"/>
          <w14:ligatures w14:val="standardContextual"/>
        </w:rPr>
      </w:pPr>
      <w:r>
        <w:t>3.2</w:t>
      </w:r>
      <w:r w:rsidRPr="005838D7">
        <w:rPr>
          <w:rFonts w:asciiTheme="minorHAnsi" w:eastAsiaTheme="minorEastAsia" w:hAnsiTheme="minorHAnsi" w:cstheme="minorBidi"/>
          <w:kern w:val="2"/>
          <w:sz w:val="24"/>
          <w:szCs w:val="24"/>
          <w:lang w:val="en-US" w:eastAsia="fr-FR"/>
          <w14:ligatures w14:val="standardContextual"/>
        </w:rPr>
        <w:tab/>
      </w:r>
      <w:r>
        <w:t>Symbols</w:t>
      </w:r>
      <w:r>
        <w:tab/>
      </w:r>
      <w:r>
        <w:fldChar w:fldCharType="begin"/>
      </w:r>
      <w:r>
        <w:instrText xml:space="preserve"> PAGEREF _Toc135925184 \h </w:instrText>
      </w:r>
      <w:r>
        <w:fldChar w:fldCharType="separate"/>
      </w:r>
      <w:r>
        <w:t>8</w:t>
      </w:r>
      <w:r>
        <w:fldChar w:fldCharType="end"/>
      </w:r>
    </w:p>
    <w:p w14:paraId="4FC9E86D" w14:textId="1BF07633" w:rsidR="00382575" w:rsidRPr="005838D7" w:rsidRDefault="00382575">
      <w:pPr>
        <w:pStyle w:val="TM2"/>
        <w:rPr>
          <w:rFonts w:asciiTheme="minorHAnsi" w:eastAsiaTheme="minorEastAsia" w:hAnsiTheme="minorHAnsi" w:cstheme="minorBidi"/>
          <w:kern w:val="2"/>
          <w:sz w:val="24"/>
          <w:szCs w:val="24"/>
          <w:lang w:val="en-US" w:eastAsia="fr-FR"/>
          <w14:ligatures w14:val="standardContextual"/>
        </w:rPr>
      </w:pPr>
      <w:r>
        <w:t>3.3</w:t>
      </w:r>
      <w:r w:rsidRPr="005838D7">
        <w:rPr>
          <w:rFonts w:asciiTheme="minorHAnsi" w:eastAsiaTheme="minorEastAsia" w:hAnsiTheme="minorHAnsi" w:cstheme="minorBidi"/>
          <w:kern w:val="2"/>
          <w:sz w:val="24"/>
          <w:szCs w:val="24"/>
          <w:lang w:val="en-US" w:eastAsia="fr-FR"/>
          <w14:ligatures w14:val="standardContextual"/>
        </w:rPr>
        <w:tab/>
      </w:r>
      <w:r>
        <w:t>Abbreviations</w:t>
      </w:r>
      <w:r>
        <w:tab/>
      </w:r>
      <w:r>
        <w:fldChar w:fldCharType="begin"/>
      </w:r>
      <w:r>
        <w:instrText xml:space="preserve"> PAGEREF _Toc135925185 \h </w:instrText>
      </w:r>
      <w:r>
        <w:fldChar w:fldCharType="separate"/>
      </w:r>
      <w:r>
        <w:t>8</w:t>
      </w:r>
      <w:r>
        <w:fldChar w:fldCharType="end"/>
      </w:r>
    </w:p>
    <w:p w14:paraId="0FE6854D" w14:textId="4408B689" w:rsidR="00382575" w:rsidRPr="005838D7" w:rsidRDefault="00382575">
      <w:pPr>
        <w:pStyle w:val="TM1"/>
        <w:rPr>
          <w:rFonts w:asciiTheme="minorHAnsi" w:eastAsiaTheme="minorEastAsia" w:hAnsiTheme="minorHAnsi" w:cstheme="minorBidi"/>
          <w:kern w:val="2"/>
          <w:sz w:val="24"/>
          <w:szCs w:val="24"/>
          <w:lang w:val="en-US" w:eastAsia="fr-FR"/>
          <w14:ligatures w14:val="standardContextual"/>
        </w:rPr>
      </w:pPr>
      <w:r w:rsidRPr="00E60217">
        <w:rPr>
          <w:lang w:val="en-US"/>
        </w:rPr>
        <w:t>4</w:t>
      </w:r>
      <w:r w:rsidRPr="005838D7">
        <w:rPr>
          <w:rFonts w:asciiTheme="minorHAnsi" w:eastAsiaTheme="minorEastAsia" w:hAnsiTheme="minorHAnsi" w:cstheme="minorBidi"/>
          <w:kern w:val="2"/>
          <w:sz w:val="24"/>
          <w:szCs w:val="24"/>
          <w:lang w:val="en-US" w:eastAsia="fr-FR"/>
          <w14:ligatures w14:val="standardContextual"/>
        </w:rPr>
        <w:tab/>
      </w:r>
      <w:r w:rsidRPr="00E60217">
        <w:rPr>
          <w:lang w:val="en-US"/>
        </w:rPr>
        <w:t>Prerequisites</w:t>
      </w:r>
      <w:r>
        <w:tab/>
      </w:r>
      <w:r>
        <w:fldChar w:fldCharType="begin"/>
      </w:r>
      <w:r>
        <w:instrText xml:space="preserve"> PAGEREF _Toc135925186 \h </w:instrText>
      </w:r>
      <w:r>
        <w:fldChar w:fldCharType="separate"/>
      </w:r>
      <w:r>
        <w:t>9</w:t>
      </w:r>
      <w:r>
        <w:fldChar w:fldCharType="end"/>
      </w:r>
    </w:p>
    <w:p w14:paraId="19949D70" w14:textId="01640403" w:rsidR="00382575" w:rsidRPr="005838D7" w:rsidRDefault="00382575">
      <w:pPr>
        <w:pStyle w:val="TM2"/>
        <w:rPr>
          <w:rFonts w:asciiTheme="minorHAnsi" w:eastAsiaTheme="minorEastAsia" w:hAnsiTheme="minorHAnsi" w:cstheme="minorBidi"/>
          <w:kern w:val="2"/>
          <w:sz w:val="24"/>
          <w:szCs w:val="24"/>
          <w:lang w:val="en-US" w:eastAsia="fr-FR"/>
          <w14:ligatures w14:val="standardContextual"/>
        </w:rPr>
      </w:pPr>
      <w:r w:rsidRPr="00E60217">
        <w:rPr>
          <w:lang w:val="en-US"/>
        </w:rPr>
        <w:t>4.1</w:t>
      </w:r>
      <w:r w:rsidRPr="005838D7">
        <w:rPr>
          <w:rFonts w:asciiTheme="minorHAnsi" w:eastAsiaTheme="minorEastAsia" w:hAnsiTheme="minorHAnsi" w:cstheme="minorBidi"/>
          <w:kern w:val="2"/>
          <w:sz w:val="24"/>
          <w:szCs w:val="24"/>
          <w:lang w:val="en-US" w:eastAsia="fr-FR"/>
          <w14:ligatures w14:val="standardContextual"/>
        </w:rPr>
        <w:tab/>
      </w:r>
      <w:r w:rsidRPr="00E60217">
        <w:rPr>
          <w:lang w:val="en-US"/>
        </w:rPr>
        <w:t>Hypothetical XR runtime and related concepts</w:t>
      </w:r>
      <w:r>
        <w:tab/>
      </w:r>
      <w:r>
        <w:fldChar w:fldCharType="begin"/>
      </w:r>
      <w:r>
        <w:instrText xml:space="preserve"> PAGEREF _Toc135925187 \h </w:instrText>
      </w:r>
      <w:r>
        <w:fldChar w:fldCharType="separate"/>
      </w:r>
      <w:r>
        <w:t>9</w:t>
      </w:r>
      <w:r>
        <w:fldChar w:fldCharType="end"/>
      </w:r>
    </w:p>
    <w:p w14:paraId="75688995" w14:textId="3A9BF491" w:rsidR="00382575" w:rsidRPr="005838D7" w:rsidRDefault="00382575">
      <w:pPr>
        <w:pStyle w:val="TM3"/>
        <w:rPr>
          <w:rFonts w:asciiTheme="minorHAnsi" w:eastAsiaTheme="minorEastAsia" w:hAnsiTheme="minorHAnsi" w:cstheme="minorBidi"/>
          <w:kern w:val="2"/>
          <w:sz w:val="24"/>
          <w:szCs w:val="24"/>
          <w:lang w:val="en-US" w:eastAsia="fr-FR"/>
          <w14:ligatures w14:val="standardContextual"/>
        </w:rPr>
      </w:pPr>
      <w:r w:rsidRPr="00E60217">
        <w:rPr>
          <w:lang w:val="en-US"/>
        </w:rPr>
        <w:t>4.1.2</w:t>
      </w:r>
      <w:r w:rsidRPr="005838D7">
        <w:rPr>
          <w:rFonts w:asciiTheme="minorHAnsi" w:eastAsiaTheme="minorEastAsia" w:hAnsiTheme="minorHAnsi" w:cstheme="minorBidi"/>
          <w:kern w:val="2"/>
          <w:sz w:val="24"/>
          <w:szCs w:val="24"/>
          <w:lang w:val="en-US" w:eastAsia="fr-FR"/>
          <w14:ligatures w14:val="standardContextual"/>
        </w:rPr>
        <w:tab/>
      </w:r>
      <w:r w:rsidRPr="00E60217">
        <w:rPr>
          <w:lang w:val="en-US"/>
        </w:rPr>
        <w:t>XR session and rendering loop</w:t>
      </w:r>
      <w:r>
        <w:tab/>
      </w:r>
      <w:r>
        <w:fldChar w:fldCharType="begin"/>
      </w:r>
      <w:r>
        <w:instrText xml:space="preserve"> PAGEREF _Toc135925188 \h </w:instrText>
      </w:r>
      <w:r>
        <w:fldChar w:fldCharType="separate"/>
      </w:r>
      <w:r>
        <w:t>10</w:t>
      </w:r>
      <w:r>
        <w:fldChar w:fldCharType="end"/>
      </w:r>
    </w:p>
    <w:p w14:paraId="4673064D" w14:textId="594C78FE" w:rsidR="00382575" w:rsidRPr="005838D7" w:rsidRDefault="00382575">
      <w:pPr>
        <w:pStyle w:val="TM3"/>
        <w:rPr>
          <w:rFonts w:asciiTheme="minorHAnsi" w:eastAsiaTheme="minorEastAsia" w:hAnsiTheme="minorHAnsi" w:cstheme="minorBidi"/>
          <w:kern w:val="2"/>
          <w:sz w:val="24"/>
          <w:szCs w:val="24"/>
          <w:lang w:val="en-US" w:eastAsia="fr-FR"/>
          <w14:ligatures w14:val="standardContextual"/>
        </w:rPr>
      </w:pPr>
      <w:r>
        <w:t>4.1.3</w:t>
      </w:r>
      <w:r w:rsidRPr="005838D7">
        <w:rPr>
          <w:rFonts w:asciiTheme="minorHAnsi" w:eastAsiaTheme="minorEastAsia" w:hAnsiTheme="minorHAnsi" w:cstheme="minorBidi"/>
          <w:kern w:val="2"/>
          <w:sz w:val="24"/>
          <w:szCs w:val="24"/>
          <w:lang w:val="en-US" w:eastAsia="fr-FR"/>
          <w14:ligatures w14:val="standardContextual"/>
        </w:rPr>
        <w:tab/>
      </w:r>
      <w:r>
        <w:t>XR runtime capabilities</w:t>
      </w:r>
      <w:r>
        <w:tab/>
      </w:r>
      <w:r>
        <w:fldChar w:fldCharType="begin"/>
      </w:r>
      <w:r>
        <w:instrText xml:space="preserve"> PAGEREF _Toc135925189 \h </w:instrText>
      </w:r>
      <w:r>
        <w:fldChar w:fldCharType="separate"/>
      </w:r>
      <w:r>
        <w:t>11</w:t>
      </w:r>
      <w:r>
        <w:fldChar w:fldCharType="end"/>
      </w:r>
    </w:p>
    <w:p w14:paraId="45C58479" w14:textId="3F210C05" w:rsidR="00382575" w:rsidRPr="005838D7" w:rsidRDefault="00382575">
      <w:pPr>
        <w:pStyle w:val="TM2"/>
        <w:rPr>
          <w:rFonts w:asciiTheme="minorHAnsi" w:eastAsiaTheme="minorEastAsia" w:hAnsiTheme="minorHAnsi" w:cstheme="minorBidi"/>
          <w:kern w:val="2"/>
          <w:sz w:val="24"/>
          <w:szCs w:val="24"/>
          <w:lang w:val="en-US" w:eastAsia="fr-FR"/>
          <w14:ligatures w14:val="standardContextual"/>
        </w:rPr>
      </w:pPr>
      <w:r w:rsidRPr="00E60217">
        <w:rPr>
          <w:lang w:val="en-US"/>
        </w:rPr>
        <w:t>4.2</w:t>
      </w:r>
      <w:r w:rsidRPr="005838D7">
        <w:rPr>
          <w:rFonts w:asciiTheme="minorHAnsi" w:eastAsiaTheme="minorEastAsia" w:hAnsiTheme="minorHAnsi" w:cstheme="minorBidi"/>
          <w:kern w:val="2"/>
          <w:sz w:val="24"/>
          <w:szCs w:val="24"/>
          <w:lang w:val="en-US" w:eastAsia="fr-FR"/>
          <w14:ligatures w14:val="standardContextual"/>
        </w:rPr>
        <w:tab/>
      </w:r>
      <w:r>
        <w:t>Media pipelines and rendering loop</w:t>
      </w:r>
      <w:r w:rsidRPr="00E60217">
        <w:rPr>
          <w:lang w:val="en-US"/>
        </w:rPr>
        <w:t xml:space="preserve"> </w:t>
      </w:r>
      <w:r>
        <w:tab/>
      </w:r>
      <w:r>
        <w:fldChar w:fldCharType="begin"/>
      </w:r>
      <w:r>
        <w:instrText xml:space="preserve"> PAGEREF _Toc135925190 \h </w:instrText>
      </w:r>
      <w:r>
        <w:fldChar w:fldCharType="separate"/>
      </w:r>
      <w:r>
        <w:t>13</w:t>
      </w:r>
      <w:r>
        <w:fldChar w:fldCharType="end"/>
      </w:r>
    </w:p>
    <w:p w14:paraId="45780141" w14:textId="67AFFBAE" w:rsidR="00382575" w:rsidRPr="005838D7" w:rsidRDefault="00382575">
      <w:pPr>
        <w:pStyle w:val="TM3"/>
        <w:rPr>
          <w:rFonts w:asciiTheme="minorHAnsi" w:eastAsiaTheme="minorEastAsia" w:hAnsiTheme="minorHAnsi" w:cstheme="minorBidi"/>
          <w:kern w:val="2"/>
          <w:sz w:val="24"/>
          <w:szCs w:val="24"/>
          <w:lang w:val="en-US" w:eastAsia="fr-FR"/>
          <w14:ligatures w14:val="standardContextual"/>
        </w:rPr>
      </w:pPr>
      <w:r>
        <w:t>4.2.1</w:t>
      </w:r>
      <w:r w:rsidRPr="005838D7">
        <w:rPr>
          <w:rFonts w:asciiTheme="minorHAnsi" w:eastAsiaTheme="minorEastAsia" w:hAnsiTheme="minorHAnsi" w:cstheme="minorBidi"/>
          <w:kern w:val="2"/>
          <w:sz w:val="24"/>
          <w:szCs w:val="24"/>
          <w:lang w:val="en-US" w:eastAsia="fr-FR"/>
          <w14:ligatures w14:val="standardContextual"/>
        </w:rPr>
        <w:tab/>
      </w:r>
      <w:r>
        <w:t>General</w:t>
      </w:r>
      <w:r>
        <w:tab/>
      </w:r>
      <w:r>
        <w:fldChar w:fldCharType="begin"/>
      </w:r>
      <w:r>
        <w:instrText xml:space="preserve"> PAGEREF _Toc135925191 \h </w:instrText>
      </w:r>
      <w:r>
        <w:fldChar w:fldCharType="separate"/>
      </w:r>
      <w:r>
        <w:t>13</w:t>
      </w:r>
      <w:r>
        <w:fldChar w:fldCharType="end"/>
      </w:r>
    </w:p>
    <w:p w14:paraId="27D4F8A6" w14:textId="5B45EC03" w:rsidR="00382575" w:rsidRPr="005838D7" w:rsidRDefault="00382575">
      <w:pPr>
        <w:pStyle w:val="TM3"/>
        <w:rPr>
          <w:rFonts w:asciiTheme="minorHAnsi" w:eastAsiaTheme="minorEastAsia" w:hAnsiTheme="minorHAnsi" w:cstheme="minorBidi"/>
          <w:kern w:val="2"/>
          <w:sz w:val="24"/>
          <w:szCs w:val="24"/>
          <w:lang w:val="en-US" w:eastAsia="fr-FR"/>
          <w14:ligatures w14:val="standardContextual"/>
        </w:rPr>
      </w:pPr>
      <w:r>
        <w:t>4.2.2</w:t>
      </w:r>
      <w:r w:rsidRPr="005838D7">
        <w:rPr>
          <w:rFonts w:asciiTheme="minorHAnsi" w:eastAsiaTheme="minorEastAsia" w:hAnsiTheme="minorHAnsi" w:cstheme="minorBidi"/>
          <w:kern w:val="2"/>
          <w:sz w:val="24"/>
          <w:szCs w:val="24"/>
          <w:lang w:val="en-US" w:eastAsia="fr-FR"/>
          <w14:ligatures w14:val="standardContextual"/>
        </w:rPr>
        <w:tab/>
      </w:r>
      <w:r>
        <w:t>Basic media pipeline</w:t>
      </w:r>
      <w:r>
        <w:tab/>
      </w:r>
      <w:r>
        <w:fldChar w:fldCharType="begin"/>
      </w:r>
      <w:r>
        <w:instrText xml:space="preserve"> PAGEREF _Toc135925192 \h </w:instrText>
      </w:r>
      <w:r>
        <w:fldChar w:fldCharType="separate"/>
      </w:r>
      <w:r>
        <w:t>14</w:t>
      </w:r>
      <w:r>
        <w:fldChar w:fldCharType="end"/>
      </w:r>
    </w:p>
    <w:p w14:paraId="3053D092" w14:textId="4B4A5850" w:rsidR="00382575" w:rsidRPr="005838D7" w:rsidRDefault="00382575">
      <w:pPr>
        <w:pStyle w:val="TM3"/>
        <w:rPr>
          <w:rFonts w:asciiTheme="minorHAnsi" w:eastAsiaTheme="minorEastAsia" w:hAnsiTheme="minorHAnsi" w:cstheme="minorBidi"/>
          <w:kern w:val="2"/>
          <w:sz w:val="24"/>
          <w:szCs w:val="24"/>
          <w:lang w:val="en-US" w:eastAsia="fr-FR"/>
          <w14:ligatures w14:val="standardContextual"/>
        </w:rPr>
      </w:pPr>
      <w:r>
        <w:t>4.2.3</w:t>
      </w:r>
      <w:r w:rsidRPr="005838D7">
        <w:rPr>
          <w:rFonts w:asciiTheme="minorHAnsi" w:eastAsiaTheme="minorEastAsia" w:hAnsiTheme="minorHAnsi" w:cstheme="minorBidi"/>
          <w:kern w:val="2"/>
          <w:sz w:val="24"/>
          <w:szCs w:val="24"/>
          <w:lang w:val="en-US" w:eastAsia="fr-FR"/>
          <w14:ligatures w14:val="standardContextual"/>
        </w:rPr>
        <w:tab/>
      </w:r>
      <w:r>
        <w:t>Advanced media mipelines</w:t>
      </w:r>
      <w:r>
        <w:tab/>
      </w:r>
      <w:r>
        <w:fldChar w:fldCharType="begin"/>
      </w:r>
      <w:r>
        <w:instrText xml:space="preserve"> PAGEREF _Toc135925193 \h </w:instrText>
      </w:r>
      <w:r>
        <w:fldChar w:fldCharType="separate"/>
      </w:r>
      <w:r>
        <w:t>14</w:t>
      </w:r>
      <w:r>
        <w:fldChar w:fldCharType="end"/>
      </w:r>
    </w:p>
    <w:p w14:paraId="1A7549D5" w14:textId="28CE3B14" w:rsidR="00382575" w:rsidRPr="005838D7" w:rsidRDefault="00382575">
      <w:pPr>
        <w:pStyle w:val="TM3"/>
        <w:rPr>
          <w:rFonts w:asciiTheme="minorHAnsi" w:eastAsiaTheme="minorEastAsia" w:hAnsiTheme="minorHAnsi" w:cstheme="minorBidi"/>
          <w:kern w:val="2"/>
          <w:sz w:val="24"/>
          <w:szCs w:val="24"/>
          <w:lang w:val="en-US" w:eastAsia="fr-FR"/>
          <w14:ligatures w14:val="standardContextual"/>
        </w:rPr>
      </w:pPr>
      <w:r>
        <w:t>4.2.4</w:t>
      </w:r>
      <w:r w:rsidRPr="005838D7">
        <w:rPr>
          <w:rFonts w:asciiTheme="minorHAnsi" w:eastAsiaTheme="minorEastAsia" w:hAnsiTheme="minorHAnsi" w:cstheme="minorBidi"/>
          <w:kern w:val="2"/>
          <w:sz w:val="24"/>
          <w:szCs w:val="24"/>
          <w:lang w:val="en-US" w:eastAsia="fr-FR"/>
          <w14:ligatures w14:val="standardContextual"/>
        </w:rPr>
        <w:tab/>
      </w:r>
      <w:r>
        <w:t>Rendering capabilities</w:t>
      </w:r>
      <w:r>
        <w:tab/>
      </w:r>
      <w:r>
        <w:fldChar w:fldCharType="begin"/>
      </w:r>
      <w:r>
        <w:instrText xml:space="preserve"> PAGEREF _Toc135925194 \h </w:instrText>
      </w:r>
      <w:r>
        <w:fldChar w:fldCharType="separate"/>
      </w:r>
      <w:r>
        <w:t>15</w:t>
      </w:r>
      <w:r>
        <w:fldChar w:fldCharType="end"/>
      </w:r>
    </w:p>
    <w:p w14:paraId="209E2D39" w14:textId="1EBF72AF" w:rsidR="00382575" w:rsidRPr="005838D7" w:rsidRDefault="00382575">
      <w:pPr>
        <w:pStyle w:val="TM2"/>
        <w:rPr>
          <w:rFonts w:asciiTheme="minorHAnsi" w:eastAsiaTheme="minorEastAsia" w:hAnsiTheme="minorHAnsi" w:cstheme="minorBidi"/>
          <w:kern w:val="2"/>
          <w:sz w:val="24"/>
          <w:szCs w:val="24"/>
          <w:lang w:val="en-US" w:eastAsia="fr-FR"/>
          <w14:ligatures w14:val="standardContextual"/>
        </w:rPr>
      </w:pPr>
      <w:r w:rsidRPr="00E60217">
        <w:rPr>
          <w:lang w:val="en-US"/>
        </w:rPr>
        <w:t>4.3</w:t>
      </w:r>
      <w:r w:rsidRPr="005838D7">
        <w:rPr>
          <w:rFonts w:asciiTheme="minorHAnsi" w:eastAsiaTheme="minorEastAsia" w:hAnsiTheme="minorHAnsi" w:cstheme="minorBidi"/>
          <w:kern w:val="2"/>
          <w:sz w:val="24"/>
          <w:szCs w:val="24"/>
          <w:lang w:val="en-US" w:eastAsia="fr-FR"/>
          <w14:ligatures w14:val="standardContextual"/>
        </w:rPr>
        <w:tab/>
      </w:r>
      <w:r w:rsidRPr="00E60217">
        <w:rPr>
          <w:lang w:val="en-US"/>
        </w:rPr>
        <w:t>Application and service provider view</w:t>
      </w:r>
      <w:r>
        <w:tab/>
      </w:r>
      <w:r>
        <w:fldChar w:fldCharType="begin"/>
      </w:r>
      <w:r>
        <w:instrText xml:space="preserve"> PAGEREF _Toc135925195 \h </w:instrText>
      </w:r>
      <w:r>
        <w:fldChar w:fldCharType="separate"/>
      </w:r>
      <w:r>
        <w:t>15</w:t>
      </w:r>
      <w:r>
        <w:fldChar w:fldCharType="end"/>
      </w:r>
    </w:p>
    <w:p w14:paraId="6F39AA10" w14:textId="57B6EA16" w:rsidR="00382575" w:rsidRPr="005838D7" w:rsidRDefault="00382575">
      <w:pPr>
        <w:pStyle w:val="TM2"/>
        <w:rPr>
          <w:rFonts w:asciiTheme="minorHAnsi" w:eastAsiaTheme="minorEastAsia" w:hAnsiTheme="minorHAnsi" w:cstheme="minorBidi"/>
          <w:kern w:val="2"/>
          <w:sz w:val="24"/>
          <w:szCs w:val="24"/>
          <w:lang w:val="en-US" w:eastAsia="fr-FR"/>
          <w14:ligatures w14:val="standardContextual"/>
        </w:rPr>
      </w:pPr>
      <w:r w:rsidRPr="00E60217">
        <w:rPr>
          <w:lang w:val="en-US"/>
        </w:rPr>
        <w:t>4.4</w:t>
      </w:r>
      <w:r w:rsidRPr="005838D7">
        <w:rPr>
          <w:rFonts w:asciiTheme="minorHAnsi" w:eastAsiaTheme="minorEastAsia" w:hAnsiTheme="minorHAnsi" w:cstheme="minorBidi"/>
          <w:kern w:val="2"/>
          <w:sz w:val="24"/>
          <w:szCs w:val="24"/>
          <w:lang w:val="en-US" w:eastAsia="fr-FR"/>
          <w14:ligatures w14:val="standardContextual"/>
        </w:rPr>
        <w:tab/>
      </w:r>
      <w:r w:rsidRPr="00E60217">
        <w:rPr>
          <w:lang w:val="en-US"/>
        </w:rPr>
        <w:t>Structure of the specification</w:t>
      </w:r>
      <w:r>
        <w:tab/>
      </w:r>
      <w:r>
        <w:fldChar w:fldCharType="begin"/>
      </w:r>
      <w:r>
        <w:instrText xml:space="preserve"> PAGEREF _Toc135925196 \h </w:instrText>
      </w:r>
      <w:r>
        <w:fldChar w:fldCharType="separate"/>
      </w:r>
      <w:r>
        <w:t>15</w:t>
      </w:r>
      <w:r>
        <w:fldChar w:fldCharType="end"/>
      </w:r>
    </w:p>
    <w:p w14:paraId="123E1729" w14:textId="16554614" w:rsidR="00382575" w:rsidRPr="005838D7" w:rsidRDefault="00382575">
      <w:pPr>
        <w:pStyle w:val="TM1"/>
        <w:rPr>
          <w:rFonts w:asciiTheme="minorHAnsi" w:eastAsiaTheme="minorEastAsia" w:hAnsiTheme="minorHAnsi" w:cstheme="minorBidi"/>
          <w:kern w:val="2"/>
          <w:sz w:val="24"/>
          <w:szCs w:val="24"/>
          <w:lang w:val="en-US" w:eastAsia="fr-FR"/>
          <w14:ligatures w14:val="standardContextual"/>
        </w:rPr>
      </w:pPr>
      <w:r w:rsidRPr="00E60217">
        <w:rPr>
          <w:lang w:val="en-US"/>
        </w:rPr>
        <w:t>5</w:t>
      </w:r>
      <w:r w:rsidRPr="005838D7">
        <w:rPr>
          <w:rFonts w:asciiTheme="minorHAnsi" w:eastAsiaTheme="minorEastAsia" w:hAnsiTheme="minorHAnsi" w:cstheme="minorBidi"/>
          <w:kern w:val="2"/>
          <w:sz w:val="24"/>
          <w:szCs w:val="24"/>
          <w:lang w:val="en-US" w:eastAsia="fr-FR"/>
          <w14:ligatures w14:val="standardContextual"/>
        </w:rPr>
        <w:tab/>
      </w:r>
      <w:r w:rsidRPr="00E60217">
        <w:rPr>
          <w:lang w:val="en-US"/>
        </w:rPr>
        <w:t>Device reference architecture and interfaces</w:t>
      </w:r>
      <w:r>
        <w:tab/>
      </w:r>
      <w:r>
        <w:fldChar w:fldCharType="begin"/>
      </w:r>
      <w:r>
        <w:instrText xml:space="preserve"> PAGEREF _Toc135925197 \h </w:instrText>
      </w:r>
      <w:r>
        <w:fldChar w:fldCharType="separate"/>
      </w:r>
      <w:r>
        <w:t>15</w:t>
      </w:r>
      <w:r>
        <w:fldChar w:fldCharType="end"/>
      </w:r>
    </w:p>
    <w:p w14:paraId="730B305F" w14:textId="30E4D4C9" w:rsidR="00382575" w:rsidRPr="005838D7" w:rsidRDefault="00382575">
      <w:pPr>
        <w:pStyle w:val="TM2"/>
        <w:rPr>
          <w:rFonts w:asciiTheme="minorHAnsi" w:eastAsiaTheme="minorEastAsia" w:hAnsiTheme="minorHAnsi" w:cstheme="minorBidi"/>
          <w:kern w:val="2"/>
          <w:sz w:val="24"/>
          <w:szCs w:val="24"/>
          <w:lang w:val="en-US" w:eastAsia="fr-FR"/>
          <w14:ligatures w14:val="standardContextual"/>
        </w:rPr>
      </w:pPr>
      <w:r>
        <w:t>5.1</w:t>
      </w:r>
      <w:r w:rsidRPr="005838D7">
        <w:rPr>
          <w:rFonts w:asciiTheme="minorHAnsi" w:eastAsiaTheme="minorEastAsia" w:hAnsiTheme="minorHAnsi" w:cstheme="minorBidi"/>
          <w:kern w:val="2"/>
          <w:sz w:val="24"/>
          <w:szCs w:val="24"/>
          <w:lang w:val="en-US" w:eastAsia="fr-FR"/>
          <w14:ligatures w14:val="standardContextual"/>
        </w:rPr>
        <w:tab/>
      </w:r>
      <w:r>
        <w:t>Architecture</w:t>
      </w:r>
      <w:r>
        <w:tab/>
      </w:r>
      <w:r>
        <w:fldChar w:fldCharType="begin"/>
      </w:r>
      <w:r>
        <w:instrText xml:space="preserve"> PAGEREF _Toc135925198 \h </w:instrText>
      </w:r>
      <w:r>
        <w:fldChar w:fldCharType="separate"/>
      </w:r>
      <w:r>
        <w:t>15</w:t>
      </w:r>
      <w:r>
        <w:fldChar w:fldCharType="end"/>
      </w:r>
    </w:p>
    <w:p w14:paraId="0F4B9A5C" w14:textId="5304F609" w:rsidR="00382575" w:rsidRPr="005838D7" w:rsidRDefault="00382575">
      <w:pPr>
        <w:pStyle w:val="TM2"/>
        <w:rPr>
          <w:rFonts w:asciiTheme="minorHAnsi" w:eastAsiaTheme="minorEastAsia" w:hAnsiTheme="minorHAnsi" w:cstheme="minorBidi"/>
          <w:kern w:val="2"/>
          <w:sz w:val="24"/>
          <w:szCs w:val="24"/>
          <w:lang w:val="en-US" w:eastAsia="fr-FR"/>
          <w14:ligatures w14:val="standardContextual"/>
        </w:rPr>
      </w:pPr>
      <w:r>
        <w:t>5.2</w:t>
      </w:r>
      <w:r w:rsidRPr="005838D7">
        <w:rPr>
          <w:rFonts w:asciiTheme="minorHAnsi" w:eastAsiaTheme="minorEastAsia" w:hAnsiTheme="minorHAnsi" w:cstheme="minorBidi"/>
          <w:kern w:val="2"/>
          <w:sz w:val="24"/>
          <w:szCs w:val="24"/>
          <w:lang w:val="en-US" w:eastAsia="fr-FR"/>
          <w14:ligatures w14:val="standardContextual"/>
        </w:rPr>
        <w:tab/>
      </w:r>
      <w:r>
        <w:t>Description of the functional blocks</w:t>
      </w:r>
      <w:r>
        <w:tab/>
      </w:r>
      <w:r>
        <w:fldChar w:fldCharType="begin"/>
      </w:r>
      <w:r>
        <w:instrText xml:space="preserve"> PAGEREF _Toc135925199 \h </w:instrText>
      </w:r>
      <w:r>
        <w:fldChar w:fldCharType="separate"/>
      </w:r>
      <w:r>
        <w:t>16</w:t>
      </w:r>
      <w:r>
        <w:fldChar w:fldCharType="end"/>
      </w:r>
    </w:p>
    <w:p w14:paraId="626D79FC" w14:textId="632AA900" w:rsidR="00382575" w:rsidRPr="005838D7" w:rsidRDefault="00382575">
      <w:pPr>
        <w:pStyle w:val="TM2"/>
        <w:rPr>
          <w:rFonts w:asciiTheme="minorHAnsi" w:eastAsiaTheme="minorEastAsia" w:hAnsiTheme="minorHAnsi" w:cstheme="minorBidi"/>
          <w:kern w:val="2"/>
          <w:sz w:val="24"/>
          <w:szCs w:val="24"/>
          <w:lang w:val="en-US" w:eastAsia="fr-FR"/>
          <w14:ligatures w14:val="standardContextual"/>
        </w:rPr>
      </w:pPr>
      <w:r w:rsidRPr="00E60217">
        <w:rPr>
          <w:lang w:val="en-US"/>
        </w:rPr>
        <w:t>5.3</w:t>
      </w:r>
      <w:r w:rsidRPr="005838D7">
        <w:rPr>
          <w:rFonts w:asciiTheme="minorHAnsi" w:eastAsiaTheme="minorEastAsia" w:hAnsiTheme="minorHAnsi" w:cstheme="minorBidi"/>
          <w:kern w:val="2"/>
          <w:sz w:val="24"/>
          <w:szCs w:val="24"/>
          <w:lang w:val="en-US" w:eastAsia="fr-FR"/>
          <w14:ligatures w14:val="standardContextual"/>
        </w:rPr>
        <w:tab/>
      </w:r>
      <w:r w:rsidRPr="00E60217">
        <w:rPr>
          <w:lang w:val="en-US"/>
        </w:rPr>
        <w:t>Interfaces and APIs</w:t>
      </w:r>
      <w:r>
        <w:tab/>
      </w:r>
      <w:r>
        <w:fldChar w:fldCharType="begin"/>
      </w:r>
      <w:r>
        <w:instrText xml:space="preserve"> PAGEREF _Toc135925200 \h </w:instrText>
      </w:r>
      <w:r>
        <w:fldChar w:fldCharType="separate"/>
      </w:r>
      <w:r>
        <w:t>16</w:t>
      </w:r>
      <w:r>
        <w:fldChar w:fldCharType="end"/>
      </w:r>
    </w:p>
    <w:p w14:paraId="1CEDAC17" w14:textId="3E98725B" w:rsidR="00382575" w:rsidRPr="005838D7" w:rsidRDefault="00382575">
      <w:pPr>
        <w:pStyle w:val="TM1"/>
        <w:rPr>
          <w:rFonts w:asciiTheme="minorHAnsi" w:eastAsiaTheme="minorEastAsia" w:hAnsiTheme="minorHAnsi" w:cstheme="minorBidi"/>
          <w:kern w:val="2"/>
          <w:sz w:val="24"/>
          <w:szCs w:val="24"/>
          <w:lang w:val="en-US" w:eastAsia="fr-FR"/>
          <w14:ligatures w14:val="standardContextual"/>
        </w:rPr>
      </w:pPr>
      <w:r w:rsidRPr="00E60217">
        <w:rPr>
          <w:lang w:val="en-US"/>
        </w:rPr>
        <w:t>6</w:t>
      </w:r>
      <w:r w:rsidRPr="005838D7">
        <w:rPr>
          <w:rFonts w:asciiTheme="minorHAnsi" w:eastAsiaTheme="minorEastAsia" w:hAnsiTheme="minorHAnsi" w:cstheme="minorBidi"/>
          <w:kern w:val="2"/>
          <w:sz w:val="24"/>
          <w:szCs w:val="24"/>
          <w:lang w:val="en-US" w:eastAsia="fr-FR"/>
          <w14:ligatures w14:val="standardContextual"/>
        </w:rPr>
        <w:tab/>
      </w:r>
      <w:r w:rsidRPr="00E60217">
        <w:rPr>
          <w:lang w:val="en-US"/>
        </w:rPr>
        <w:t>General and systems functions and capabilities</w:t>
      </w:r>
      <w:r>
        <w:tab/>
      </w:r>
      <w:r>
        <w:fldChar w:fldCharType="begin"/>
      </w:r>
      <w:r>
        <w:instrText xml:space="preserve"> PAGEREF _Toc135925201 \h </w:instrText>
      </w:r>
      <w:r>
        <w:fldChar w:fldCharType="separate"/>
      </w:r>
      <w:r>
        <w:t>17</w:t>
      </w:r>
      <w:r>
        <w:fldChar w:fldCharType="end"/>
      </w:r>
    </w:p>
    <w:p w14:paraId="64EFA547" w14:textId="25678AC5" w:rsidR="00382575" w:rsidRPr="005838D7" w:rsidRDefault="00382575">
      <w:pPr>
        <w:pStyle w:val="TM2"/>
        <w:rPr>
          <w:rFonts w:asciiTheme="minorHAnsi" w:eastAsiaTheme="minorEastAsia" w:hAnsiTheme="minorHAnsi" w:cstheme="minorBidi"/>
          <w:kern w:val="2"/>
          <w:sz w:val="24"/>
          <w:szCs w:val="24"/>
          <w:lang w:val="en-US" w:eastAsia="fr-FR"/>
          <w14:ligatures w14:val="standardContextual"/>
        </w:rPr>
      </w:pPr>
      <w:r>
        <w:rPr>
          <w:lang w:eastAsia="en-GB"/>
        </w:rPr>
        <w:t>6.1</w:t>
      </w:r>
      <w:r w:rsidRPr="005838D7">
        <w:rPr>
          <w:rFonts w:asciiTheme="minorHAnsi" w:eastAsiaTheme="minorEastAsia" w:hAnsiTheme="minorHAnsi" w:cstheme="minorBidi"/>
          <w:kern w:val="2"/>
          <w:sz w:val="24"/>
          <w:szCs w:val="24"/>
          <w:lang w:val="en-US" w:eastAsia="fr-FR"/>
          <w14:ligatures w14:val="standardContextual"/>
        </w:rPr>
        <w:tab/>
      </w:r>
      <w:r>
        <w:rPr>
          <w:lang w:eastAsia="en-GB"/>
        </w:rPr>
        <w:t>Device API</w:t>
      </w:r>
      <w:r>
        <w:tab/>
      </w:r>
      <w:r>
        <w:fldChar w:fldCharType="begin"/>
      </w:r>
      <w:r>
        <w:instrText xml:space="preserve"> PAGEREF _Toc135925202 \h </w:instrText>
      </w:r>
      <w:r>
        <w:fldChar w:fldCharType="separate"/>
      </w:r>
      <w:r>
        <w:t>17</w:t>
      </w:r>
      <w:r>
        <w:fldChar w:fldCharType="end"/>
      </w:r>
    </w:p>
    <w:p w14:paraId="58A4741A" w14:textId="6489C47B" w:rsidR="00382575" w:rsidRPr="005838D7" w:rsidRDefault="00382575">
      <w:pPr>
        <w:pStyle w:val="TM2"/>
        <w:rPr>
          <w:rFonts w:asciiTheme="minorHAnsi" w:eastAsiaTheme="minorEastAsia" w:hAnsiTheme="minorHAnsi" w:cstheme="minorBidi"/>
          <w:kern w:val="2"/>
          <w:sz w:val="24"/>
          <w:szCs w:val="24"/>
          <w:lang w:val="en-US" w:eastAsia="fr-FR"/>
          <w14:ligatures w14:val="standardContextual"/>
        </w:rPr>
      </w:pPr>
      <w:r>
        <w:rPr>
          <w:lang w:eastAsia="en-GB"/>
        </w:rPr>
        <w:t>6.2</w:t>
      </w:r>
      <w:r w:rsidRPr="005838D7">
        <w:rPr>
          <w:rFonts w:asciiTheme="minorHAnsi" w:eastAsiaTheme="minorEastAsia" w:hAnsiTheme="minorHAnsi" w:cstheme="minorBidi"/>
          <w:kern w:val="2"/>
          <w:sz w:val="24"/>
          <w:szCs w:val="24"/>
          <w:lang w:val="en-US" w:eastAsia="fr-FR"/>
          <w14:ligatures w14:val="standardContextual"/>
        </w:rPr>
        <w:tab/>
      </w:r>
      <w:r>
        <w:rPr>
          <w:lang w:eastAsia="en-GB"/>
        </w:rPr>
        <w:t>Metadata formats</w:t>
      </w:r>
      <w:r>
        <w:tab/>
      </w:r>
      <w:r>
        <w:fldChar w:fldCharType="begin"/>
      </w:r>
      <w:r>
        <w:instrText xml:space="preserve"> PAGEREF _Toc135925203 \h </w:instrText>
      </w:r>
      <w:r>
        <w:fldChar w:fldCharType="separate"/>
      </w:r>
      <w:r>
        <w:t>17</w:t>
      </w:r>
      <w:r>
        <w:fldChar w:fldCharType="end"/>
      </w:r>
    </w:p>
    <w:p w14:paraId="3806E515" w14:textId="38CA13D0" w:rsidR="00382575" w:rsidRPr="005838D7" w:rsidRDefault="00382575">
      <w:pPr>
        <w:pStyle w:val="TM3"/>
        <w:rPr>
          <w:rFonts w:asciiTheme="minorHAnsi" w:eastAsiaTheme="minorEastAsia" w:hAnsiTheme="minorHAnsi" w:cstheme="minorBidi"/>
          <w:kern w:val="2"/>
          <w:sz w:val="24"/>
          <w:szCs w:val="24"/>
          <w:lang w:val="en-US" w:eastAsia="fr-FR"/>
          <w14:ligatures w14:val="standardContextual"/>
        </w:rPr>
      </w:pPr>
      <w:r>
        <w:rPr>
          <w:lang w:eastAsia="en-GB"/>
        </w:rPr>
        <w:t>6.2.1</w:t>
      </w:r>
      <w:r w:rsidRPr="005838D7">
        <w:rPr>
          <w:rFonts w:asciiTheme="minorHAnsi" w:eastAsiaTheme="minorEastAsia" w:hAnsiTheme="minorHAnsi" w:cstheme="minorBidi"/>
          <w:kern w:val="2"/>
          <w:sz w:val="24"/>
          <w:szCs w:val="24"/>
          <w:lang w:val="en-US" w:eastAsia="fr-FR"/>
          <w14:ligatures w14:val="standardContextual"/>
        </w:rPr>
        <w:tab/>
      </w:r>
      <w:r>
        <w:rPr>
          <w:lang w:eastAsia="en-GB"/>
        </w:rPr>
        <w:t>General</w:t>
      </w:r>
      <w:r>
        <w:tab/>
      </w:r>
      <w:r>
        <w:fldChar w:fldCharType="begin"/>
      </w:r>
      <w:r>
        <w:instrText xml:space="preserve"> PAGEREF _Toc135925204 \h </w:instrText>
      </w:r>
      <w:r>
        <w:fldChar w:fldCharType="separate"/>
      </w:r>
      <w:r>
        <w:t>17</w:t>
      </w:r>
      <w:r>
        <w:fldChar w:fldCharType="end"/>
      </w:r>
    </w:p>
    <w:p w14:paraId="7B8F3616" w14:textId="0F51142F" w:rsidR="00382575" w:rsidRPr="005838D7" w:rsidRDefault="00382575">
      <w:pPr>
        <w:pStyle w:val="TM3"/>
        <w:rPr>
          <w:rFonts w:asciiTheme="minorHAnsi" w:eastAsiaTheme="minorEastAsia" w:hAnsiTheme="minorHAnsi" w:cstheme="minorBidi"/>
          <w:kern w:val="2"/>
          <w:sz w:val="24"/>
          <w:szCs w:val="24"/>
          <w:lang w:val="en-US" w:eastAsia="fr-FR"/>
          <w14:ligatures w14:val="standardContextual"/>
        </w:rPr>
      </w:pPr>
      <w:r>
        <w:rPr>
          <w:lang w:eastAsia="en-GB"/>
        </w:rPr>
        <w:t>6.2.2</w:t>
      </w:r>
      <w:r w:rsidRPr="005838D7">
        <w:rPr>
          <w:rFonts w:asciiTheme="minorHAnsi" w:eastAsiaTheme="minorEastAsia" w:hAnsiTheme="minorHAnsi" w:cstheme="minorBidi"/>
          <w:kern w:val="2"/>
          <w:sz w:val="24"/>
          <w:szCs w:val="24"/>
          <w:lang w:val="en-US" w:eastAsia="fr-FR"/>
          <w14:ligatures w14:val="standardContextual"/>
        </w:rPr>
        <w:tab/>
      </w:r>
      <w:r>
        <w:rPr>
          <w:lang w:eastAsia="en-GB"/>
        </w:rPr>
        <w:t>Pose prediction format</w:t>
      </w:r>
      <w:r>
        <w:tab/>
      </w:r>
      <w:r>
        <w:fldChar w:fldCharType="begin"/>
      </w:r>
      <w:r>
        <w:instrText xml:space="preserve"> PAGEREF _Toc135925205 \h </w:instrText>
      </w:r>
      <w:r>
        <w:fldChar w:fldCharType="separate"/>
      </w:r>
      <w:r>
        <w:t>17</w:t>
      </w:r>
      <w:r>
        <w:fldChar w:fldCharType="end"/>
      </w:r>
    </w:p>
    <w:p w14:paraId="401AD391" w14:textId="795F189C" w:rsidR="00382575" w:rsidRPr="005838D7" w:rsidRDefault="00382575">
      <w:pPr>
        <w:pStyle w:val="TM3"/>
        <w:rPr>
          <w:rFonts w:asciiTheme="minorHAnsi" w:eastAsiaTheme="minorEastAsia" w:hAnsiTheme="minorHAnsi" w:cstheme="minorBidi"/>
          <w:kern w:val="2"/>
          <w:sz w:val="24"/>
          <w:szCs w:val="24"/>
          <w:lang w:val="en-US" w:eastAsia="fr-FR"/>
          <w14:ligatures w14:val="standardContextual"/>
        </w:rPr>
      </w:pPr>
      <w:r>
        <w:rPr>
          <w:lang w:eastAsia="en-GB"/>
        </w:rPr>
        <w:t>6.2.3</w:t>
      </w:r>
      <w:r w:rsidRPr="005838D7">
        <w:rPr>
          <w:rFonts w:asciiTheme="minorHAnsi" w:eastAsiaTheme="minorEastAsia" w:hAnsiTheme="minorHAnsi" w:cstheme="minorBidi"/>
          <w:kern w:val="2"/>
          <w:sz w:val="24"/>
          <w:szCs w:val="24"/>
          <w:lang w:val="en-US" w:eastAsia="fr-FR"/>
          <w14:ligatures w14:val="standardContextual"/>
        </w:rPr>
        <w:tab/>
      </w:r>
      <w:r>
        <w:rPr>
          <w:lang w:eastAsia="en-GB"/>
        </w:rPr>
        <w:t>Action format</w:t>
      </w:r>
      <w:r>
        <w:tab/>
      </w:r>
      <w:r>
        <w:fldChar w:fldCharType="begin"/>
      </w:r>
      <w:r>
        <w:instrText xml:space="preserve"> PAGEREF _Toc135925206 \h </w:instrText>
      </w:r>
      <w:r>
        <w:fldChar w:fldCharType="separate"/>
      </w:r>
      <w:r>
        <w:t>18</w:t>
      </w:r>
      <w:r>
        <w:fldChar w:fldCharType="end"/>
      </w:r>
    </w:p>
    <w:p w14:paraId="603338F7" w14:textId="19CA519A" w:rsidR="00382575" w:rsidRPr="005838D7" w:rsidRDefault="00382575">
      <w:pPr>
        <w:pStyle w:val="TM1"/>
        <w:rPr>
          <w:rFonts w:asciiTheme="minorHAnsi" w:eastAsiaTheme="minorEastAsia" w:hAnsiTheme="minorHAnsi" w:cstheme="minorBidi"/>
          <w:kern w:val="2"/>
          <w:sz w:val="24"/>
          <w:szCs w:val="24"/>
          <w:lang w:val="en-US" w:eastAsia="fr-FR"/>
          <w14:ligatures w14:val="standardContextual"/>
        </w:rPr>
      </w:pPr>
      <w:r w:rsidRPr="00E60217">
        <w:rPr>
          <w:lang w:val="en-US"/>
        </w:rPr>
        <w:t>7</w:t>
      </w:r>
      <w:r w:rsidRPr="005838D7">
        <w:rPr>
          <w:rFonts w:asciiTheme="minorHAnsi" w:eastAsiaTheme="minorEastAsia" w:hAnsiTheme="minorHAnsi" w:cstheme="minorBidi"/>
          <w:kern w:val="2"/>
          <w:sz w:val="24"/>
          <w:szCs w:val="24"/>
          <w:lang w:val="en-US" w:eastAsia="fr-FR"/>
          <w14:ligatures w14:val="standardContextual"/>
        </w:rPr>
        <w:tab/>
      </w:r>
      <w:r w:rsidRPr="00E60217">
        <w:rPr>
          <w:lang w:val="en-US"/>
        </w:rPr>
        <w:t>Visual functions and capabilities</w:t>
      </w:r>
      <w:r>
        <w:tab/>
      </w:r>
      <w:r>
        <w:fldChar w:fldCharType="begin"/>
      </w:r>
      <w:r>
        <w:instrText xml:space="preserve"> PAGEREF _Toc135925207 \h </w:instrText>
      </w:r>
      <w:r>
        <w:fldChar w:fldCharType="separate"/>
      </w:r>
      <w:r>
        <w:t>19</w:t>
      </w:r>
      <w:r>
        <w:fldChar w:fldCharType="end"/>
      </w:r>
    </w:p>
    <w:p w14:paraId="281D4D06" w14:textId="2E822E34" w:rsidR="00382575" w:rsidRPr="005838D7" w:rsidRDefault="00382575">
      <w:pPr>
        <w:pStyle w:val="TM2"/>
        <w:rPr>
          <w:rFonts w:asciiTheme="minorHAnsi" w:eastAsiaTheme="minorEastAsia" w:hAnsiTheme="minorHAnsi" w:cstheme="minorBidi"/>
          <w:kern w:val="2"/>
          <w:sz w:val="24"/>
          <w:szCs w:val="24"/>
          <w:lang w:val="en-US" w:eastAsia="fr-FR"/>
          <w14:ligatures w14:val="standardContextual"/>
        </w:rPr>
      </w:pPr>
      <w:r>
        <w:t>7.1</w:t>
      </w:r>
      <w:r w:rsidRPr="005838D7">
        <w:rPr>
          <w:rFonts w:asciiTheme="minorHAnsi" w:eastAsiaTheme="minorEastAsia" w:hAnsiTheme="minorHAnsi" w:cstheme="minorBidi"/>
          <w:kern w:val="2"/>
          <w:sz w:val="24"/>
          <w:szCs w:val="24"/>
          <w:lang w:val="en-US" w:eastAsia="fr-FR"/>
          <w14:ligatures w14:val="standardContextual"/>
        </w:rPr>
        <w:tab/>
      </w:r>
      <w:r>
        <w:t>Decoding capabilities</w:t>
      </w:r>
      <w:r>
        <w:tab/>
      </w:r>
      <w:r>
        <w:fldChar w:fldCharType="begin"/>
      </w:r>
      <w:r>
        <w:instrText xml:space="preserve"> PAGEREF _Toc135925208 \h </w:instrText>
      </w:r>
      <w:r>
        <w:fldChar w:fldCharType="separate"/>
      </w:r>
      <w:r>
        <w:t>19</w:t>
      </w:r>
      <w:r>
        <w:fldChar w:fldCharType="end"/>
      </w:r>
    </w:p>
    <w:p w14:paraId="0720AB3C" w14:textId="0FD5B390" w:rsidR="00382575" w:rsidRPr="005838D7" w:rsidRDefault="00382575">
      <w:pPr>
        <w:pStyle w:val="TM3"/>
        <w:rPr>
          <w:rFonts w:asciiTheme="minorHAnsi" w:eastAsiaTheme="minorEastAsia" w:hAnsiTheme="minorHAnsi" w:cstheme="minorBidi"/>
          <w:kern w:val="2"/>
          <w:sz w:val="24"/>
          <w:szCs w:val="24"/>
          <w:lang w:val="en-US" w:eastAsia="fr-FR"/>
          <w14:ligatures w14:val="standardContextual"/>
        </w:rPr>
      </w:pPr>
      <w:r>
        <w:t>7.1.1</w:t>
      </w:r>
      <w:r w:rsidRPr="005838D7">
        <w:rPr>
          <w:rFonts w:asciiTheme="minorHAnsi" w:eastAsiaTheme="minorEastAsia" w:hAnsiTheme="minorHAnsi" w:cstheme="minorBidi"/>
          <w:kern w:val="2"/>
          <w:sz w:val="24"/>
          <w:szCs w:val="24"/>
          <w:lang w:val="en-US" w:eastAsia="fr-FR"/>
          <w14:ligatures w14:val="standardContextual"/>
        </w:rPr>
        <w:tab/>
      </w:r>
      <w:r>
        <w:t>Video decoding</w:t>
      </w:r>
      <w:r>
        <w:tab/>
      </w:r>
      <w:r>
        <w:fldChar w:fldCharType="begin"/>
      </w:r>
      <w:r>
        <w:instrText xml:space="preserve"> PAGEREF _Toc135925209 \h </w:instrText>
      </w:r>
      <w:r>
        <w:fldChar w:fldCharType="separate"/>
      </w:r>
      <w:r>
        <w:t>19</w:t>
      </w:r>
      <w:r>
        <w:fldChar w:fldCharType="end"/>
      </w:r>
    </w:p>
    <w:p w14:paraId="0B55DE4A" w14:textId="52523EB1" w:rsidR="00382575" w:rsidRPr="005838D7" w:rsidRDefault="00382575">
      <w:pPr>
        <w:pStyle w:val="TM3"/>
        <w:rPr>
          <w:rFonts w:asciiTheme="minorHAnsi" w:eastAsiaTheme="minorEastAsia" w:hAnsiTheme="minorHAnsi" w:cstheme="minorBidi"/>
          <w:kern w:val="2"/>
          <w:sz w:val="24"/>
          <w:szCs w:val="24"/>
          <w:lang w:val="en-US" w:eastAsia="fr-FR"/>
          <w14:ligatures w14:val="standardContextual"/>
        </w:rPr>
      </w:pPr>
      <w:r>
        <w:t>7.1.2</w:t>
      </w:r>
      <w:r w:rsidRPr="005838D7">
        <w:rPr>
          <w:rFonts w:asciiTheme="minorHAnsi" w:eastAsiaTheme="minorEastAsia" w:hAnsiTheme="minorHAnsi" w:cstheme="minorBidi"/>
          <w:kern w:val="2"/>
          <w:sz w:val="24"/>
          <w:szCs w:val="24"/>
          <w:lang w:val="en-US" w:eastAsia="fr-FR"/>
          <w14:ligatures w14:val="standardContextual"/>
        </w:rPr>
        <w:tab/>
      </w:r>
      <w:r>
        <w:t>Concurrent decoding capabilities</w:t>
      </w:r>
      <w:r>
        <w:tab/>
      </w:r>
      <w:r>
        <w:fldChar w:fldCharType="begin"/>
      </w:r>
      <w:r>
        <w:instrText xml:space="preserve"> PAGEREF _Toc135925210 \h </w:instrText>
      </w:r>
      <w:r>
        <w:fldChar w:fldCharType="separate"/>
      </w:r>
      <w:r>
        <w:t>19</w:t>
      </w:r>
      <w:r>
        <w:fldChar w:fldCharType="end"/>
      </w:r>
    </w:p>
    <w:p w14:paraId="783D66EA" w14:textId="400DFE30" w:rsidR="00382575" w:rsidRPr="005838D7" w:rsidRDefault="00382575">
      <w:pPr>
        <w:pStyle w:val="TM2"/>
        <w:rPr>
          <w:rFonts w:asciiTheme="minorHAnsi" w:eastAsiaTheme="minorEastAsia" w:hAnsiTheme="minorHAnsi" w:cstheme="minorBidi"/>
          <w:kern w:val="2"/>
          <w:sz w:val="24"/>
          <w:szCs w:val="24"/>
          <w:lang w:val="en-US" w:eastAsia="fr-FR"/>
          <w14:ligatures w14:val="standardContextual"/>
        </w:rPr>
      </w:pPr>
      <w:r w:rsidRPr="00E60217">
        <w:rPr>
          <w:lang w:val="en-US"/>
        </w:rPr>
        <w:t>7.2</w:t>
      </w:r>
      <w:r w:rsidRPr="005838D7">
        <w:rPr>
          <w:rFonts w:asciiTheme="minorHAnsi" w:eastAsiaTheme="minorEastAsia" w:hAnsiTheme="minorHAnsi" w:cstheme="minorBidi"/>
          <w:kern w:val="2"/>
          <w:sz w:val="24"/>
          <w:szCs w:val="24"/>
          <w:lang w:val="en-US" w:eastAsia="fr-FR"/>
          <w14:ligatures w14:val="standardContextual"/>
        </w:rPr>
        <w:tab/>
      </w:r>
      <w:r w:rsidRPr="00E60217">
        <w:rPr>
          <w:lang w:val="en-US"/>
        </w:rPr>
        <w:t>Encoding capabilities</w:t>
      </w:r>
      <w:r>
        <w:tab/>
      </w:r>
      <w:r>
        <w:fldChar w:fldCharType="begin"/>
      </w:r>
      <w:r>
        <w:instrText xml:space="preserve"> PAGEREF _Toc135925211 \h </w:instrText>
      </w:r>
      <w:r>
        <w:fldChar w:fldCharType="separate"/>
      </w:r>
      <w:r>
        <w:t>19</w:t>
      </w:r>
      <w:r>
        <w:fldChar w:fldCharType="end"/>
      </w:r>
    </w:p>
    <w:p w14:paraId="66A21B63" w14:textId="1D1382F5" w:rsidR="00382575" w:rsidRPr="005838D7" w:rsidRDefault="00382575">
      <w:pPr>
        <w:pStyle w:val="TM3"/>
        <w:rPr>
          <w:rFonts w:asciiTheme="minorHAnsi" w:eastAsiaTheme="minorEastAsia" w:hAnsiTheme="minorHAnsi" w:cstheme="minorBidi"/>
          <w:kern w:val="2"/>
          <w:sz w:val="24"/>
          <w:szCs w:val="24"/>
          <w:lang w:val="en-US" w:eastAsia="fr-FR"/>
          <w14:ligatures w14:val="standardContextual"/>
        </w:rPr>
      </w:pPr>
      <w:r>
        <w:t>7.2.1</w:t>
      </w:r>
      <w:r w:rsidRPr="005838D7">
        <w:rPr>
          <w:rFonts w:asciiTheme="minorHAnsi" w:eastAsiaTheme="minorEastAsia" w:hAnsiTheme="minorHAnsi" w:cstheme="minorBidi"/>
          <w:kern w:val="2"/>
          <w:sz w:val="24"/>
          <w:szCs w:val="24"/>
          <w:lang w:val="en-US" w:eastAsia="fr-FR"/>
          <w14:ligatures w14:val="standardContextual"/>
        </w:rPr>
        <w:tab/>
      </w:r>
      <w:r>
        <w:t>Video encoding</w:t>
      </w:r>
      <w:r>
        <w:tab/>
      </w:r>
      <w:r>
        <w:fldChar w:fldCharType="begin"/>
      </w:r>
      <w:r>
        <w:instrText xml:space="preserve"> PAGEREF _Toc135925212 \h </w:instrText>
      </w:r>
      <w:r>
        <w:fldChar w:fldCharType="separate"/>
      </w:r>
      <w:r>
        <w:t>19</w:t>
      </w:r>
      <w:r>
        <w:fldChar w:fldCharType="end"/>
      </w:r>
    </w:p>
    <w:p w14:paraId="740192E2" w14:textId="4CCDBE03" w:rsidR="00382575" w:rsidRPr="005838D7" w:rsidRDefault="00382575">
      <w:pPr>
        <w:pStyle w:val="TM2"/>
        <w:rPr>
          <w:rFonts w:asciiTheme="minorHAnsi" w:eastAsiaTheme="minorEastAsia" w:hAnsiTheme="minorHAnsi" w:cstheme="minorBidi"/>
          <w:kern w:val="2"/>
          <w:sz w:val="24"/>
          <w:szCs w:val="24"/>
          <w:lang w:val="en-US" w:eastAsia="fr-FR"/>
          <w14:ligatures w14:val="standardContextual"/>
        </w:rPr>
      </w:pPr>
      <w:r>
        <w:t>7</w:t>
      </w:r>
      <w:r w:rsidRPr="00E60217">
        <w:rPr>
          <w:lang w:val="en-US"/>
        </w:rPr>
        <w:t>.3</w:t>
      </w:r>
      <w:r w:rsidRPr="005838D7">
        <w:rPr>
          <w:rFonts w:asciiTheme="minorHAnsi" w:eastAsiaTheme="minorEastAsia" w:hAnsiTheme="minorHAnsi" w:cstheme="minorBidi"/>
          <w:kern w:val="2"/>
          <w:sz w:val="24"/>
          <w:szCs w:val="24"/>
          <w:lang w:val="en-US" w:eastAsia="fr-FR"/>
          <w14:ligatures w14:val="standardContextual"/>
        </w:rPr>
        <w:tab/>
      </w:r>
      <w:r w:rsidRPr="00E60217">
        <w:rPr>
          <w:lang w:val="en-US"/>
        </w:rPr>
        <w:t>Scene processing capabilities</w:t>
      </w:r>
      <w:r>
        <w:tab/>
      </w:r>
      <w:r>
        <w:fldChar w:fldCharType="begin"/>
      </w:r>
      <w:r>
        <w:instrText xml:space="preserve"> PAGEREF _Toc135925213 \h </w:instrText>
      </w:r>
      <w:r>
        <w:fldChar w:fldCharType="separate"/>
      </w:r>
      <w:r>
        <w:t>20</w:t>
      </w:r>
      <w:r>
        <w:fldChar w:fldCharType="end"/>
      </w:r>
    </w:p>
    <w:p w14:paraId="7B6CD3D8" w14:textId="7265566D" w:rsidR="00382575" w:rsidRPr="005838D7" w:rsidRDefault="00382575">
      <w:pPr>
        <w:pStyle w:val="TM2"/>
        <w:rPr>
          <w:rFonts w:asciiTheme="minorHAnsi" w:eastAsiaTheme="minorEastAsia" w:hAnsiTheme="minorHAnsi" w:cstheme="minorBidi"/>
          <w:kern w:val="2"/>
          <w:sz w:val="24"/>
          <w:szCs w:val="24"/>
          <w:lang w:val="en-US" w:eastAsia="fr-FR"/>
          <w14:ligatures w14:val="standardContextual"/>
        </w:rPr>
      </w:pPr>
      <w:r w:rsidRPr="00E60217">
        <w:rPr>
          <w:lang w:val="en-US"/>
        </w:rPr>
        <w:t>7.4</w:t>
      </w:r>
      <w:r w:rsidRPr="005838D7">
        <w:rPr>
          <w:rFonts w:asciiTheme="minorHAnsi" w:eastAsiaTheme="minorEastAsia" w:hAnsiTheme="minorHAnsi" w:cstheme="minorBidi"/>
          <w:kern w:val="2"/>
          <w:sz w:val="24"/>
          <w:szCs w:val="24"/>
          <w:lang w:val="en-US" w:eastAsia="fr-FR"/>
          <w14:ligatures w14:val="standardContextual"/>
        </w:rPr>
        <w:tab/>
      </w:r>
      <w:r w:rsidRPr="00E60217">
        <w:rPr>
          <w:lang w:val="en-US"/>
        </w:rPr>
        <w:t>Capability exchange</w:t>
      </w:r>
      <w:r>
        <w:tab/>
      </w:r>
      <w:r>
        <w:fldChar w:fldCharType="begin"/>
      </w:r>
      <w:r>
        <w:instrText xml:space="preserve"> PAGEREF _Toc135925214 \h </w:instrText>
      </w:r>
      <w:r>
        <w:fldChar w:fldCharType="separate"/>
      </w:r>
      <w:r>
        <w:t>20</w:t>
      </w:r>
      <w:r>
        <w:fldChar w:fldCharType="end"/>
      </w:r>
    </w:p>
    <w:p w14:paraId="19080D77" w14:textId="2A31A638" w:rsidR="00382575" w:rsidRPr="005838D7" w:rsidRDefault="00382575">
      <w:pPr>
        <w:pStyle w:val="TM1"/>
        <w:rPr>
          <w:rFonts w:asciiTheme="minorHAnsi" w:eastAsiaTheme="minorEastAsia" w:hAnsiTheme="minorHAnsi" w:cstheme="minorBidi"/>
          <w:kern w:val="2"/>
          <w:sz w:val="24"/>
          <w:szCs w:val="24"/>
          <w:lang w:val="en-US" w:eastAsia="fr-FR"/>
          <w14:ligatures w14:val="standardContextual"/>
        </w:rPr>
      </w:pPr>
      <w:r w:rsidRPr="00E60217">
        <w:rPr>
          <w:lang w:val="en-US"/>
        </w:rPr>
        <w:t>8</w:t>
      </w:r>
      <w:r w:rsidRPr="005838D7">
        <w:rPr>
          <w:rFonts w:asciiTheme="minorHAnsi" w:eastAsiaTheme="minorEastAsia" w:hAnsiTheme="minorHAnsi" w:cstheme="minorBidi"/>
          <w:kern w:val="2"/>
          <w:sz w:val="24"/>
          <w:szCs w:val="24"/>
          <w:lang w:val="en-US" w:eastAsia="fr-FR"/>
          <w14:ligatures w14:val="standardContextual"/>
        </w:rPr>
        <w:tab/>
      </w:r>
      <w:r w:rsidRPr="00E60217">
        <w:rPr>
          <w:lang w:val="en-US"/>
        </w:rPr>
        <w:t>Audio functions and capabilities</w:t>
      </w:r>
      <w:r>
        <w:tab/>
      </w:r>
      <w:r>
        <w:fldChar w:fldCharType="begin"/>
      </w:r>
      <w:r>
        <w:instrText xml:space="preserve"> PAGEREF _Toc135925215 \h </w:instrText>
      </w:r>
      <w:r>
        <w:fldChar w:fldCharType="separate"/>
      </w:r>
      <w:r>
        <w:t>20</w:t>
      </w:r>
      <w:r>
        <w:fldChar w:fldCharType="end"/>
      </w:r>
    </w:p>
    <w:p w14:paraId="64F95BC8" w14:textId="32AF81AE" w:rsidR="00382575" w:rsidRPr="005838D7" w:rsidRDefault="00382575">
      <w:pPr>
        <w:pStyle w:val="TM1"/>
        <w:rPr>
          <w:rFonts w:asciiTheme="minorHAnsi" w:eastAsiaTheme="minorEastAsia" w:hAnsiTheme="minorHAnsi" w:cstheme="minorBidi"/>
          <w:kern w:val="2"/>
          <w:sz w:val="24"/>
          <w:szCs w:val="24"/>
          <w:lang w:val="en-US" w:eastAsia="fr-FR"/>
          <w14:ligatures w14:val="standardContextual"/>
        </w:rPr>
      </w:pPr>
      <w:r w:rsidRPr="00E60217">
        <w:rPr>
          <w:lang w:val="en-US"/>
        </w:rPr>
        <w:t>9</w:t>
      </w:r>
      <w:r w:rsidRPr="005838D7">
        <w:rPr>
          <w:rFonts w:asciiTheme="minorHAnsi" w:eastAsiaTheme="minorEastAsia" w:hAnsiTheme="minorHAnsi" w:cstheme="minorBidi"/>
          <w:kern w:val="2"/>
          <w:sz w:val="24"/>
          <w:szCs w:val="24"/>
          <w:lang w:val="en-US" w:eastAsia="fr-FR"/>
          <w14:ligatures w14:val="standardContextual"/>
        </w:rPr>
        <w:tab/>
      </w:r>
      <w:r w:rsidRPr="00E60217">
        <w:rPr>
          <w:lang w:val="en-US"/>
        </w:rPr>
        <w:t>QoE metrics</w:t>
      </w:r>
      <w:r>
        <w:tab/>
      </w:r>
      <w:r>
        <w:fldChar w:fldCharType="begin"/>
      </w:r>
      <w:r>
        <w:instrText xml:space="preserve"> PAGEREF _Toc135925216 \h </w:instrText>
      </w:r>
      <w:r>
        <w:fldChar w:fldCharType="separate"/>
      </w:r>
      <w:r>
        <w:t>20</w:t>
      </w:r>
      <w:r>
        <w:fldChar w:fldCharType="end"/>
      </w:r>
    </w:p>
    <w:p w14:paraId="4D42E16B" w14:textId="1139698F" w:rsidR="00382575" w:rsidRPr="005838D7" w:rsidRDefault="00382575">
      <w:pPr>
        <w:pStyle w:val="TM1"/>
        <w:rPr>
          <w:rFonts w:asciiTheme="minorHAnsi" w:eastAsiaTheme="minorEastAsia" w:hAnsiTheme="minorHAnsi" w:cstheme="minorBidi"/>
          <w:kern w:val="2"/>
          <w:sz w:val="24"/>
          <w:szCs w:val="24"/>
          <w:lang w:val="en-US" w:eastAsia="fr-FR"/>
          <w14:ligatures w14:val="standardContextual"/>
        </w:rPr>
      </w:pPr>
      <w:r w:rsidRPr="00E60217">
        <w:rPr>
          <w:lang w:val="en-US"/>
        </w:rPr>
        <w:t>10</w:t>
      </w:r>
      <w:r w:rsidRPr="005838D7">
        <w:rPr>
          <w:rFonts w:asciiTheme="minorHAnsi" w:eastAsiaTheme="minorEastAsia" w:hAnsiTheme="minorHAnsi" w:cstheme="minorBidi"/>
          <w:kern w:val="2"/>
          <w:sz w:val="24"/>
          <w:szCs w:val="24"/>
          <w:lang w:val="en-US" w:eastAsia="fr-FR"/>
          <w14:ligatures w14:val="standardContextual"/>
        </w:rPr>
        <w:tab/>
      </w:r>
      <w:r w:rsidRPr="00E60217">
        <w:rPr>
          <w:lang w:val="en-US"/>
        </w:rPr>
        <w:t>Device types and media profiles</w:t>
      </w:r>
      <w:r>
        <w:tab/>
      </w:r>
      <w:r>
        <w:fldChar w:fldCharType="begin"/>
      </w:r>
      <w:r>
        <w:instrText xml:space="preserve"> PAGEREF _Toc135925217 \h </w:instrText>
      </w:r>
      <w:r>
        <w:fldChar w:fldCharType="separate"/>
      </w:r>
      <w:r>
        <w:t>20</w:t>
      </w:r>
      <w:r>
        <w:fldChar w:fldCharType="end"/>
      </w:r>
    </w:p>
    <w:p w14:paraId="19CEB6F1" w14:textId="2E31A9D7" w:rsidR="00382575" w:rsidRPr="005838D7" w:rsidRDefault="00382575">
      <w:pPr>
        <w:pStyle w:val="TM2"/>
        <w:rPr>
          <w:rFonts w:asciiTheme="minorHAnsi" w:eastAsiaTheme="minorEastAsia" w:hAnsiTheme="minorHAnsi" w:cstheme="minorBidi"/>
          <w:kern w:val="2"/>
          <w:sz w:val="24"/>
          <w:szCs w:val="24"/>
          <w:lang w:val="en-US" w:eastAsia="fr-FR"/>
          <w14:ligatures w14:val="standardContextual"/>
        </w:rPr>
      </w:pPr>
      <w:r>
        <w:t>10.1</w:t>
      </w:r>
      <w:r w:rsidRPr="005838D7">
        <w:rPr>
          <w:rFonts w:asciiTheme="minorHAnsi" w:eastAsiaTheme="minorEastAsia" w:hAnsiTheme="minorHAnsi" w:cstheme="minorBidi"/>
          <w:kern w:val="2"/>
          <w:sz w:val="24"/>
          <w:szCs w:val="24"/>
          <w:lang w:val="en-US" w:eastAsia="fr-FR"/>
          <w14:ligatures w14:val="standardContextual"/>
        </w:rPr>
        <w:tab/>
      </w:r>
      <w:r>
        <w:t>Introduction</w:t>
      </w:r>
      <w:r>
        <w:tab/>
      </w:r>
      <w:r>
        <w:fldChar w:fldCharType="begin"/>
      </w:r>
      <w:r>
        <w:instrText xml:space="preserve"> PAGEREF _Toc135925218 \h </w:instrText>
      </w:r>
      <w:r>
        <w:fldChar w:fldCharType="separate"/>
      </w:r>
      <w:r>
        <w:t>20</w:t>
      </w:r>
      <w:r>
        <w:fldChar w:fldCharType="end"/>
      </w:r>
    </w:p>
    <w:p w14:paraId="2A4CF2B3" w14:textId="68CAA7B4" w:rsidR="00382575" w:rsidRPr="005838D7" w:rsidRDefault="00382575">
      <w:pPr>
        <w:pStyle w:val="TM2"/>
        <w:rPr>
          <w:rFonts w:asciiTheme="minorHAnsi" w:eastAsiaTheme="minorEastAsia" w:hAnsiTheme="minorHAnsi" w:cstheme="minorBidi"/>
          <w:kern w:val="2"/>
          <w:sz w:val="24"/>
          <w:szCs w:val="24"/>
          <w:lang w:val="en-US" w:eastAsia="fr-FR"/>
          <w14:ligatures w14:val="standardContextual"/>
        </w:rPr>
      </w:pPr>
      <w:r>
        <w:t>10.2</w:t>
      </w:r>
      <w:r w:rsidRPr="005838D7">
        <w:rPr>
          <w:rFonts w:asciiTheme="minorHAnsi" w:eastAsiaTheme="minorEastAsia" w:hAnsiTheme="minorHAnsi" w:cstheme="minorBidi"/>
          <w:kern w:val="2"/>
          <w:sz w:val="24"/>
          <w:szCs w:val="24"/>
          <w:lang w:val="en-US" w:eastAsia="fr-FR"/>
          <w14:ligatures w14:val="standardContextual"/>
        </w:rPr>
        <w:tab/>
      </w:r>
      <w:r>
        <w:t>Device type 1: Thin AR glasses</w:t>
      </w:r>
      <w:r>
        <w:tab/>
      </w:r>
      <w:r>
        <w:fldChar w:fldCharType="begin"/>
      </w:r>
      <w:r>
        <w:instrText xml:space="preserve"> PAGEREF _Toc135925219 \h </w:instrText>
      </w:r>
      <w:r>
        <w:fldChar w:fldCharType="separate"/>
      </w:r>
      <w:r>
        <w:t>20</w:t>
      </w:r>
      <w:r>
        <w:fldChar w:fldCharType="end"/>
      </w:r>
    </w:p>
    <w:p w14:paraId="65078AE0" w14:textId="6D5CEB4E" w:rsidR="00382575" w:rsidRPr="005838D7" w:rsidRDefault="00382575">
      <w:pPr>
        <w:pStyle w:val="TM2"/>
        <w:rPr>
          <w:rFonts w:asciiTheme="minorHAnsi" w:eastAsiaTheme="minorEastAsia" w:hAnsiTheme="minorHAnsi" w:cstheme="minorBidi"/>
          <w:kern w:val="2"/>
          <w:sz w:val="24"/>
          <w:szCs w:val="24"/>
          <w:lang w:val="en-US" w:eastAsia="fr-FR"/>
          <w14:ligatures w14:val="standardContextual"/>
        </w:rPr>
      </w:pPr>
      <w:r>
        <w:t>10.3</w:t>
      </w:r>
      <w:r w:rsidRPr="005838D7">
        <w:rPr>
          <w:rFonts w:asciiTheme="minorHAnsi" w:eastAsiaTheme="minorEastAsia" w:hAnsiTheme="minorHAnsi" w:cstheme="minorBidi"/>
          <w:kern w:val="2"/>
          <w:sz w:val="24"/>
          <w:szCs w:val="24"/>
          <w:lang w:val="en-US" w:eastAsia="fr-FR"/>
          <w14:ligatures w14:val="standardContextual"/>
        </w:rPr>
        <w:tab/>
      </w:r>
      <w:r>
        <w:t>Device type 2: AR glasses</w:t>
      </w:r>
      <w:r>
        <w:tab/>
      </w:r>
      <w:r>
        <w:fldChar w:fldCharType="begin"/>
      </w:r>
      <w:r>
        <w:instrText xml:space="preserve"> PAGEREF _Toc135925220 \h </w:instrText>
      </w:r>
      <w:r>
        <w:fldChar w:fldCharType="separate"/>
      </w:r>
      <w:r>
        <w:t>21</w:t>
      </w:r>
      <w:r>
        <w:fldChar w:fldCharType="end"/>
      </w:r>
    </w:p>
    <w:p w14:paraId="6D67A903" w14:textId="3959A460" w:rsidR="00382575" w:rsidRPr="005838D7" w:rsidRDefault="00382575">
      <w:pPr>
        <w:pStyle w:val="TM2"/>
        <w:rPr>
          <w:rFonts w:asciiTheme="minorHAnsi" w:eastAsiaTheme="minorEastAsia" w:hAnsiTheme="minorHAnsi" w:cstheme="minorBidi"/>
          <w:kern w:val="2"/>
          <w:sz w:val="24"/>
          <w:szCs w:val="24"/>
          <w:lang w:val="en-US" w:eastAsia="fr-FR"/>
          <w14:ligatures w14:val="standardContextual"/>
        </w:rPr>
      </w:pPr>
      <w:r>
        <w:t>10.3</w:t>
      </w:r>
      <w:r w:rsidRPr="005838D7">
        <w:rPr>
          <w:rFonts w:asciiTheme="minorHAnsi" w:eastAsiaTheme="minorEastAsia" w:hAnsiTheme="minorHAnsi" w:cstheme="minorBidi"/>
          <w:kern w:val="2"/>
          <w:sz w:val="24"/>
          <w:szCs w:val="24"/>
          <w:lang w:val="en-US" w:eastAsia="fr-FR"/>
          <w14:ligatures w14:val="standardContextual"/>
        </w:rPr>
        <w:tab/>
      </w:r>
      <w:r>
        <w:t>Device type 3: XR phone</w:t>
      </w:r>
      <w:r>
        <w:tab/>
      </w:r>
      <w:r>
        <w:fldChar w:fldCharType="begin"/>
      </w:r>
      <w:r>
        <w:instrText xml:space="preserve"> PAGEREF _Toc135925221 \h </w:instrText>
      </w:r>
      <w:r>
        <w:fldChar w:fldCharType="separate"/>
      </w:r>
      <w:r>
        <w:t>21</w:t>
      </w:r>
      <w:r>
        <w:fldChar w:fldCharType="end"/>
      </w:r>
    </w:p>
    <w:p w14:paraId="3CCBB8AC" w14:textId="40E856A8" w:rsidR="00382575" w:rsidRPr="005838D7" w:rsidRDefault="00382575">
      <w:pPr>
        <w:pStyle w:val="TM2"/>
        <w:rPr>
          <w:rFonts w:asciiTheme="minorHAnsi" w:eastAsiaTheme="minorEastAsia" w:hAnsiTheme="minorHAnsi" w:cstheme="minorBidi"/>
          <w:kern w:val="2"/>
          <w:sz w:val="24"/>
          <w:szCs w:val="24"/>
          <w:lang w:val="en-US" w:eastAsia="fr-FR"/>
          <w14:ligatures w14:val="standardContextual"/>
        </w:rPr>
      </w:pPr>
      <w:r>
        <w:t>10.4</w:t>
      </w:r>
      <w:r w:rsidRPr="005838D7">
        <w:rPr>
          <w:rFonts w:asciiTheme="minorHAnsi" w:eastAsiaTheme="minorEastAsia" w:hAnsiTheme="minorHAnsi" w:cstheme="minorBidi"/>
          <w:kern w:val="2"/>
          <w:sz w:val="24"/>
          <w:szCs w:val="24"/>
          <w:lang w:val="en-US" w:eastAsia="fr-FR"/>
          <w14:ligatures w14:val="standardContextual"/>
        </w:rPr>
        <w:tab/>
      </w:r>
      <w:r>
        <w:t>Device type 4: XR HMD</w:t>
      </w:r>
      <w:r>
        <w:tab/>
      </w:r>
      <w:r>
        <w:fldChar w:fldCharType="begin"/>
      </w:r>
      <w:r>
        <w:instrText xml:space="preserve"> PAGEREF _Toc135925222 \h </w:instrText>
      </w:r>
      <w:r>
        <w:fldChar w:fldCharType="separate"/>
      </w:r>
      <w:r>
        <w:t>21</w:t>
      </w:r>
      <w:r>
        <w:fldChar w:fldCharType="end"/>
      </w:r>
    </w:p>
    <w:p w14:paraId="6E787D91" w14:textId="33AF6962" w:rsidR="00382575" w:rsidRPr="005838D7" w:rsidRDefault="00382575">
      <w:pPr>
        <w:pStyle w:val="TM1"/>
        <w:rPr>
          <w:rFonts w:asciiTheme="minorHAnsi" w:eastAsiaTheme="minorEastAsia" w:hAnsiTheme="minorHAnsi" w:cstheme="minorBidi"/>
          <w:kern w:val="2"/>
          <w:sz w:val="24"/>
          <w:szCs w:val="24"/>
          <w:lang w:val="en-US" w:eastAsia="fr-FR"/>
          <w14:ligatures w14:val="standardContextual"/>
        </w:rPr>
      </w:pPr>
      <w:r w:rsidRPr="00E60217">
        <w:rPr>
          <w:lang w:val="en-US"/>
        </w:rPr>
        <w:lastRenderedPageBreak/>
        <w:t>Annex A (informative/normative): KPIs for AR/MR</w:t>
      </w:r>
      <w:r>
        <w:tab/>
      </w:r>
      <w:r>
        <w:fldChar w:fldCharType="begin"/>
      </w:r>
      <w:r>
        <w:instrText xml:space="preserve"> PAGEREF _Toc135925223 \h </w:instrText>
      </w:r>
      <w:r>
        <w:fldChar w:fldCharType="separate"/>
      </w:r>
      <w:r>
        <w:t>23</w:t>
      </w:r>
      <w:r>
        <w:fldChar w:fldCharType="end"/>
      </w:r>
    </w:p>
    <w:p w14:paraId="1F7610C6" w14:textId="3AFC5BCF" w:rsidR="00382575" w:rsidRPr="005838D7" w:rsidRDefault="00382575">
      <w:pPr>
        <w:pStyle w:val="TM1"/>
        <w:rPr>
          <w:rFonts w:asciiTheme="minorHAnsi" w:eastAsiaTheme="minorEastAsia" w:hAnsiTheme="minorHAnsi" w:cstheme="minorBidi"/>
          <w:kern w:val="2"/>
          <w:sz w:val="24"/>
          <w:szCs w:val="24"/>
          <w:lang w:val="en-US" w:eastAsia="fr-FR"/>
          <w14:ligatures w14:val="standardContextual"/>
        </w:rPr>
      </w:pPr>
      <w:r>
        <w:t>A.1</w:t>
      </w:r>
      <w:r w:rsidRPr="005838D7">
        <w:rPr>
          <w:rFonts w:asciiTheme="minorHAnsi" w:eastAsiaTheme="minorEastAsia" w:hAnsiTheme="minorHAnsi" w:cstheme="minorBidi"/>
          <w:kern w:val="2"/>
          <w:sz w:val="24"/>
          <w:szCs w:val="24"/>
          <w:lang w:val="en-US" w:eastAsia="fr-FR"/>
          <w14:ligatures w14:val="standardContextual"/>
        </w:rPr>
        <w:tab/>
      </w:r>
      <w:r>
        <w:t>Introduction</w:t>
      </w:r>
      <w:r>
        <w:tab/>
      </w:r>
      <w:r>
        <w:fldChar w:fldCharType="begin"/>
      </w:r>
      <w:r>
        <w:instrText xml:space="preserve"> PAGEREF _Toc135925224 \h </w:instrText>
      </w:r>
      <w:r>
        <w:fldChar w:fldCharType="separate"/>
      </w:r>
      <w:r>
        <w:t>23</w:t>
      </w:r>
      <w:r>
        <w:fldChar w:fldCharType="end"/>
      </w:r>
    </w:p>
    <w:p w14:paraId="0F6E4164" w14:textId="72B828AE" w:rsidR="00382575" w:rsidRPr="005838D7" w:rsidRDefault="00382575">
      <w:pPr>
        <w:pStyle w:val="TM8"/>
        <w:rPr>
          <w:rFonts w:asciiTheme="minorHAnsi" w:eastAsiaTheme="minorEastAsia" w:hAnsiTheme="minorHAnsi" w:cstheme="minorBidi"/>
          <w:b w:val="0"/>
          <w:kern w:val="2"/>
          <w:sz w:val="24"/>
          <w:szCs w:val="24"/>
          <w:lang w:val="en-US" w:eastAsia="fr-FR"/>
          <w14:ligatures w14:val="standardContextual"/>
        </w:rPr>
      </w:pPr>
      <w:r>
        <w:t>Annex B (informative):</w:t>
      </w:r>
      <w:r w:rsidRPr="00E60217">
        <w:rPr>
          <w:lang w:val="en-US"/>
        </w:rPr>
        <w:t xml:space="preserve">  </w:t>
      </w:r>
      <w:r>
        <w:t>Usage of OpenXR [and WebXR] as XR Runtime</w:t>
      </w:r>
      <w:r>
        <w:tab/>
      </w:r>
      <w:r>
        <w:fldChar w:fldCharType="begin"/>
      </w:r>
      <w:r>
        <w:instrText xml:space="preserve"> PAGEREF _Toc135925225 \h </w:instrText>
      </w:r>
      <w:r>
        <w:fldChar w:fldCharType="separate"/>
      </w:r>
      <w:r>
        <w:t>23</w:t>
      </w:r>
      <w:r>
        <w:fldChar w:fldCharType="end"/>
      </w:r>
    </w:p>
    <w:p w14:paraId="13CF5B6B" w14:textId="70C1F9F0" w:rsidR="00382575" w:rsidRPr="005838D7" w:rsidRDefault="00382575">
      <w:pPr>
        <w:pStyle w:val="TM1"/>
        <w:rPr>
          <w:rFonts w:asciiTheme="minorHAnsi" w:eastAsiaTheme="minorEastAsia" w:hAnsiTheme="minorHAnsi" w:cstheme="minorBidi"/>
          <w:kern w:val="2"/>
          <w:sz w:val="24"/>
          <w:szCs w:val="24"/>
          <w:lang w:val="en-US" w:eastAsia="fr-FR"/>
          <w14:ligatures w14:val="standardContextual"/>
        </w:rPr>
      </w:pPr>
      <w:r>
        <w:t>B.1</w:t>
      </w:r>
      <w:r w:rsidRPr="005838D7">
        <w:rPr>
          <w:rFonts w:asciiTheme="minorHAnsi" w:eastAsiaTheme="minorEastAsia" w:hAnsiTheme="minorHAnsi" w:cstheme="minorBidi"/>
          <w:kern w:val="2"/>
          <w:sz w:val="24"/>
          <w:szCs w:val="24"/>
          <w:lang w:val="en-US" w:eastAsia="fr-FR"/>
          <w14:ligatures w14:val="standardContextual"/>
        </w:rPr>
        <w:tab/>
      </w:r>
      <w:r>
        <w:t>Introduction</w:t>
      </w:r>
      <w:r>
        <w:tab/>
      </w:r>
      <w:r>
        <w:fldChar w:fldCharType="begin"/>
      </w:r>
      <w:r>
        <w:instrText xml:space="preserve"> PAGEREF _Toc135925226 \h </w:instrText>
      </w:r>
      <w:r>
        <w:fldChar w:fldCharType="separate"/>
      </w:r>
      <w:r>
        <w:t>23</w:t>
      </w:r>
      <w:r>
        <w:fldChar w:fldCharType="end"/>
      </w:r>
    </w:p>
    <w:p w14:paraId="14F2D34B" w14:textId="3D29DD93" w:rsidR="00382575" w:rsidRPr="005838D7" w:rsidRDefault="00382575">
      <w:pPr>
        <w:pStyle w:val="TM1"/>
        <w:rPr>
          <w:rFonts w:asciiTheme="minorHAnsi" w:eastAsiaTheme="minorEastAsia" w:hAnsiTheme="minorHAnsi" w:cstheme="minorBidi"/>
          <w:kern w:val="2"/>
          <w:sz w:val="24"/>
          <w:szCs w:val="24"/>
          <w:lang w:val="en-US" w:eastAsia="fr-FR"/>
          <w14:ligatures w14:val="standardContextual"/>
        </w:rPr>
      </w:pPr>
      <w:r>
        <w:t>B.2</w:t>
      </w:r>
      <w:r w:rsidRPr="005838D7">
        <w:rPr>
          <w:rFonts w:asciiTheme="minorHAnsi" w:eastAsiaTheme="minorEastAsia" w:hAnsiTheme="minorHAnsi" w:cstheme="minorBidi"/>
          <w:kern w:val="2"/>
          <w:sz w:val="24"/>
          <w:szCs w:val="24"/>
          <w:lang w:val="en-US" w:eastAsia="fr-FR"/>
          <w14:ligatures w14:val="standardContextual"/>
        </w:rPr>
        <w:tab/>
      </w:r>
      <w:r>
        <w:t>Capability mapping to OpenXR</w:t>
      </w:r>
      <w:r>
        <w:tab/>
      </w:r>
      <w:r>
        <w:fldChar w:fldCharType="begin"/>
      </w:r>
      <w:r>
        <w:instrText xml:space="preserve"> PAGEREF _Toc135925227 \h </w:instrText>
      </w:r>
      <w:r>
        <w:fldChar w:fldCharType="separate"/>
      </w:r>
      <w:r>
        <w:t>23</w:t>
      </w:r>
      <w:r>
        <w:fldChar w:fldCharType="end"/>
      </w:r>
    </w:p>
    <w:p w14:paraId="42A0994C" w14:textId="3EFE2C16" w:rsidR="00382575" w:rsidRPr="005838D7" w:rsidRDefault="00382575">
      <w:pPr>
        <w:pStyle w:val="TM3"/>
        <w:rPr>
          <w:rFonts w:asciiTheme="minorHAnsi" w:eastAsiaTheme="minorEastAsia" w:hAnsiTheme="minorHAnsi" w:cstheme="minorBidi"/>
          <w:kern w:val="2"/>
          <w:sz w:val="24"/>
          <w:szCs w:val="24"/>
          <w:lang w:val="en-US" w:eastAsia="fr-FR"/>
          <w14:ligatures w14:val="standardContextual"/>
        </w:rPr>
      </w:pPr>
      <w:r>
        <w:t>4.1.4</w:t>
      </w:r>
      <w:r w:rsidRPr="005838D7">
        <w:rPr>
          <w:rFonts w:asciiTheme="minorHAnsi" w:eastAsiaTheme="minorEastAsia" w:hAnsiTheme="minorHAnsi" w:cstheme="minorBidi"/>
          <w:kern w:val="2"/>
          <w:sz w:val="24"/>
          <w:szCs w:val="24"/>
          <w:lang w:val="en-US" w:eastAsia="fr-FR"/>
          <w14:ligatures w14:val="standardContextual"/>
        </w:rPr>
        <w:tab/>
      </w:r>
      <w:r>
        <w:t>XR views and rendering loop</w:t>
      </w:r>
      <w:r>
        <w:tab/>
      </w:r>
      <w:r>
        <w:fldChar w:fldCharType="begin"/>
      </w:r>
      <w:r>
        <w:instrText xml:space="preserve"> PAGEREF _Toc135925228 \h </w:instrText>
      </w:r>
      <w:r>
        <w:fldChar w:fldCharType="separate"/>
      </w:r>
      <w:r>
        <w:t>23</w:t>
      </w:r>
      <w:r>
        <w:fldChar w:fldCharType="end"/>
      </w:r>
    </w:p>
    <w:p w14:paraId="2625C32A" w14:textId="501A139D" w:rsidR="00382575" w:rsidRPr="005838D7" w:rsidRDefault="00382575">
      <w:pPr>
        <w:pStyle w:val="TM1"/>
        <w:rPr>
          <w:rFonts w:asciiTheme="minorHAnsi" w:eastAsiaTheme="minorEastAsia" w:hAnsiTheme="minorHAnsi" w:cstheme="minorBidi"/>
          <w:kern w:val="2"/>
          <w:sz w:val="24"/>
          <w:szCs w:val="24"/>
          <w:lang w:val="en-US" w:eastAsia="fr-FR"/>
          <w14:ligatures w14:val="standardContextual"/>
        </w:rPr>
      </w:pPr>
      <w:r>
        <w:t>[B.3</w:t>
      </w:r>
      <w:r w:rsidRPr="005838D7">
        <w:rPr>
          <w:rFonts w:asciiTheme="minorHAnsi" w:eastAsiaTheme="minorEastAsia" w:hAnsiTheme="minorHAnsi" w:cstheme="minorBidi"/>
          <w:kern w:val="2"/>
          <w:sz w:val="24"/>
          <w:szCs w:val="24"/>
          <w:lang w:val="en-US" w:eastAsia="fr-FR"/>
          <w14:ligatures w14:val="standardContextual"/>
        </w:rPr>
        <w:tab/>
      </w:r>
      <w:r>
        <w:t>Capability mapping to WebXR]</w:t>
      </w:r>
      <w:r>
        <w:tab/>
      </w:r>
      <w:r>
        <w:fldChar w:fldCharType="begin"/>
      </w:r>
      <w:r>
        <w:instrText xml:space="preserve"> PAGEREF _Toc135925229 \h </w:instrText>
      </w:r>
      <w:r>
        <w:fldChar w:fldCharType="separate"/>
      </w:r>
      <w:r>
        <w:t>25</w:t>
      </w:r>
      <w:r>
        <w:fldChar w:fldCharType="end"/>
      </w:r>
    </w:p>
    <w:p w14:paraId="11BCF1D6" w14:textId="3FC8CA37" w:rsidR="00382575" w:rsidRPr="005838D7" w:rsidRDefault="00382575">
      <w:pPr>
        <w:pStyle w:val="TM8"/>
        <w:rPr>
          <w:rFonts w:asciiTheme="minorHAnsi" w:eastAsiaTheme="minorEastAsia" w:hAnsiTheme="minorHAnsi" w:cstheme="minorBidi"/>
          <w:b w:val="0"/>
          <w:kern w:val="2"/>
          <w:sz w:val="24"/>
          <w:szCs w:val="24"/>
          <w:lang w:val="en-US" w:eastAsia="fr-FR"/>
          <w14:ligatures w14:val="standardContextual"/>
        </w:rPr>
      </w:pPr>
      <w:r>
        <w:t>Annex &lt;X&gt; (informative): Change history</w:t>
      </w:r>
      <w:r>
        <w:tab/>
      </w:r>
      <w:r>
        <w:fldChar w:fldCharType="begin"/>
      </w:r>
      <w:r>
        <w:instrText xml:space="preserve"> PAGEREF _Toc135925230 \h </w:instrText>
      </w:r>
      <w:r>
        <w:fldChar w:fldCharType="separate"/>
      </w:r>
      <w:r>
        <w:t>26</w:t>
      </w:r>
      <w:r>
        <w:fldChar w:fldCharType="end"/>
      </w:r>
    </w:p>
    <w:p w14:paraId="1F109EE8" w14:textId="01CEA8D8" w:rsidR="00080512" w:rsidRPr="004D3578" w:rsidRDefault="004D3578">
      <w:r w:rsidRPr="004D3578">
        <w:rPr>
          <w:noProof/>
          <w:sz w:val="22"/>
        </w:rPr>
        <w:fldChar w:fldCharType="end"/>
      </w:r>
    </w:p>
    <w:p w14:paraId="11BB8D8A" w14:textId="51CEEF33" w:rsidR="0074026F" w:rsidRPr="007B600E" w:rsidRDefault="00080512" w:rsidP="006924D1">
      <w:pPr>
        <w:pStyle w:val="Guidance"/>
      </w:pPr>
      <w:r w:rsidRPr="004D3578">
        <w:br w:type="page"/>
      </w:r>
    </w:p>
    <w:p w14:paraId="6331A685" w14:textId="77777777" w:rsidR="00080512" w:rsidRDefault="00080512">
      <w:pPr>
        <w:pStyle w:val="Titre1"/>
      </w:pPr>
      <w:bookmarkStart w:id="14" w:name="foreword"/>
      <w:bookmarkStart w:id="15" w:name="_Toc135925178"/>
      <w:bookmarkEnd w:id="14"/>
      <w:r w:rsidRPr="004D3578">
        <w:lastRenderedPageBreak/>
        <w:t>Foreword</w:t>
      </w:r>
      <w:bookmarkEnd w:id="15"/>
    </w:p>
    <w:p w14:paraId="3B0BE1F9" w14:textId="4AA85328" w:rsidR="00080512" w:rsidRPr="004D3578" w:rsidRDefault="00080512">
      <w:r w:rsidRPr="004D3578">
        <w:t xml:space="preserve">This Technical </w:t>
      </w:r>
      <w:bookmarkStart w:id="16" w:name="spectype3"/>
      <w:r w:rsidRPr="006924D1">
        <w:t>Specification</w:t>
      </w:r>
      <w:bookmarkEnd w:id="16"/>
      <w:r w:rsidRPr="004D3578">
        <w:t xml:space="preserve"> has been produced by the 3</w:t>
      </w:r>
      <w:r w:rsidR="00F04712">
        <w:t>rd</w:t>
      </w:r>
      <w:r w:rsidRPr="004D3578">
        <w:t xml:space="preserve"> Generation Partnership Project (3GPP).</w:t>
      </w:r>
    </w:p>
    <w:p w14:paraId="51E8F0E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6E26BA" w14:textId="77777777" w:rsidR="00080512" w:rsidRPr="004D3578" w:rsidRDefault="00080512">
      <w:pPr>
        <w:pStyle w:val="B1"/>
      </w:pPr>
      <w:r w:rsidRPr="004D3578">
        <w:t>Version x.y.z</w:t>
      </w:r>
    </w:p>
    <w:p w14:paraId="4CD0ADD9" w14:textId="77777777" w:rsidR="00080512" w:rsidRPr="004D3578" w:rsidRDefault="00080512">
      <w:pPr>
        <w:pStyle w:val="B1"/>
      </w:pPr>
      <w:r w:rsidRPr="004D3578">
        <w:t>where:</w:t>
      </w:r>
    </w:p>
    <w:p w14:paraId="7CAA3678" w14:textId="77777777" w:rsidR="00080512" w:rsidRPr="004D3578" w:rsidRDefault="00080512">
      <w:pPr>
        <w:pStyle w:val="B2"/>
      </w:pPr>
      <w:r w:rsidRPr="004D3578">
        <w:t>x</w:t>
      </w:r>
      <w:r w:rsidRPr="004D3578">
        <w:tab/>
        <w:t>the first digit:</w:t>
      </w:r>
    </w:p>
    <w:p w14:paraId="28F8953A" w14:textId="77777777" w:rsidR="00080512" w:rsidRPr="004D3578" w:rsidRDefault="00080512">
      <w:pPr>
        <w:pStyle w:val="B3"/>
      </w:pPr>
      <w:r w:rsidRPr="004D3578">
        <w:t>1</w:t>
      </w:r>
      <w:r w:rsidRPr="004D3578">
        <w:tab/>
        <w:t>presented to TSG for information;</w:t>
      </w:r>
    </w:p>
    <w:p w14:paraId="6381A0D1" w14:textId="77777777" w:rsidR="00080512" w:rsidRPr="004D3578" w:rsidRDefault="00080512">
      <w:pPr>
        <w:pStyle w:val="B3"/>
      </w:pPr>
      <w:r w:rsidRPr="004D3578">
        <w:t>2</w:t>
      </w:r>
      <w:r w:rsidRPr="004D3578">
        <w:tab/>
        <w:t>presented to TSG for approval;</w:t>
      </w:r>
    </w:p>
    <w:p w14:paraId="7F036E74" w14:textId="77777777" w:rsidR="00080512" w:rsidRPr="004D3578" w:rsidRDefault="00080512">
      <w:pPr>
        <w:pStyle w:val="B3"/>
      </w:pPr>
      <w:r w:rsidRPr="004D3578">
        <w:t>3</w:t>
      </w:r>
      <w:r w:rsidRPr="004D3578">
        <w:tab/>
        <w:t>or greater indicates TSG approved document under change control.</w:t>
      </w:r>
    </w:p>
    <w:p w14:paraId="41B153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04137" w14:textId="77777777" w:rsidR="00080512" w:rsidRDefault="00080512">
      <w:pPr>
        <w:pStyle w:val="B2"/>
      </w:pPr>
      <w:r w:rsidRPr="004D3578">
        <w:t>z</w:t>
      </w:r>
      <w:r w:rsidRPr="004D3578">
        <w:tab/>
        <w:t>the third digit is incremented when editorial only changes have been incorporated in the document.</w:t>
      </w:r>
    </w:p>
    <w:p w14:paraId="4B2CF373" w14:textId="77777777" w:rsidR="008C384C" w:rsidRDefault="008C384C" w:rsidP="008C384C">
      <w:r>
        <w:t xml:space="preserve">In </w:t>
      </w:r>
      <w:r w:rsidR="0074026F">
        <w:t>the present</w:t>
      </w:r>
      <w:r>
        <w:t xml:space="preserve"> document, modal verbs have the following meanings:</w:t>
      </w:r>
    </w:p>
    <w:p w14:paraId="16845B6C" w14:textId="77777777" w:rsidR="008C384C" w:rsidRDefault="008C384C" w:rsidP="00774DA4">
      <w:pPr>
        <w:pStyle w:val="EX"/>
      </w:pPr>
      <w:r w:rsidRPr="008C384C">
        <w:rPr>
          <w:b/>
        </w:rPr>
        <w:t>shall</w:t>
      </w:r>
      <w:r>
        <w:tab/>
      </w:r>
      <w:r>
        <w:tab/>
        <w:t>indicates a mandatory requirement to do something</w:t>
      </w:r>
    </w:p>
    <w:p w14:paraId="6EB3ED23" w14:textId="77777777" w:rsidR="008C384C" w:rsidRDefault="008C384C" w:rsidP="00774DA4">
      <w:pPr>
        <w:pStyle w:val="EX"/>
      </w:pPr>
      <w:r w:rsidRPr="008C384C">
        <w:rPr>
          <w:b/>
        </w:rPr>
        <w:t>shall not</w:t>
      </w:r>
      <w:r>
        <w:tab/>
        <w:t>indicates an interdiction (</w:t>
      </w:r>
      <w:r w:rsidR="001F1132">
        <w:t>prohibition</w:t>
      </w:r>
      <w:r>
        <w:t>) to do something</w:t>
      </w:r>
    </w:p>
    <w:p w14:paraId="079D4CAF" w14:textId="77777777" w:rsidR="00BA19ED" w:rsidRPr="004D3578" w:rsidRDefault="00BA19ED" w:rsidP="00A27486">
      <w:r>
        <w:t>The constructions "shall" and "shall not" are confined to the context of normative provisions, and do not appear in Technical Reports.</w:t>
      </w:r>
    </w:p>
    <w:p w14:paraId="389377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5CE7A9" w14:textId="77777777" w:rsidR="008C384C" w:rsidRDefault="008C384C" w:rsidP="00774DA4">
      <w:pPr>
        <w:pStyle w:val="EX"/>
      </w:pPr>
      <w:r w:rsidRPr="008C384C">
        <w:rPr>
          <w:b/>
        </w:rPr>
        <w:t>should</w:t>
      </w:r>
      <w:r>
        <w:tab/>
      </w:r>
      <w:r>
        <w:tab/>
        <w:t>indicates a recommendation to do something</w:t>
      </w:r>
    </w:p>
    <w:p w14:paraId="632FF6AA" w14:textId="77777777" w:rsidR="008C384C" w:rsidRDefault="008C384C" w:rsidP="00774DA4">
      <w:pPr>
        <w:pStyle w:val="EX"/>
      </w:pPr>
      <w:r w:rsidRPr="008C384C">
        <w:rPr>
          <w:b/>
        </w:rPr>
        <w:t>should not</w:t>
      </w:r>
      <w:r>
        <w:tab/>
        <w:t>indicates a recommendation not to do something</w:t>
      </w:r>
    </w:p>
    <w:p w14:paraId="4216C168" w14:textId="77777777" w:rsidR="008C384C" w:rsidRDefault="008C384C" w:rsidP="00774DA4">
      <w:pPr>
        <w:pStyle w:val="EX"/>
      </w:pPr>
      <w:r w:rsidRPr="00774DA4">
        <w:rPr>
          <w:b/>
        </w:rPr>
        <w:t>may</w:t>
      </w:r>
      <w:r>
        <w:tab/>
      </w:r>
      <w:r>
        <w:tab/>
        <w:t>indicates permission to do something</w:t>
      </w:r>
    </w:p>
    <w:p w14:paraId="7E0690F6" w14:textId="77777777" w:rsidR="008C384C" w:rsidRDefault="008C384C" w:rsidP="00774DA4">
      <w:pPr>
        <w:pStyle w:val="EX"/>
      </w:pPr>
      <w:r w:rsidRPr="00774DA4">
        <w:rPr>
          <w:b/>
        </w:rPr>
        <w:t>need not</w:t>
      </w:r>
      <w:r>
        <w:tab/>
        <w:t>indicates permission not to do something</w:t>
      </w:r>
    </w:p>
    <w:p w14:paraId="5CF439E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5F5660" w14:textId="77777777" w:rsidR="008C384C" w:rsidRDefault="008C384C" w:rsidP="00774DA4">
      <w:pPr>
        <w:pStyle w:val="EX"/>
      </w:pPr>
      <w:r w:rsidRPr="00774DA4">
        <w:rPr>
          <w:b/>
        </w:rPr>
        <w:t>can</w:t>
      </w:r>
      <w:r>
        <w:tab/>
      </w:r>
      <w:r>
        <w:tab/>
        <w:t>indicates</w:t>
      </w:r>
      <w:r w:rsidR="00774DA4">
        <w:t xml:space="preserve"> that something is possible</w:t>
      </w:r>
    </w:p>
    <w:p w14:paraId="04815E78" w14:textId="77777777" w:rsidR="00774DA4" w:rsidRDefault="00774DA4" w:rsidP="00774DA4">
      <w:pPr>
        <w:pStyle w:val="EX"/>
      </w:pPr>
      <w:r w:rsidRPr="00774DA4">
        <w:rPr>
          <w:b/>
        </w:rPr>
        <w:t>cannot</w:t>
      </w:r>
      <w:r>
        <w:tab/>
      </w:r>
      <w:r>
        <w:tab/>
        <w:t>indicates that something is impossible</w:t>
      </w:r>
    </w:p>
    <w:p w14:paraId="7211E0E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EE10C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2067CB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EBF4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0226CD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B679B4" w14:textId="77777777" w:rsidR="001F1132" w:rsidRDefault="001F1132" w:rsidP="001F1132">
      <w:r>
        <w:t>In addition:</w:t>
      </w:r>
    </w:p>
    <w:p w14:paraId="2A67C31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9B2FA0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2EC7BF" w14:textId="77777777" w:rsidR="00774DA4" w:rsidRPr="004D3578" w:rsidRDefault="00647114" w:rsidP="00A27486">
      <w:r>
        <w:t>The constructions "is" and "is not" do not indicate requirements.</w:t>
      </w:r>
    </w:p>
    <w:p w14:paraId="27B19EC3" w14:textId="77777777" w:rsidR="00080512" w:rsidRPr="004D3578" w:rsidRDefault="00080512">
      <w:pPr>
        <w:pStyle w:val="Titre1"/>
      </w:pPr>
      <w:bookmarkStart w:id="17" w:name="introduction"/>
      <w:bookmarkStart w:id="18" w:name="_Toc135925179"/>
      <w:bookmarkEnd w:id="17"/>
      <w:r w:rsidRPr="004D3578">
        <w:t>Introduction</w:t>
      </w:r>
      <w:bookmarkEnd w:id="18"/>
    </w:p>
    <w:p w14:paraId="0B90ED79" w14:textId="77777777" w:rsidR="00606AC7" w:rsidRDefault="00606AC7" w:rsidP="00606AC7">
      <w:r>
        <w:t>The present document provides technologies for the deployment of Augmented Reality (AR) services and the execution of Augmented Reality applications on targeted devices.</w:t>
      </w:r>
    </w:p>
    <w:p w14:paraId="51F2E91D" w14:textId="11C11F1C" w:rsidR="00606AC7" w:rsidRDefault="00606AC7" w:rsidP="00606AC7">
      <w:r>
        <w:t>On the spectrum of eXtended Reality (XR) experiences, Augmented Reality overlay virtual information on top of the user’s perception of the real environment. Those virtual and real components of the scene seamlessly blend together from the user’s perspective. Additionally, some AR experiences can enable interactivity between the user and the virtual components of the scene.</w:t>
      </w:r>
    </w:p>
    <w:p w14:paraId="6EE5D32D" w14:textId="77777777" w:rsidR="00606AC7" w:rsidRDefault="00606AC7" w:rsidP="00606AC7">
      <w:r>
        <w:t>In the present document, the focus lies in the definition of the media capabilities of AR devices, including format, codecs, encapsulation, processing functions and related minimum required performances, that enable AR services and applications. However, those services and applications are not defined here but rather in external specifications.</w:t>
      </w:r>
    </w:p>
    <w:p w14:paraId="7E7B94CD" w14:textId="01E356CB" w:rsidR="00606AC7" w:rsidRPr="00606AC7" w:rsidRDefault="00606AC7" w:rsidP="005838D7">
      <w:r>
        <w:t>As basis for the specification, the present document also provides prerequisites that relate to generic XR functions. Nevertheless, only AR experiences are targeted by the present document.</w:t>
      </w:r>
    </w:p>
    <w:p w14:paraId="66059F14" w14:textId="77777777" w:rsidR="00080512" w:rsidRPr="004D3578" w:rsidRDefault="00080512">
      <w:pPr>
        <w:pStyle w:val="Titre1"/>
      </w:pPr>
      <w:r w:rsidRPr="004D3578">
        <w:br w:type="page"/>
      </w:r>
      <w:bookmarkStart w:id="19" w:name="scope"/>
      <w:bookmarkStart w:id="20" w:name="_Toc135925180"/>
      <w:bookmarkEnd w:id="19"/>
      <w:r w:rsidRPr="004D3578">
        <w:lastRenderedPageBreak/>
        <w:t>1</w:t>
      </w:r>
      <w:r w:rsidRPr="004D3578">
        <w:tab/>
        <w:t>Scope</w:t>
      </w:r>
      <w:bookmarkEnd w:id="20"/>
    </w:p>
    <w:p w14:paraId="277613E7" w14:textId="6FC924BC" w:rsidR="00606AC7" w:rsidRDefault="00606AC7">
      <w:r w:rsidRPr="00606AC7">
        <w:t>The present document defines the supported media formats, codecs, processing functions and guaranteed minimum performances per AR device category. The present document addresses the interoperability gaps identified in the conclusions of TS 26.998 [3].</w:t>
      </w:r>
    </w:p>
    <w:p w14:paraId="5ABA897B" w14:textId="77777777" w:rsidR="00080512" w:rsidRPr="004D3578" w:rsidRDefault="00080512">
      <w:pPr>
        <w:pStyle w:val="Titre1"/>
      </w:pPr>
      <w:bookmarkStart w:id="21" w:name="references"/>
      <w:bookmarkStart w:id="22" w:name="_Toc135925181"/>
      <w:bookmarkEnd w:id="21"/>
      <w:r w:rsidRPr="004D3578">
        <w:t>2</w:t>
      </w:r>
      <w:r w:rsidRPr="004D3578">
        <w:tab/>
        <w:t>References</w:t>
      </w:r>
      <w:bookmarkEnd w:id="22"/>
    </w:p>
    <w:p w14:paraId="4139102F" w14:textId="77777777" w:rsidR="00080512" w:rsidRPr="004D3578" w:rsidRDefault="00080512">
      <w:r w:rsidRPr="004D3578">
        <w:t>The following documents contain provisions which, through reference in this text, constitute provisions of the present document.</w:t>
      </w:r>
    </w:p>
    <w:p w14:paraId="452EAA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5B3824" w14:textId="77777777" w:rsidR="00080512" w:rsidRPr="004D3578" w:rsidRDefault="00051834" w:rsidP="00051834">
      <w:pPr>
        <w:pStyle w:val="B1"/>
      </w:pPr>
      <w:r>
        <w:t>-</w:t>
      </w:r>
      <w:r>
        <w:tab/>
      </w:r>
      <w:r w:rsidR="00080512" w:rsidRPr="004D3578">
        <w:t>For a specific reference, subsequent revisions do not apply.</w:t>
      </w:r>
    </w:p>
    <w:p w14:paraId="0885835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0D48CD" w14:textId="77777777" w:rsidR="00EC4A25" w:rsidRPr="004D3578" w:rsidRDefault="00EC4A25" w:rsidP="00EC4A25">
      <w:pPr>
        <w:pStyle w:val="EX"/>
      </w:pPr>
      <w:r w:rsidRPr="004D3578">
        <w:t>[1]</w:t>
      </w:r>
      <w:r w:rsidRPr="004D3578">
        <w:tab/>
        <w:t>3GPP TR 21.905: "Vocabulary for 3GPP Specifications".</w:t>
      </w:r>
    </w:p>
    <w:p w14:paraId="47D658E8" w14:textId="77777777" w:rsidR="00606AC7" w:rsidRDefault="00606AC7" w:rsidP="00606AC7">
      <w:pPr>
        <w:pStyle w:val="EX"/>
      </w:pPr>
      <w:r>
        <w:t>[2]</w:t>
      </w:r>
      <w:r>
        <w:tab/>
        <w:t>3GPP TR 26.928: "Extended Reality (XR) in 5G".</w:t>
      </w:r>
    </w:p>
    <w:p w14:paraId="051D9BE5" w14:textId="77777777" w:rsidR="00606AC7" w:rsidRDefault="00606AC7" w:rsidP="00606AC7">
      <w:pPr>
        <w:pStyle w:val="EX"/>
      </w:pPr>
      <w:r>
        <w:t>[3]</w:t>
      </w:r>
      <w:r>
        <w:tab/>
        <w:t>3GPP TR 26.998: "Support of 5G glass-type Augmented Reality / Mixed Reality (AR/MR) devices".</w:t>
      </w:r>
    </w:p>
    <w:p w14:paraId="5BF24AF9" w14:textId="77777777" w:rsidR="00606AC7" w:rsidRDefault="00606AC7" w:rsidP="00606AC7">
      <w:pPr>
        <w:pStyle w:val="EX"/>
      </w:pPr>
      <w:r>
        <w:t>[4]</w:t>
      </w:r>
      <w:r>
        <w:tab/>
        <w:t>3GPP TR 26.857: "5G Media Service Enablers".</w:t>
      </w:r>
    </w:p>
    <w:p w14:paraId="69AE94EC" w14:textId="5AA718F5" w:rsidR="00EC4A25" w:rsidRDefault="00606AC7" w:rsidP="00606AC7">
      <w:pPr>
        <w:pStyle w:val="EX"/>
      </w:pPr>
      <w:r>
        <w:t>[5]</w:t>
      </w:r>
      <w:r>
        <w:tab/>
        <w:t>Khronos, "The OpenXR Specification", https://registry.khronos.org/OpenXR/specs/1.0/html/xrspec.html.</w:t>
      </w:r>
    </w:p>
    <w:p w14:paraId="41542302" w14:textId="2E006D84" w:rsidR="00BA150E" w:rsidRDefault="00BA150E" w:rsidP="00606AC7">
      <w:pPr>
        <w:pStyle w:val="EX"/>
      </w:pPr>
      <w:r>
        <w:t>[6]</w:t>
      </w:r>
      <w:r>
        <w:tab/>
        <w:t>3GPP TS 26.506: "</w:t>
      </w:r>
      <w:r w:rsidRPr="00BA150E">
        <w:t>5G Real-time Media Communication Architecture (Stage 2)</w:t>
      </w:r>
      <w:r>
        <w:t>".</w:t>
      </w:r>
    </w:p>
    <w:p w14:paraId="7EE04C50" w14:textId="2A92512E" w:rsidR="00BA150E" w:rsidRPr="00404C3D" w:rsidRDefault="00BA150E" w:rsidP="00BA150E">
      <w:pPr>
        <w:pStyle w:val="EX"/>
      </w:pPr>
      <w:r w:rsidRPr="00404C3D">
        <w:t>[</w:t>
      </w:r>
      <w:r>
        <w:t>7</w:t>
      </w:r>
      <w:r w:rsidRPr="00404C3D">
        <w:t>]</w:t>
      </w:r>
      <w:r w:rsidRPr="00404C3D">
        <w:tab/>
        <w:t>ITU-T Recommendation H.264 (0</w:t>
      </w:r>
      <w:r>
        <w:t>8</w:t>
      </w:r>
      <w:r w:rsidRPr="00404C3D">
        <w:t>/20</w:t>
      </w:r>
      <w:r>
        <w:t>21</w:t>
      </w:r>
      <w:r w:rsidRPr="00404C3D">
        <w:t>): "Advanced video coding for generic audiovisual services".</w:t>
      </w:r>
    </w:p>
    <w:p w14:paraId="7DDC9D4F" w14:textId="2DA5D8DF" w:rsidR="00BA150E" w:rsidRPr="00404C3D" w:rsidRDefault="00BA150E" w:rsidP="00BA150E">
      <w:pPr>
        <w:pStyle w:val="EX"/>
      </w:pPr>
      <w:r w:rsidRPr="00404C3D">
        <w:t>[</w:t>
      </w:r>
      <w:r>
        <w:t>8</w:t>
      </w:r>
      <w:r w:rsidRPr="00404C3D">
        <w:t>]</w:t>
      </w:r>
      <w:r w:rsidRPr="00404C3D">
        <w:tab/>
        <w:t>ITU-T Recommendation H.265 (0</w:t>
      </w:r>
      <w:r>
        <w:t>8</w:t>
      </w:r>
      <w:r w:rsidRPr="00404C3D">
        <w:t>/20</w:t>
      </w:r>
      <w:r>
        <w:t>21</w:t>
      </w:r>
      <w:r w:rsidRPr="00404C3D">
        <w:t>): "High efficiency video coding".</w:t>
      </w:r>
    </w:p>
    <w:p w14:paraId="737723ED" w14:textId="77777777" w:rsidR="00BA150E" w:rsidRPr="004D3578" w:rsidRDefault="00BA150E" w:rsidP="00606AC7">
      <w:pPr>
        <w:pStyle w:val="EX"/>
      </w:pPr>
    </w:p>
    <w:p w14:paraId="4A5509FB" w14:textId="77777777" w:rsidR="00080512" w:rsidRPr="004D3578" w:rsidRDefault="00080512">
      <w:pPr>
        <w:pStyle w:val="Titre1"/>
      </w:pPr>
      <w:bookmarkStart w:id="23" w:name="definitions"/>
      <w:bookmarkStart w:id="24" w:name="_Toc135925182"/>
      <w:bookmarkEnd w:id="23"/>
      <w:r w:rsidRPr="004D3578">
        <w:t>3</w:t>
      </w:r>
      <w:r w:rsidRPr="004D3578">
        <w:tab/>
        <w:t>Definitions</w:t>
      </w:r>
      <w:r w:rsidR="00602AEA">
        <w:t xml:space="preserve"> of terms, symbols and abbreviations</w:t>
      </w:r>
      <w:bookmarkEnd w:id="24"/>
    </w:p>
    <w:p w14:paraId="57FFA69F" w14:textId="77777777" w:rsidR="00080512" w:rsidRPr="004D3578" w:rsidRDefault="00080512">
      <w:pPr>
        <w:pStyle w:val="Titre2"/>
      </w:pPr>
      <w:bookmarkStart w:id="25" w:name="_Toc135925183"/>
      <w:r w:rsidRPr="004D3578">
        <w:t>3.1</w:t>
      </w:r>
      <w:r w:rsidRPr="004D3578">
        <w:tab/>
      </w:r>
      <w:r w:rsidR="002B6339">
        <w:t>Terms</w:t>
      </w:r>
      <w:bookmarkEnd w:id="25"/>
    </w:p>
    <w:p w14:paraId="05A816E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550DB87" w14:textId="77777777" w:rsidR="00606AC7" w:rsidRDefault="00606AC7" w:rsidP="00606AC7">
      <w:r w:rsidRPr="005838D7">
        <w:rPr>
          <w:b/>
          <w:bCs/>
        </w:rPr>
        <w:t>Frame of Reference</w:t>
      </w:r>
      <w:r>
        <w:t xml:space="preserve">: an abstract coordinate system whose origin, orientation, and scale are specified by a set of reference points </w:t>
      </w:r>
    </w:p>
    <w:p w14:paraId="4A029E30" w14:textId="77777777" w:rsidR="00606AC7" w:rsidRDefault="00606AC7" w:rsidP="00606AC7">
      <w:r w:rsidRPr="005838D7">
        <w:rPr>
          <w:b/>
          <w:bCs/>
        </w:rPr>
        <w:t>Reference Points</w:t>
      </w:r>
      <w:r>
        <w:t>: geometric points whose position is identified both mathematically and physically.</w:t>
      </w:r>
    </w:p>
    <w:p w14:paraId="617B709A" w14:textId="77777777" w:rsidR="00606AC7" w:rsidRDefault="00606AC7" w:rsidP="00606AC7">
      <w:r w:rsidRPr="005838D7">
        <w:rPr>
          <w:b/>
          <w:bCs/>
        </w:rPr>
        <w:t>XR Application</w:t>
      </w:r>
      <w:r>
        <w:t>: application running on an XR Device which offers an XR experience based on an XR Runtime</w:t>
      </w:r>
    </w:p>
    <w:p w14:paraId="579BA3A1" w14:textId="77777777" w:rsidR="00606AC7" w:rsidRDefault="00606AC7" w:rsidP="00606AC7">
      <w:r w:rsidRPr="005838D7">
        <w:rPr>
          <w:b/>
          <w:bCs/>
        </w:rPr>
        <w:t>XR Device</w:t>
      </w:r>
      <w:r>
        <w:t>: a device capable of offering an XR experience.</w:t>
      </w:r>
    </w:p>
    <w:p w14:paraId="08E12F9C" w14:textId="77777777" w:rsidR="00606AC7" w:rsidRDefault="00606AC7" w:rsidP="00606AC7">
      <w:r w:rsidRPr="005838D7">
        <w:rPr>
          <w:b/>
          <w:bCs/>
        </w:rPr>
        <w:t>XR Runtime</w:t>
      </w:r>
      <w:r>
        <w:t>: Set of functions provided by the XR Device to the XR Application in order to create XR experiences.</w:t>
      </w:r>
    </w:p>
    <w:p w14:paraId="41EC182A" w14:textId="77777777" w:rsidR="00606AC7" w:rsidRDefault="00606AC7" w:rsidP="00606AC7">
      <w:r w:rsidRPr="005838D7">
        <w:rPr>
          <w:b/>
          <w:bCs/>
        </w:rPr>
        <w:t>XR Runtime API</w:t>
      </w:r>
      <w:r>
        <w:t>: the API to communicate with an XR Runtime</w:t>
      </w:r>
    </w:p>
    <w:p w14:paraId="1967C858" w14:textId="77777777" w:rsidR="00606AC7" w:rsidRDefault="00606AC7" w:rsidP="00606AC7">
      <w:r w:rsidRPr="005838D7">
        <w:rPr>
          <w:b/>
          <w:bCs/>
        </w:rPr>
        <w:lastRenderedPageBreak/>
        <w:t>XR Session</w:t>
      </w:r>
      <w:r>
        <w:t>: an application’s intention to present XR content to the user.</w:t>
      </w:r>
    </w:p>
    <w:p w14:paraId="39A1EFB0" w14:textId="3D7D9D94" w:rsidR="00606AC7" w:rsidRPr="005838D7" w:rsidRDefault="00606AC7" w:rsidP="00606AC7">
      <w:r w:rsidRPr="005838D7">
        <w:rPr>
          <w:b/>
          <w:bCs/>
        </w:rPr>
        <w:t>XR View</w:t>
      </w:r>
      <w:r>
        <w:t>: a rendered view of the scene generated by the XR Application and passed on to the XR Runtime during a running XR Session</w:t>
      </w:r>
    </w:p>
    <w:p w14:paraId="71A5E7BC" w14:textId="77777777" w:rsidR="00080512" w:rsidRPr="004D3578" w:rsidRDefault="00080512">
      <w:pPr>
        <w:pStyle w:val="Titre2"/>
      </w:pPr>
      <w:bookmarkStart w:id="26" w:name="_Toc135925184"/>
      <w:r w:rsidRPr="004D3578">
        <w:t>3.2</w:t>
      </w:r>
      <w:r w:rsidRPr="004D3578">
        <w:tab/>
        <w:t>Symbols</w:t>
      </w:r>
      <w:bookmarkEnd w:id="26"/>
    </w:p>
    <w:p w14:paraId="04B81C99" w14:textId="77777777" w:rsidR="00080512" w:rsidRPr="004D3578" w:rsidRDefault="00080512">
      <w:pPr>
        <w:keepNext/>
      </w:pPr>
      <w:r w:rsidRPr="004D3578">
        <w:t>For the purposes of the present document, the following symbols apply:</w:t>
      </w:r>
    </w:p>
    <w:p w14:paraId="46EF80CF" w14:textId="77777777" w:rsidR="00080512" w:rsidRPr="004D3578" w:rsidRDefault="00080512">
      <w:pPr>
        <w:pStyle w:val="EW"/>
      </w:pPr>
      <w:r w:rsidRPr="004D3578">
        <w:t>&lt;symbol&gt;</w:t>
      </w:r>
      <w:r w:rsidRPr="004D3578">
        <w:tab/>
        <w:t>&lt;Explanation&gt;</w:t>
      </w:r>
    </w:p>
    <w:p w14:paraId="6D2D68C7" w14:textId="77777777" w:rsidR="00080512" w:rsidRPr="004D3578" w:rsidRDefault="00080512">
      <w:pPr>
        <w:pStyle w:val="EW"/>
      </w:pPr>
    </w:p>
    <w:p w14:paraId="0219837F" w14:textId="77777777" w:rsidR="00080512" w:rsidRPr="004D3578" w:rsidRDefault="00080512">
      <w:pPr>
        <w:pStyle w:val="Titre2"/>
      </w:pPr>
      <w:bookmarkStart w:id="27" w:name="_Toc135925185"/>
      <w:r w:rsidRPr="004D3578">
        <w:t>3.3</w:t>
      </w:r>
      <w:r w:rsidRPr="004D3578">
        <w:tab/>
        <w:t>Abbreviations</w:t>
      </w:r>
      <w:bookmarkEnd w:id="27"/>
    </w:p>
    <w:p w14:paraId="27D6538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2035456" w14:textId="77777777" w:rsidR="00606AC7" w:rsidRDefault="00606AC7" w:rsidP="00606AC7">
      <w:pPr>
        <w:pStyle w:val="EW"/>
      </w:pPr>
      <w:r>
        <w:t>AR</w:t>
      </w:r>
      <w:r>
        <w:tab/>
        <w:t>Augmented Reality</w:t>
      </w:r>
    </w:p>
    <w:p w14:paraId="54C7268F" w14:textId="77777777" w:rsidR="00606AC7" w:rsidRDefault="00606AC7" w:rsidP="00606AC7">
      <w:pPr>
        <w:pStyle w:val="EW"/>
      </w:pPr>
      <w:r>
        <w:t>MR</w:t>
      </w:r>
      <w:r>
        <w:tab/>
        <w:t>Mixed Reality</w:t>
      </w:r>
    </w:p>
    <w:p w14:paraId="771F0D94" w14:textId="77777777" w:rsidR="00606AC7" w:rsidRDefault="00606AC7" w:rsidP="00606AC7">
      <w:pPr>
        <w:pStyle w:val="EW"/>
      </w:pPr>
      <w:r>
        <w:t>VR</w:t>
      </w:r>
      <w:r>
        <w:tab/>
        <w:t>Virtual Reality</w:t>
      </w:r>
    </w:p>
    <w:p w14:paraId="39143451" w14:textId="77777777" w:rsidR="00606AC7" w:rsidRDefault="00606AC7" w:rsidP="00606AC7">
      <w:pPr>
        <w:pStyle w:val="EW"/>
      </w:pPr>
      <w:r>
        <w:t>XR</w:t>
      </w:r>
      <w:r>
        <w:tab/>
      </w:r>
      <w:r>
        <w:tab/>
        <w:t>eXtended Reality</w:t>
      </w:r>
    </w:p>
    <w:p w14:paraId="25C1F311" w14:textId="2FD98502" w:rsidR="00854B27" w:rsidRDefault="00854B27">
      <w:pPr>
        <w:spacing w:after="0"/>
      </w:pPr>
      <w:r>
        <w:br w:type="page"/>
      </w:r>
    </w:p>
    <w:p w14:paraId="46D06223" w14:textId="77777777" w:rsidR="00854B27" w:rsidRPr="004D3578" w:rsidRDefault="00854B27">
      <w:pPr>
        <w:pStyle w:val="EW"/>
      </w:pPr>
    </w:p>
    <w:p w14:paraId="2C54BB66" w14:textId="77777777" w:rsidR="00080512" w:rsidRPr="004D3578" w:rsidRDefault="00080512">
      <w:pPr>
        <w:pStyle w:val="EW"/>
      </w:pPr>
    </w:p>
    <w:p w14:paraId="3EB9B453" w14:textId="6F45A154" w:rsidR="00537775" w:rsidRDefault="00537775" w:rsidP="00537775">
      <w:pPr>
        <w:pStyle w:val="Titre1"/>
        <w:rPr>
          <w:lang w:val="en-US"/>
        </w:rPr>
      </w:pPr>
      <w:bookmarkStart w:id="28" w:name="clause4"/>
      <w:bookmarkStart w:id="29" w:name="_Toc135925186"/>
      <w:bookmarkEnd w:id="28"/>
      <w:r>
        <w:rPr>
          <w:lang w:val="en-US"/>
        </w:rPr>
        <w:t>4</w:t>
      </w:r>
      <w:r w:rsidRPr="00FB6643">
        <w:rPr>
          <w:lang w:val="en-US"/>
        </w:rPr>
        <w:tab/>
      </w:r>
      <w:r w:rsidR="00C35FCE">
        <w:rPr>
          <w:lang w:val="en-US"/>
        </w:rPr>
        <w:t>Prerequisites</w:t>
      </w:r>
      <w:bookmarkEnd w:id="29"/>
    </w:p>
    <w:p w14:paraId="3224799B" w14:textId="57F55C37" w:rsidR="00EE33C7" w:rsidRDefault="00EE33C7" w:rsidP="00F226E8">
      <w:pPr>
        <w:pStyle w:val="Titre2"/>
        <w:rPr>
          <w:lang w:val="en-US"/>
        </w:rPr>
      </w:pPr>
      <w:bookmarkStart w:id="30" w:name="_Toc135925187"/>
      <w:r>
        <w:rPr>
          <w:lang w:val="en-US"/>
        </w:rPr>
        <w:t>4.1</w:t>
      </w:r>
      <w:r>
        <w:rPr>
          <w:lang w:val="en-US"/>
        </w:rPr>
        <w:tab/>
      </w:r>
      <w:r w:rsidR="00C35FCE">
        <w:rPr>
          <w:lang w:val="en-US"/>
        </w:rPr>
        <w:t xml:space="preserve">Hypothetical XR </w:t>
      </w:r>
      <w:r w:rsidR="003447B1">
        <w:rPr>
          <w:lang w:val="en-US"/>
        </w:rPr>
        <w:t>r</w:t>
      </w:r>
      <w:r w:rsidR="00C35FCE">
        <w:rPr>
          <w:lang w:val="en-US"/>
        </w:rPr>
        <w:t>untime and related concepts</w:t>
      </w:r>
      <w:bookmarkEnd w:id="30"/>
    </w:p>
    <w:p w14:paraId="723E1FF9" w14:textId="77777777" w:rsidR="00C35FCE" w:rsidRPr="00C35FCE" w:rsidRDefault="00C35FCE" w:rsidP="00C35FCE">
      <w:pPr>
        <w:rPr>
          <w:lang w:val="en-US"/>
        </w:rPr>
      </w:pPr>
      <w:r w:rsidRPr="00C35FCE">
        <w:rPr>
          <w:lang w:val="en-US"/>
        </w:rPr>
        <w:t>Extended Reality (XR) refers to a continuum of experiences combine real-a and- virtual combined environments in which the user is immersed through one or more devices capable of audio, visual and haptics renderinggenerated by computers through human-machine interaction. XR encompasses technologies associated with vVirtual rReality (VR), aAugmented rReality (AR) and mMixed rReality (MR) which constitute the so-called XR continuum.. A detailed overview of definitions, concepts and background on XR and AR is provided in TR 26.928 [2] and TR 26.998 [3], respectively.</w:t>
      </w:r>
    </w:p>
    <w:p w14:paraId="545D826D" w14:textId="77777777" w:rsidR="00C35FCE" w:rsidRPr="00C35FCE" w:rsidRDefault="00C35FCE" w:rsidP="00C35FCE">
      <w:pPr>
        <w:rPr>
          <w:lang w:val="en-US"/>
        </w:rPr>
      </w:pPr>
      <w:r w:rsidRPr="00C35FCE">
        <w:rPr>
          <w:lang w:val="en-US"/>
        </w:rPr>
        <w:t xml:space="preserve">The clause 4 documents the core assumptions for a device capable of offering an XR experience. In the context of this document, such devices will be referred to an XR Device. An XR Device is assumed to have one or several displays, speakers, sensors, cameras, microphones, actuators, controllers and/or other peripherals that allow to create XR experiences, i.e. experiences for which the user interacts with the content presented in virtual world and/or augmented to the real-world. Example of XR Devices are for example AR Glasses, a VR/MR Head-Mounted Display (HMD) or a regular smartphone. </w:t>
      </w:r>
    </w:p>
    <w:p w14:paraId="226169E3" w14:textId="77777777" w:rsidR="00C35FCE" w:rsidRPr="00C35FCE" w:rsidRDefault="00C35FCE" w:rsidP="00C35FCE">
      <w:pPr>
        <w:rPr>
          <w:lang w:val="en-US"/>
        </w:rPr>
      </w:pPr>
      <w:r w:rsidRPr="00C35FCE">
        <w:rPr>
          <w:lang w:val="en-US"/>
        </w:rPr>
        <w:t xml:space="preserve">An application which offers an XR experience by making use of the hardware capabilities, including media capabilities, of the XR Device it runs on as well as the network connectivity to retrieve the asset being used by the application is referred to as an XR Application. In the context of this specification, it is primarily assumed that access to the network is provided by 5G System functionalities. </w:t>
      </w:r>
    </w:p>
    <w:p w14:paraId="0E27FE96" w14:textId="77777777" w:rsidR="00C35FCE" w:rsidRPr="00C35FCE" w:rsidRDefault="00C35FCE" w:rsidP="00C35FCE">
      <w:pPr>
        <w:rPr>
          <w:lang w:val="en-US"/>
        </w:rPr>
      </w:pPr>
      <w:r w:rsidRPr="00C35FCE">
        <w:rPr>
          <w:lang w:val="en-US"/>
        </w:rPr>
        <w:t xml:space="preserve">To enable XR experiences, the hardware on an XR Device typically offers a set of functions to perform commonly required XR operations. These operations include, but are not limited to: </w:t>
      </w:r>
    </w:p>
    <w:p w14:paraId="2F5E8128" w14:textId="77777777" w:rsidR="00C35FCE" w:rsidRPr="00C35FCE" w:rsidRDefault="00C35FCE" w:rsidP="00C35FCE">
      <w:pPr>
        <w:rPr>
          <w:lang w:val="en-US"/>
        </w:rPr>
      </w:pPr>
      <w:r w:rsidRPr="00C35FCE">
        <w:rPr>
          <w:lang w:val="en-US"/>
        </w:rPr>
        <w:t>-</w:t>
      </w:r>
      <w:r w:rsidRPr="00C35FCE">
        <w:rPr>
          <w:lang w:val="en-US"/>
        </w:rPr>
        <w:tab/>
        <w:t xml:space="preserve">accessing controller/peripheral state, </w:t>
      </w:r>
    </w:p>
    <w:p w14:paraId="578DAC01" w14:textId="77777777" w:rsidR="00C35FCE" w:rsidRPr="00C35FCE" w:rsidRDefault="00C35FCE" w:rsidP="00C35FCE">
      <w:pPr>
        <w:rPr>
          <w:lang w:val="en-US"/>
        </w:rPr>
      </w:pPr>
      <w:r w:rsidRPr="00C35FCE">
        <w:rPr>
          <w:lang w:val="en-US"/>
        </w:rPr>
        <w:t>-</w:t>
      </w:r>
      <w:r w:rsidRPr="00C35FCE">
        <w:rPr>
          <w:lang w:val="en-US"/>
        </w:rPr>
        <w:tab/>
        <w:t>getting current and/or predicted tracking positions and pose information of the user,</w:t>
      </w:r>
    </w:p>
    <w:p w14:paraId="710C7F59" w14:textId="77777777" w:rsidR="00C35FCE" w:rsidRPr="00C35FCE" w:rsidRDefault="00C35FCE" w:rsidP="00C35FCE">
      <w:pPr>
        <w:rPr>
          <w:lang w:val="en-US"/>
        </w:rPr>
      </w:pPr>
      <w:r w:rsidRPr="00C35FCE">
        <w:rPr>
          <w:lang w:val="en-US"/>
        </w:rPr>
        <w:t>-</w:t>
      </w:r>
      <w:r w:rsidRPr="00C35FCE">
        <w:rPr>
          <w:lang w:val="en-US"/>
        </w:rPr>
        <w:tab/>
        <w:t>receiving pre-rendered views of the scene for final presentation to the user, taking into account the latest user position and pose. Adaptation to the latest user position and pose is also referred to as warping.</w:t>
      </w:r>
    </w:p>
    <w:p w14:paraId="077E6322" w14:textId="77777777" w:rsidR="00C35FCE" w:rsidRPr="00C35FCE" w:rsidRDefault="00C35FCE" w:rsidP="00C35FCE">
      <w:pPr>
        <w:rPr>
          <w:lang w:val="en-US"/>
        </w:rPr>
      </w:pPr>
      <w:r w:rsidRPr="00C35FCE">
        <w:rPr>
          <w:lang w:val="en-US"/>
        </w:rPr>
        <w:t xml:space="preserve">The set of functions provided by the XR Device to the XR Application in order to create XR experiences is defined as XR Runtime. The functions are accessible to the XR Application via an API exposed by the XR Runtime referred to as the XR Runtime Application Programming Interface (API). The XR Runtime typically handles functionalities such as composition, peripheral management, tracking, Spatial Localization and Mapping (SLAM), capturing and audio-related functions. Further, it is assumed that the hardware and software capabilities of the XR Device are accessible through well-defined device APIs, and in particular the media capabilities are accessible through media APIs. </w:t>
      </w:r>
    </w:p>
    <w:p w14:paraId="16ADD51D" w14:textId="77777777" w:rsidR="00C35FCE" w:rsidRPr="00C35FCE" w:rsidRDefault="00C35FCE" w:rsidP="00C35FCE">
      <w:pPr>
        <w:rPr>
          <w:lang w:val="en-US"/>
        </w:rPr>
      </w:pPr>
      <w:r w:rsidRPr="00C35FCE">
        <w:rPr>
          <w:lang w:val="en-US"/>
        </w:rPr>
        <w:t>In the remainder of the specification, the XR prefix with Runtime or Application or other defined XR-prefixed terms may be omitted for better readability.</w:t>
      </w:r>
    </w:p>
    <w:p w14:paraId="25D57122" w14:textId="77777777" w:rsidR="00C35FCE" w:rsidRPr="00C35FCE" w:rsidRDefault="00C35FCE" w:rsidP="00C35FCE">
      <w:pPr>
        <w:rPr>
          <w:lang w:val="en-US"/>
        </w:rPr>
      </w:pPr>
      <w:r w:rsidRPr="00C35FCE">
        <w:rPr>
          <w:lang w:val="en-US"/>
        </w:rPr>
        <w:t>An overview of an XR Device logical components is shown in Figure 4.1.1-1.</w:t>
      </w:r>
    </w:p>
    <w:p w14:paraId="0861F6A7" w14:textId="2A9E85AA" w:rsidR="00C35FCE" w:rsidRPr="00C35FCE" w:rsidRDefault="00C35FCE" w:rsidP="005838D7">
      <w:pPr>
        <w:pStyle w:val="TH"/>
        <w:rPr>
          <w:lang w:val="en-US"/>
        </w:rPr>
      </w:pPr>
      <w:r w:rsidRPr="00C35FCE">
        <w:rPr>
          <w:lang w:val="en-US"/>
        </w:rPr>
        <w:lastRenderedPageBreak/>
        <w:t xml:space="preserve"> </w:t>
      </w:r>
      <w:r w:rsidRPr="00C35FCE">
        <w:rPr>
          <w:noProof/>
          <w:lang w:val="en-US"/>
        </w:rPr>
        <w:drawing>
          <wp:inline distT="0" distB="0" distL="0" distR="0" wp14:anchorId="1E7A85CE" wp14:editId="5D6BE868">
            <wp:extent cx="6121400" cy="3149600"/>
            <wp:effectExtent l="0" t="0" r="0" b="0"/>
            <wp:docPr id="1549704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70414" name=""/>
                    <pic:cNvPicPr/>
                  </pic:nvPicPr>
                  <pic:blipFill>
                    <a:blip r:embed="rId11"/>
                    <a:stretch>
                      <a:fillRect/>
                    </a:stretch>
                  </pic:blipFill>
                  <pic:spPr>
                    <a:xfrm>
                      <a:off x="0" y="0"/>
                      <a:ext cx="6121400" cy="3149600"/>
                    </a:xfrm>
                    <a:prstGeom prst="rect">
                      <a:avLst/>
                    </a:prstGeom>
                  </pic:spPr>
                </pic:pic>
              </a:graphicData>
            </a:graphic>
          </wp:inline>
        </w:drawing>
      </w:r>
    </w:p>
    <w:p w14:paraId="31401B38" w14:textId="77777777" w:rsidR="00C35FCE" w:rsidRPr="00C35FCE" w:rsidRDefault="00C35FCE" w:rsidP="005838D7">
      <w:pPr>
        <w:pStyle w:val="TF"/>
        <w:rPr>
          <w:lang w:val="en-US"/>
        </w:rPr>
      </w:pPr>
      <w:r w:rsidRPr="00C35FCE">
        <w:rPr>
          <w:lang w:val="en-US"/>
        </w:rPr>
        <w:t>Figure 4.1.1-1 Logical components of an XR Device</w:t>
      </w:r>
    </w:p>
    <w:p w14:paraId="0360EFD1" w14:textId="77777777" w:rsidR="00C35FCE" w:rsidRPr="00C35FCE" w:rsidRDefault="00C35FCE" w:rsidP="00C35FCE">
      <w:pPr>
        <w:rPr>
          <w:lang w:val="en-US"/>
        </w:rPr>
      </w:pPr>
      <w:r w:rsidRPr="00C35FCE">
        <w:rPr>
          <w:lang w:val="en-US"/>
        </w:rPr>
        <w:t xml:space="preserve">The primary scope of this specification is the definition of a minimum amount of media capabilities that an XR Application can rely on when deployed targeting on a certain type category of XR Device. Media capabilities include, but are not limited to, media encoders and decoders, parsing and writing of media encapsulation format, security functions, synchronization information, spatial alignment information, metadata formats, graphics capabilities, etc. </w:t>
      </w:r>
    </w:p>
    <w:p w14:paraId="38DCC871" w14:textId="77777777" w:rsidR="00C35FCE" w:rsidRPr="00C35FCE" w:rsidRDefault="00C35FCE" w:rsidP="00C35FCE">
      <w:pPr>
        <w:rPr>
          <w:lang w:val="en-US"/>
        </w:rPr>
      </w:pPr>
      <w:r w:rsidRPr="00C35FCE">
        <w:rPr>
          <w:lang w:val="en-US"/>
        </w:rPr>
        <w:t>The logic and behaviour of the XR Application is not specified in this specification, but the XR Application may be a 3GPP-based service or a third-party service. The media capabilities may also be referenced as part of a Media Session Enabler as defined in TR 26.857 [4].</w:t>
      </w:r>
    </w:p>
    <w:p w14:paraId="3DF423B7" w14:textId="090274A4" w:rsidR="00C35FCE" w:rsidRDefault="00C35FCE">
      <w:pPr>
        <w:rPr>
          <w:lang w:val="en-US"/>
        </w:rPr>
      </w:pPr>
      <w:r w:rsidRPr="00C35FCE">
        <w:rPr>
          <w:lang w:val="en-US"/>
        </w:rPr>
        <w:t>This specification relies on an hypothetical XR Runtime and its API in order to define the media capabilities. This way, different implementation of XR runtimes may be compatible with this specification. However, for the purpose of developing this specification, a subset of the expected functionalities of the XR Runtime has been aligned with what is offered by the core Khronos’ OpenXR specification [5]. The OpenXR specification has been used as a reference for defining the XR Runtime API and functionalities which guarantees at least the compatibility of the present specification with a XR Runtime as defined in the OpenXR specification. Although not required, the readers of this specification are encouraged to familiarize themselves with the OpenXR specification and concepts which gives an in-depth understanding of the internal mechanics of an XR Device. Lastly, a mapping of general functionalities to OpenXR is provided in Annex B.</w:t>
      </w:r>
    </w:p>
    <w:p w14:paraId="1E0E2EAA" w14:textId="19A20C3D" w:rsidR="003C3B0A" w:rsidRPr="003C3B0A" w:rsidRDefault="003C3B0A" w:rsidP="005838D7">
      <w:pPr>
        <w:pStyle w:val="Titre3"/>
        <w:rPr>
          <w:lang w:val="en-US"/>
        </w:rPr>
      </w:pPr>
      <w:bookmarkStart w:id="31" w:name="_Toc135925188"/>
      <w:r w:rsidRPr="003C3B0A">
        <w:rPr>
          <w:lang w:val="en-US"/>
        </w:rPr>
        <w:t>4.1.2</w:t>
      </w:r>
      <w:r w:rsidRPr="003C3B0A">
        <w:rPr>
          <w:lang w:val="en-US"/>
        </w:rPr>
        <w:tab/>
        <w:t xml:space="preserve">XR </w:t>
      </w:r>
      <w:r w:rsidR="003447B1">
        <w:rPr>
          <w:lang w:val="en-US"/>
        </w:rPr>
        <w:t>s</w:t>
      </w:r>
      <w:r w:rsidRPr="003C3B0A">
        <w:rPr>
          <w:lang w:val="en-US"/>
        </w:rPr>
        <w:t xml:space="preserve">ession and </w:t>
      </w:r>
      <w:r w:rsidR="003447B1">
        <w:rPr>
          <w:lang w:val="en-US"/>
        </w:rPr>
        <w:t>r</w:t>
      </w:r>
      <w:r w:rsidRPr="003C3B0A">
        <w:rPr>
          <w:lang w:val="en-US"/>
        </w:rPr>
        <w:t xml:space="preserve">endering </w:t>
      </w:r>
      <w:r w:rsidR="003447B1">
        <w:rPr>
          <w:lang w:val="en-US"/>
        </w:rPr>
        <w:t>l</w:t>
      </w:r>
      <w:r w:rsidRPr="003C3B0A">
        <w:rPr>
          <w:lang w:val="en-US"/>
        </w:rPr>
        <w:t>oop</w:t>
      </w:r>
      <w:bookmarkEnd w:id="31"/>
    </w:p>
    <w:p w14:paraId="2120ED34" w14:textId="77777777" w:rsidR="003C3B0A" w:rsidRPr="003C3B0A" w:rsidRDefault="003C3B0A" w:rsidP="003C3B0A">
      <w:pPr>
        <w:rPr>
          <w:lang w:val="en-US"/>
        </w:rPr>
      </w:pPr>
      <w:r w:rsidRPr="003C3B0A">
        <w:rPr>
          <w:lang w:val="en-US"/>
        </w:rPr>
        <w:t>At startup, the XR Application creates an XR Session via the XR Runtime API and allocates the necessary resources from the available resources on the XR Device. Upon success, the XR Runtime begins the life cycle of the XR Session whose cycle is typically made of several states. The purpose of those states is to synchronise the rendering operations controlled by the XR Application with the display operations controlled by the XR Runtime. The rendering loop is thus a task jointly executed by the XR Runtime and the XR Application and synchronised via the states of the XR Session.</w:t>
      </w:r>
    </w:p>
    <w:p w14:paraId="07389546" w14:textId="77777777" w:rsidR="003C3B0A" w:rsidRPr="003C3B0A" w:rsidRDefault="003C3B0A" w:rsidP="003C3B0A">
      <w:pPr>
        <w:rPr>
          <w:lang w:val="en-US"/>
        </w:rPr>
      </w:pPr>
      <w:r w:rsidRPr="003C3B0A">
        <w:rPr>
          <w:lang w:val="en-US"/>
        </w:rPr>
        <w:t>The XR Application is responsible of generating a rendered view of the scene from the perspective of the user. To this end, the XR Application produces XR Views which are passed to the XR Runtime at every iteration of the rendering loop. The XR Views are generated for one or more poses in the scene for which the XR application can render images. From those views, the view corresponding to the viewer’s pose is typically called the primary view. There may be other XR Views defined in the scene, for instance for spectators.</w:t>
      </w:r>
    </w:p>
    <w:p w14:paraId="20C34672" w14:textId="77777777" w:rsidR="003C3B0A" w:rsidRPr="003C3B0A" w:rsidRDefault="003C3B0A" w:rsidP="003C3B0A">
      <w:pPr>
        <w:rPr>
          <w:lang w:val="en-US"/>
        </w:rPr>
      </w:pPr>
      <w:r w:rsidRPr="003C3B0A">
        <w:rPr>
          <w:lang w:val="en-US"/>
        </w:rPr>
        <w:t>The XR Views are configured based on the display properties of the XR Device. A typical head-mounted XR System has a stereoscopic view configuration, i.e. two views, while a handheld XR Device has a monoscopic view configuration, i.e. a single view. Other view configurations may exist. At the start of session, the XR Application configures the view type based on those device properties which remains the same for the duration of the XR Session.</w:t>
      </w:r>
    </w:p>
    <w:p w14:paraId="7E7236BD" w14:textId="77777777" w:rsidR="003C3B0A" w:rsidRPr="003C3B0A" w:rsidRDefault="003C3B0A" w:rsidP="003C3B0A">
      <w:pPr>
        <w:rPr>
          <w:lang w:val="en-US"/>
        </w:rPr>
      </w:pPr>
      <w:r w:rsidRPr="003C3B0A">
        <w:rPr>
          <w:lang w:val="en-US"/>
        </w:rPr>
        <w:lastRenderedPageBreak/>
        <w:t>A XR View may also comprise one more composition layers associated with an image buffer. Those layers are then composed together by the XR Runtime to form the final rendered images.</w:t>
      </w:r>
    </w:p>
    <w:p w14:paraId="7EAADAC1" w14:textId="77777777" w:rsidR="003C3B0A" w:rsidRPr="003C3B0A" w:rsidRDefault="003C3B0A" w:rsidP="003C3B0A">
      <w:pPr>
        <w:rPr>
          <w:lang w:val="en-US"/>
        </w:rPr>
      </w:pPr>
      <w:r w:rsidRPr="003C3B0A">
        <w:rPr>
          <w:lang w:val="en-US"/>
        </w:rPr>
        <w:t>In addition to layers containing visual data, an XR View may be complemented with a layer provided depth information of the scene associated with this XR View. This additional information may help the XR Runtime to perform pose correction when generating the final display buffer. Another type of layer can be an alpha channel layer useful for blending the XR View with the real environment for video-see through XR devices, e.g. which is the case for AR applications running on smartphones.</w:t>
      </w:r>
    </w:p>
    <w:p w14:paraId="7B97261B" w14:textId="77777777" w:rsidR="003C3B0A" w:rsidRPr="003C3B0A" w:rsidRDefault="003C3B0A" w:rsidP="003C3B0A">
      <w:pPr>
        <w:rPr>
          <w:lang w:val="en-US"/>
        </w:rPr>
      </w:pPr>
      <w:r w:rsidRPr="003C3B0A">
        <w:rPr>
          <w:lang w:val="en-US"/>
        </w:rPr>
        <w:t xml:space="preserve">For the XR Application to render the XR Views, the XR Runtime provides the viewer pose as well as projection parameters which are typically taken into account by applications to render those different XR Views. The viewer pose and projection parameters are provided for a given display time in the near future. The XR Runtime accepts repeated calls for prediction updates of the pose, which may not necessarily return the same result for the same target display time. Instead, the prediction gets increasingly accurate as the function is called closer to the given time for which a prediction is made. This allows an application to prepare the predicted views early enough to account for the amount of latency in the rendering while at the same time minimising the prediction error when pre-rendering the views. </w:t>
      </w:r>
    </w:p>
    <w:p w14:paraId="709DCDB8" w14:textId="77777777" w:rsidR="003C3B0A" w:rsidRPr="003C3B0A" w:rsidRDefault="003C3B0A" w:rsidP="003C3B0A">
      <w:pPr>
        <w:rPr>
          <w:lang w:val="en-US"/>
        </w:rPr>
      </w:pPr>
      <w:r w:rsidRPr="003C3B0A">
        <w:rPr>
          <w:lang w:val="en-US"/>
        </w:rPr>
        <w:t>In addition, the XR Application communicates with input devices in order to collect actions. Actions are created at initialization time and later used to request input device state, create action spaces, or control haptic events. Input action handles represent ‘actions’ that the application is interested in obtaining the state of, not direct input device hardware.</w:t>
      </w:r>
    </w:p>
    <w:p w14:paraId="70EA0C0B" w14:textId="69954081" w:rsidR="003C3B0A" w:rsidRPr="003C3B0A" w:rsidRDefault="003C3B0A" w:rsidP="005838D7">
      <w:pPr>
        <w:pStyle w:val="TH"/>
        <w:rPr>
          <w:lang w:val="en-US"/>
        </w:rPr>
      </w:pPr>
      <w:r w:rsidRPr="003C3B0A">
        <w:rPr>
          <w:lang w:val="en-US"/>
        </w:rPr>
        <w:t xml:space="preserve"> </w:t>
      </w:r>
      <w:r w:rsidRPr="003C3B0A">
        <w:rPr>
          <w:noProof/>
          <w:lang w:val="en-US"/>
        </w:rPr>
        <w:drawing>
          <wp:inline distT="0" distB="0" distL="0" distR="0" wp14:anchorId="1DD88D6D" wp14:editId="09D89B7B">
            <wp:extent cx="6121400" cy="2349500"/>
            <wp:effectExtent l="0" t="0" r="0" b="0"/>
            <wp:docPr id="92269081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690817" name=""/>
                    <pic:cNvPicPr/>
                  </pic:nvPicPr>
                  <pic:blipFill>
                    <a:blip r:embed="rId12"/>
                    <a:stretch>
                      <a:fillRect/>
                    </a:stretch>
                  </pic:blipFill>
                  <pic:spPr>
                    <a:xfrm>
                      <a:off x="0" y="0"/>
                      <a:ext cx="6121400" cy="2349500"/>
                    </a:xfrm>
                    <a:prstGeom prst="rect">
                      <a:avLst/>
                    </a:prstGeom>
                  </pic:spPr>
                </pic:pic>
              </a:graphicData>
            </a:graphic>
          </wp:inline>
        </w:drawing>
      </w:r>
    </w:p>
    <w:p w14:paraId="5DDF0DDF" w14:textId="5DDCFA1B" w:rsidR="003C3B0A" w:rsidRDefault="003C3B0A" w:rsidP="003C3B0A">
      <w:pPr>
        <w:pStyle w:val="TF"/>
        <w:rPr>
          <w:lang w:val="en-US"/>
        </w:rPr>
      </w:pPr>
      <w:r w:rsidRPr="003C3B0A">
        <w:rPr>
          <w:lang w:val="en-US"/>
        </w:rPr>
        <w:t>Figure 4.1.4-1 Rendering loop for visual data</w:t>
      </w:r>
    </w:p>
    <w:p w14:paraId="3385ADEE" w14:textId="7D48FE47" w:rsidR="003C3B0A" w:rsidRDefault="003C3B0A" w:rsidP="005838D7">
      <w:pPr>
        <w:pStyle w:val="Titre3"/>
      </w:pPr>
      <w:bookmarkStart w:id="32" w:name="_Toc135925189"/>
      <w:r>
        <w:t>4.1.3</w:t>
      </w:r>
      <w:r>
        <w:tab/>
        <w:t xml:space="preserve">XR </w:t>
      </w:r>
      <w:r w:rsidR="003447B1">
        <w:t>r</w:t>
      </w:r>
      <w:r>
        <w:t xml:space="preserve">untime </w:t>
      </w:r>
      <w:r w:rsidR="003447B1">
        <w:t>c</w:t>
      </w:r>
      <w:r>
        <w:t>apabilities</w:t>
      </w:r>
      <w:bookmarkEnd w:id="32"/>
    </w:p>
    <w:p w14:paraId="6AF3E5ED" w14:textId="2A6E42ED" w:rsidR="003C3B0A" w:rsidRDefault="003C3B0A" w:rsidP="003C3B0A">
      <w:r>
        <w:t>Table 4.1.5-1 provides a summary of relevant capabilities for XR Runtimes. This table does not prescribe support for any specific capabilities, this is addressed for each device category individually. A mapping of these high-level capabilities to OpenXR is provided in Annex A.</w:t>
      </w:r>
    </w:p>
    <w:p w14:paraId="5C07C532" w14:textId="77777777" w:rsidR="003C3B0A" w:rsidRPr="00DF6E89" w:rsidRDefault="003C3B0A" w:rsidP="003C3B0A">
      <w:pPr>
        <w:pStyle w:val="TH"/>
        <w:rPr>
          <w:lang w:val="en-US"/>
        </w:rPr>
      </w:pPr>
      <w:r>
        <w:rPr>
          <w:lang w:val="en-US"/>
        </w:rPr>
        <w:t>Table 4.1.5-1</w:t>
      </w:r>
      <w:r>
        <w:rPr>
          <w:lang w:val="en-US"/>
        </w:rPr>
        <w:tab/>
        <w:t>XR Runtime Capabilities</w:t>
      </w:r>
    </w:p>
    <w:tbl>
      <w:tblPr>
        <w:tblStyle w:val="TableauGrille4"/>
        <w:tblW w:w="0" w:type="auto"/>
        <w:tblLook w:val="04A0" w:firstRow="1" w:lastRow="0" w:firstColumn="1" w:lastColumn="0" w:noHBand="0" w:noVBand="1"/>
      </w:tblPr>
      <w:tblGrid>
        <w:gridCol w:w="1543"/>
        <w:gridCol w:w="2641"/>
        <w:gridCol w:w="2482"/>
        <w:gridCol w:w="2965"/>
      </w:tblGrid>
      <w:tr w:rsidR="003C3B0A" w14:paraId="50A78254" w14:textId="77777777" w:rsidTr="006F58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3124F31F" w14:textId="77777777" w:rsidR="003C3B0A" w:rsidRDefault="003C3B0A" w:rsidP="006F58A9">
            <w:pPr>
              <w:pStyle w:val="TAH"/>
              <w:rPr>
                <w:lang w:val="en-US"/>
              </w:rPr>
            </w:pPr>
            <w:r>
              <w:rPr>
                <w:lang w:val="en-US"/>
              </w:rPr>
              <w:t>Capability</w:t>
            </w:r>
          </w:p>
        </w:tc>
        <w:tc>
          <w:tcPr>
            <w:tcW w:w="3220" w:type="dxa"/>
          </w:tcPr>
          <w:p w14:paraId="718FAB93" w14:textId="77777777" w:rsidR="003C3B0A" w:rsidRDefault="003C3B0A" w:rsidP="006F58A9">
            <w:pPr>
              <w:pStyle w:val="TAH"/>
              <w:cnfStyle w:val="100000000000" w:firstRow="1" w:lastRow="0" w:firstColumn="0" w:lastColumn="0" w:oddVBand="0" w:evenVBand="0" w:oddHBand="0" w:evenHBand="0" w:firstRowFirstColumn="0" w:firstRowLastColumn="0" w:lastRowFirstColumn="0" w:lastRowLastColumn="0"/>
              <w:rPr>
                <w:lang w:val="en-US"/>
              </w:rPr>
            </w:pPr>
            <w:r>
              <w:rPr>
                <w:lang w:val="en-US"/>
              </w:rPr>
              <w:t>Description and Reference</w:t>
            </w:r>
          </w:p>
        </w:tc>
        <w:tc>
          <w:tcPr>
            <w:tcW w:w="1838" w:type="dxa"/>
          </w:tcPr>
          <w:p w14:paraId="2FB612E6" w14:textId="77777777" w:rsidR="003C3B0A" w:rsidRDefault="003C3B0A" w:rsidP="006F58A9">
            <w:pPr>
              <w:pStyle w:val="TAH"/>
              <w:cnfStyle w:val="100000000000" w:firstRow="1" w:lastRow="0" w:firstColumn="0" w:lastColumn="0" w:oddVBand="0" w:evenVBand="0" w:oddHBand="0" w:evenHBand="0" w:firstRowFirstColumn="0" w:firstRowLastColumn="0" w:lastRowFirstColumn="0" w:lastRowLastColumn="0"/>
              <w:rPr>
                <w:lang w:val="en-US"/>
              </w:rPr>
            </w:pPr>
            <w:r>
              <w:rPr>
                <w:lang w:val="en-US"/>
              </w:rPr>
              <w:t>Parameters</w:t>
            </w:r>
          </w:p>
        </w:tc>
        <w:tc>
          <w:tcPr>
            <w:tcW w:w="2978" w:type="dxa"/>
          </w:tcPr>
          <w:p w14:paraId="76FFDBFD" w14:textId="77777777" w:rsidR="003C3B0A" w:rsidRDefault="003C3B0A" w:rsidP="006F58A9">
            <w:pPr>
              <w:pStyle w:val="TAH"/>
              <w:cnfStyle w:val="100000000000" w:firstRow="1" w:lastRow="0" w:firstColumn="0" w:lastColumn="0" w:oddVBand="0" w:evenVBand="0" w:oddHBand="0" w:evenHBand="0" w:firstRowFirstColumn="0" w:firstRowLastColumn="0" w:lastRowFirstColumn="0" w:lastRowLastColumn="0"/>
              <w:rPr>
                <w:lang w:val="en-US"/>
              </w:rPr>
            </w:pPr>
            <w:r>
              <w:rPr>
                <w:lang w:val="en-US"/>
              </w:rPr>
              <w:t>OpenXR (will be moved to Annex)</w:t>
            </w:r>
          </w:p>
        </w:tc>
      </w:tr>
      <w:tr w:rsidR="003C3B0A" w14:paraId="60418581" w14:textId="77777777" w:rsidTr="006F58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453FAF73" w14:textId="77777777" w:rsidR="003C3B0A" w:rsidRDefault="003C3B0A" w:rsidP="006F58A9">
            <w:pPr>
              <w:rPr>
                <w:lang w:val="en-US"/>
              </w:rPr>
            </w:pPr>
            <w:r>
              <w:rPr>
                <w:lang w:val="en-US"/>
              </w:rPr>
              <w:t>XR System Properties</w:t>
            </w:r>
          </w:p>
        </w:tc>
        <w:tc>
          <w:tcPr>
            <w:tcW w:w="3220" w:type="dxa"/>
          </w:tcPr>
          <w:p w14:paraId="373AADF0"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1C5866">
              <w:rPr>
                <w:lang w:val="en-US"/>
              </w:rPr>
              <w:t xml:space="preserve">An application can </w:t>
            </w:r>
            <w:r>
              <w:rPr>
                <w:lang w:val="en-US"/>
              </w:rPr>
              <w:t xml:space="preserve">query the XR Runtime </w:t>
            </w:r>
            <w:r w:rsidRPr="001C5866">
              <w:rPr>
                <w:lang w:val="en-US"/>
              </w:rPr>
              <w:t xml:space="preserve">to retrieve information about the system such </w:t>
            </w:r>
            <w:r>
              <w:rPr>
                <w:lang w:val="en-US"/>
              </w:rPr>
              <w:t xml:space="preserve">as a system identifier, graphics properties or </w:t>
            </w:r>
            <w:r w:rsidRPr="001C5866">
              <w:rPr>
                <w:lang w:val="en-US"/>
              </w:rPr>
              <w:t>tracking properties.</w:t>
            </w:r>
          </w:p>
        </w:tc>
        <w:tc>
          <w:tcPr>
            <w:tcW w:w="1838" w:type="dxa"/>
          </w:tcPr>
          <w:p w14:paraId="612F9DE3"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Pr>
                <w:lang w:val="en-US"/>
              </w:rPr>
              <w:t>System identifier</w:t>
            </w:r>
          </w:p>
          <w:p w14:paraId="7AC8F52A"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Pr>
                <w:lang w:val="en-US"/>
              </w:rPr>
              <w:t>Tracking Properties</w:t>
            </w:r>
          </w:p>
          <w:p w14:paraId="0A723516"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Pr>
                <w:lang w:val="en-US"/>
              </w:rPr>
              <w:t>Graphics Properties</w:t>
            </w:r>
          </w:p>
        </w:tc>
        <w:tc>
          <w:tcPr>
            <w:tcW w:w="2978" w:type="dxa"/>
          </w:tcPr>
          <w:p w14:paraId="5A6B44F6" w14:textId="77777777" w:rsidR="003C3B0A" w:rsidRPr="007E0DE4"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7E0DE4">
              <w:rPr>
                <w:lang w:val="en-US"/>
              </w:rPr>
              <w:t>xrGetSystemProperties</w:t>
            </w:r>
          </w:p>
        </w:tc>
      </w:tr>
      <w:tr w:rsidR="003C3B0A" w14:paraId="4810D32A" w14:textId="77777777" w:rsidTr="006F58A9">
        <w:tc>
          <w:tcPr>
            <w:cnfStyle w:val="001000000000" w:firstRow="0" w:lastRow="0" w:firstColumn="1" w:lastColumn="0" w:oddVBand="0" w:evenVBand="0" w:oddHBand="0" w:evenHBand="0" w:firstRowFirstColumn="0" w:firstRowLastColumn="0" w:lastRowFirstColumn="0" w:lastRowLastColumn="0"/>
            <w:tcW w:w="1595" w:type="dxa"/>
          </w:tcPr>
          <w:p w14:paraId="4CAB9488" w14:textId="77777777" w:rsidR="003C3B0A" w:rsidRDefault="003C3B0A" w:rsidP="006F58A9">
            <w:pPr>
              <w:rPr>
                <w:lang w:val="en-US"/>
              </w:rPr>
            </w:pPr>
            <w:r>
              <w:rPr>
                <w:lang w:val="en-US"/>
              </w:rPr>
              <w:t>XR System Graphics Properties</w:t>
            </w:r>
          </w:p>
        </w:tc>
        <w:tc>
          <w:tcPr>
            <w:tcW w:w="3220" w:type="dxa"/>
          </w:tcPr>
          <w:p w14:paraId="6D6E0A1C" w14:textId="77777777" w:rsidR="003C3B0A" w:rsidRPr="001C5866"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Information on the graphics capabilities, namely the maximum image pixel height and width of the swapchain as </w:t>
            </w:r>
            <w:r>
              <w:rPr>
                <w:lang w:val="en-US"/>
              </w:rPr>
              <w:lastRenderedPageBreak/>
              <w:t>well as the maximum number of composition layers</w:t>
            </w:r>
          </w:p>
        </w:tc>
        <w:tc>
          <w:tcPr>
            <w:tcW w:w="1838" w:type="dxa"/>
          </w:tcPr>
          <w:p w14:paraId="3186B2CF" w14:textId="77777777" w:rsidR="003C3B0A" w:rsidRPr="007C3EC4"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sidRPr="007C3EC4">
              <w:rPr>
                <w:lang w:val="en-US"/>
              </w:rPr>
              <w:lastRenderedPageBreak/>
              <w:t xml:space="preserve">maxSwapchainImageHeight </w:t>
            </w:r>
          </w:p>
          <w:p w14:paraId="17867290" w14:textId="77777777" w:rsidR="003C3B0A" w:rsidRPr="007C3EC4"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sidRPr="007C3EC4">
              <w:rPr>
                <w:lang w:val="en-US"/>
              </w:rPr>
              <w:t xml:space="preserve">maxSwapchainImageWidth </w:t>
            </w:r>
          </w:p>
          <w:p w14:paraId="1BE5BD1B"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sidRPr="007C3EC4">
              <w:rPr>
                <w:lang w:val="en-US"/>
              </w:rPr>
              <w:t>maxLayerCount</w:t>
            </w:r>
            <w:r>
              <w:rPr>
                <w:lang w:val="en-US"/>
              </w:rPr>
              <w:t xml:space="preserve"> </w:t>
            </w:r>
          </w:p>
        </w:tc>
        <w:tc>
          <w:tcPr>
            <w:tcW w:w="2978" w:type="dxa"/>
          </w:tcPr>
          <w:p w14:paraId="57947086" w14:textId="77777777" w:rsidR="003C3B0A" w:rsidRPr="007E0DE4"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sidRPr="007E0DE4">
              <w:rPr>
                <w:lang w:val="en-US"/>
              </w:rPr>
              <w:t>xrSystemGraphicsProperties</w:t>
            </w:r>
          </w:p>
          <w:p w14:paraId="74ADBBF6" w14:textId="77777777" w:rsidR="003C3B0A" w:rsidRPr="007E0DE4"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sidRPr="007E0DE4">
              <w:rPr>
                <w:lang w:val="en-US"/>
              </w:rPr>
              <w:t>minMaxLayerCount = 16</w:t>
            </w:r>
          </w:p>
        </w:tc>
      </w:tr>
      <w:tr w:rsidR="003C3B0A" w14:paraId="130FF301" w14:textId="77777777" w:rsidTr="006F58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4881C368" w14:textId="77777777" w:rsidR="003C3B0A" w:rsidRDefault="003C3B0A" w:rsidP="006F58A9">
            <w:pPr>
              <w:rPr>
                <w:lang w:val="en-US"/>
              </w:rPr>
            </w:pPr>
            <w:r>
              <w:rPr>
                <w:lang w:val="en-US"/>
              </w:rPr>
              <w:t>XR System Tracking Properties</w:t>
            </w:r>
          </w:p>
        </w:tc>
        <w:tc>
          <w:tcPr>
            <w:tcW w:w="3220" w:type="dxa"/>
          </w:tcPr>
          <w:p w14:paraId="35323BC2"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Pr>
                <w:lang w:val="en-US"/>
              </w:rPr>
              <w:t>Information on the tracking capabilities, namely support of orientation and position tracking.</w:t>
            </w:r>
          </w:p>
        </w:tc>
        <w:tc>
          <w:tcPr>
            <w:tcW w:w="1838" w:type="dxa"/>
          </w:tcPr>
          <w:p w14:paraId="632B462F"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B34C07">
              <w:rPr>
                <w:lang w:val="en-US"/>
              </w:rPr>
              <w:t>orientationTracking</w:t>
            </w:r>
          </w:p>
          <w:p w14:paraId="0E306892" w14:textId="77777777" w:rsidR="003C3B0A" w:rsidRPr="007C3EC4"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B34C07">
              <w:rPr>
                <w:lang w:val="en-US"/>
              </w:rPr>
              <w:t>positionTracking</w:t>
            </w:r>
          </w:p>
        </w:tc>
        <w:tc>
          <w:tcPr>
            <w:tcW w:w="2978" w:type="dxa"/>
          </w:tcPr>
          <w:p w14:paraId="7228674D" w14:textId="77777777" w:rsidR="003C3B0A" w:rsidRPr="007E0DE4"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7E0DE4">
              <w:rPr>
                <w:lang w:val="en-US"/>
              </w:rPr>
              <w:t>XrSystemTrackingProperties</w:t>
            </w:r>
          </w:p>
        </w:tc>
      </w:tr>
      <w:tr w:rsidR="003C3B0A" w14:paraId="2671161E" w14:textId="77777777" w:rsidTr="006F58A9">
        <w:tc>
          <w:tcPr>
            <w:cnfStyle w:val="001000000000" w:firstRow="0" w:lastRow="0" w:firstColumn="1" w:lastColumn="0" w:oddVBand="0" w:evenVBand="0" w:oddHBand="0" w:evenHBand="0" w:firstRowFirstColumn="0" w:firstRowLastColumn="0" w:lastRowFirstColumn="0" w:lastRowLastColumn="0"/>
            <w:tcW w:w="1595" w:type="dxa"/>
          </w:tcPr>
          <w:p w14:paraId="65EA34EB" w14:textId="77777777" w:rsidR="003C3B0A" w:rsidRDefault="003C3B0A" w:rsidP="006F58A9">
            <w:pPr>
              <w:rPr>
                <w:lang w:val="en-US"/>
              </w:rPr>
            </w:pPr>
            <w:r>
              <w:rPr>
                <w:lang w:val="en-US"/>
              </w:rPr>
              <w:t>Blend Mode</w:t>
            </w:r>
          </w:p>
        </w:tc>
        <w:tc>
          <w:tcPr>
            <w:tcW w:w="3220" w:type="dxa"/>
          </w:tcPr>
          <w:p w14:paraId="64FD071E"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Pr>
                <w:lang w:val="en-US"/>
              </w:rPr>
              <w:t>The supported blend modes of the XR System, see clause 4.1.4</w:t>
            </w:r>
          </w:p>
        </w:tc>
        <w:tc>
          <w:tcPr>
            <w:tcW w:w="1838" w:type="dxa"/>
          </w:tcPr>
          <w:p w14:paraId="5A06EB61"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Pr>
                <w:lang w:val="en-US"/>
              </w:rPr>
              <w:t>Opaque, additive, alpha_blend</w:t>
            </w:r>
          </w:p>
        </w:tc>
        <w:tc>
          <w:tcPr>
            <w:tcW w:w="2978" w:type="dxa"/>
          </w:tcPr>
          <w:p w14:paraId="5680CE24" w14:textId="77777777" w:rsidR="003C3B0A" w:rsidRPr="007E0DE4"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sidRPr="008C67C0">
              <w:rPr>
                <w:lang w:val="en-US"/>
              </w:rPr>
              <w:t>XrEnvironmentBlendMode</w:t>
            </w:r>
          </w:p>
        </w:tc>
      </w:tr>
      <w:tr w:rsidR="003C3B0A" w14:paraId="30263874" w14:textId="77777777" w:rsidTr="006F58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5B6A4AF9" w14:textId="77777777" w:rsidR="003C3B0A" w:rsidRDefault="003C3B0A" w:rsidP="006F58A9">
            <w:pPr>
              <w:rPr>
                <w:lang w:val="en-US"/>
              </w:rPr>
            </w:pPr>
            <w:r>
              <w:rPr>
                <w:lang w:val="en-US"/>
              </w:rPr>
              <w:t xml:space="preserve">Supported </w:t>
            </w:r>
            <w:r w:rsidRPr="001E7FD1">
              <w:rPr>
                <w:lang w:val="en-US"/>
              </w:rPr>
              <w:t>view configuration types</w:t>
            </w:r>
          </w:p>
        </w:tc>
        <w:tc>
          <w:tcPr>
            <w:tcW w:w="3220" w:type="dxa"/>
          </w:tcPr>
          <w:p w14:paraId="17CB16A4" w14:textId="77777777" w:rsidR="003C3B0A" w:rsidRPr="00F413C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BB46EE">
              <w:rPr>
                <w:lang w:val="en-US"/>
              </w:rPr>
              <w:t>Support</w:t>
            </w:r>
            <w:r>
              <w:rPr>
                <w:lang w:val="en-US"/>
              </w:rPr>
              <w:t xml:space="preserve">ed </w:t>
            </w:r>
            <w:r w:rsidRPr="00BB46EE">
              <w:rPr>
                <w:lang w:val="en-US"/>
              </w:rPr>
              <w:t>primary view configurations</w:t>
            </w:r>
            <w:r>
              <w:rPr>
                <w:lang w:val="en-US"/>
              </w:rPr>
              <w:t xml:space="preserve"> by the XR System</w:t>
            </w:r>
          </w:p>
        </w:tc>
        <w:tc>
          <w:tcPr>
            <w:tcW w:w="1838" w:type="dxa"/>
          </w:tcPr>
          <w:p w14:paraId="65303F6F"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Pr>
                <w:lang w:val="en-US"/>
              </w:rPr>
              <w:t>Mono, Stereo, others</w:t>
            </w:r>
          </w:p>
          <w:p w14:paraId="06FE6576"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p>
        </w:tc>
        <w:tc>
          <w:tcPr>
            <w:tcW w:w="2978" w:type="dxa"/>
          </w:tcPr>
          <w:p w14:paraId="68871510" w14:textId="77777777" w:rsidR="003C3B0A" w:rsidRPr="007E0DE4"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7E0DE4">
              <w:rPr>
                <w:lang w:val="en-US"/>
              </w:rPr>
              <w:t>xrEnumerateViewConfigurations</w:t>
            </w:r>
          </w:p>
          <w:p w14:paraId="214005AB" w14:textId="77777777" w:rsidR="003C3B0A" w:rsidRPr="007E0DE4" w:rsidRDefault="003C3B0A" w:rsidP="006F58A9">
            <w:pPr>
              <w:cnfStyle w:val="000000100000" w:firstRow="0" w:lastRow="0" w:firstColumn="0" w:lastColumn="0" w:oddVBand="0" w:evenVBand="0" w:oddHBand="1" w:evenHBand="0" w:firstRowFirstColumn="0" w:firstRowLastColumn="0" w:lastRowFirstColumn="0" w:lastRowLastColumn="0"/>
              <w:rPr>
                <w:lang w:val="en-US"/>
              </w:rPr>
            </w:pPr>
            <w:hyperlink r:id="rId13" w:anchor="XrViewConfigurationType" w:history="1">
              <w:r w:rsidRPr="007E0DE4">
                <w:rPr>
                  <w:lang w:val="en-US"/>
                </w:rPr>
                <w:t>xrViewConfigurationType</w:t>
              </w:r>
            </w:hyperlink>
            <w:r w:rsidRPr="007E0DE4">
              <w:rPr>
                <w:lang w:val="en-US"/>
              </w:rPr>
              <w:t> </w:t>
            </w:r>
          </w:p>
        </w:tc>
      </w:tr>
      <w:tr w:rsidR="003C3B0A" w14:paraId="1E6574DC" w14:textId="77777777" w:rsidTr="006F58A9">
        <w:tc>
          <w:tcPr>
            <w:cnfStyle w:val="001000000000" w:firstRow="0" w:lastRow="0" w:firstColumn="1" w:lastColumn="0" w:oddVBand="0" w:evenVBand="0" w:oddHBand="0" w:evenHBand="0" w:firstRowFirstColumn="0" w:firstRowLastColumn="0" w:lastRowFirstColumn="0" w:lastRowLastColumn="0"/>
            <w:tcW w:w="1595" w:type="dxa"/>
          </w:tcPr>
          <w:p w14:paraId="455090FC" w14:textId="77777777" w:rsidR="003C3B0A" w:rsidRDefault="003C3B0A" w:rsidP="006F58A9">
            <w:pPr>
              <w:rPr>
                <w:lang w:val="en-US"/>
              </w:rPr>
            </w:pPr>
            <w:r>
              <w:rPr>
                <w:lang w:val="en-US"/>
              </w:rPr>
              <w:t>View Configuration Properties</w:t>
            </w:r>
          </w:p>
        </w:tc>
        <w:tc>
          <w:tcPr>
            <w:tcW w:w="3220" w:type="dxa"/>
          </w:tcPr>
          <w:p w14:paraId="3ED6DB07"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sidRPr="00B12051">
              <w:rPr>
                <w:lang w:val="en-US"/>
              </w:rPr>
              <w:t>specifies properties related to rendering of an individual view within a view configuration</w:t>
            </w:r>
          </w:p>
        </w:tc>
        <w:tc>
          <w:tcPr>
            <w:tcW w:w="1838" w:type="dxa"/>
          </w:tcPr>
          <w:p w14:paraId="539D8052"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Pr>
                <w:lang w:val="en-US"/>
              </w:rPr>
              <w:t>Recommended and maximum height/width and swapchain sample count</w:t>
            </w:r>
          </w:p>
        </w:tc>
        <w:tc>
          <w:tcPr>
            <w:tcW w:w="2978" w:type="dxa"/>
          </w:tcPr>
          <w:p w14:paraId="5C50AF64" w14:textId="77777777" w:rsidR="003C3B0A" w:rsidRPr="007E0DE4" w:rsidRDefault="003C3B0A" w:rsidP="006F58A9">
            <w:pPr>
              <w:cnfStyle w:val="000000000000" w:firstRow="0" w:lastRow="0" w:firstColumn="0" w:lastColumn="0" w:oddVBand="0" w:evenVBand="0" w:oddHBand="0" w:evenHBand="0" w:firstRowFirstColumn="0" w:firstRowLastColumn="0" w:lastRowFirstColumn="0" w:lastRowLastColumn="0"/>
              <w:rPr>
                <w:lang w:val="en-US"/>
              </w:rPr>
            </w:pPr>
            <w:hyperlink r:id="rId14" w:anchor="XrViewConfigurationView" w:history="1">
              <w:r w:rsidRPr="008C67C0">
                <w:rPr>
                  <w:lang w:val="en-US"/>
                </w:rPr>
                <w:t>XrViewConfigurationView</w:t>
              </w:r>
            </w:hyperlink>
          </w:p>
        </w:tc>
      </w:tr>
      <w:tr w:rsidR="003C3B0A" w14:paraId="7F04AB37" w14:textId="77777777" w:rsidTr="006F58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3540D41E" w14:textId="77777777" w:rsidR="003C3B0A" w:rsidRDefault="003C3B0A" w:rsidP="006F58A9">
            <w:pPr>
              <w:rPr>
                <w:lang w:val="en-US"/>
              </w:rPr>
            </w:pPr>
            <w:r>
              <w:rPr>
                <w:lang w:val="en-US"/>
              </w:rPr>
              <w:t>Reference Space Type</w:t>
            </w:r>
          </w:p>
        </w:tc>
        <w:tc>
          <w:tcPr>
            <w:tcW w:w="3220" w:type="dxa"/>
          </w:tcPr>
          <w:p w14:paraId="13166595" w14:textId="77777777" w:rsidR="003C3B0A" w:rsidRPr="00F413C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Pr>
                <w:lang w:val="en-US"/>
              </w:rPr>
              <w:t>XR Runtimes implement different reference spaces as described in clause 4.1.3</w:t>
            </w:r>
          </w:p>
        </w:tc>
        <w:tc>
          <w:tcPr>
            <w:tcW w:w="1838" w:type="dxa"/>
          </w:tcPr>
          <w:p w14:paraId="5D43C112"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Pr>
                <w:lang w:val="en-US"/>
              </w:rPr>
              <w:t>View, Local, Stage, unbounded, user-defined</w:t>
            </w:r>
          </w:p>
        </w:tc>
        <w:tc>
          <w:tcPr>
            <w:tcW w:w="2978" w:type="dxa"/>
          </w:tcPr>
          <w:p w14:paraId="0B52B55F" w14:textId="77777777" w:rsidR="003C3B0A" w:rsidRPr="007E0DE4" w:rsidRDefault="003C3B0A" w:rsidP="006F58A9">
            <w:pPr>
              <w:cnfStyle w:val="000000100000" w:firstRow="0" w:lastRow="0" w:firstColumn="0" w:lastColumn="0" w:oddVBand="0" w:evenVBand="0" w:oddHBand="1" w:evenHBand="0" w:firstRowFirstColumn="0" w:firstRowLastColumn="0" w:lastRowFirstColumn="0" w:lastRowLastColumn="0"/>
              <w:rPr>
                <w:lang w:val="en-US"/>
              </w:rPr>
            </w:pPr>
            <w:hyperlink r:id="rId15" w:anchor="xrEnumerateReferenceSpaces" w:history="1">
              <w:r w:rsidRPr="007E0DE4">
                <w:rPr>
                  <w:lang w:val="en-US"/>
                </w:rPr>
                <w:t>xrEnumerateReferenceSpaces</w:t>
              </w:r>
            </w:hyperlink>
          </w:p>
        </w:tc>
      </w:tr>
      <w:tr w:rsidR="003C3B0A" w14:paraId="1A743587" w14:textId="77777777" w:rsidTr="006F58A9">
        <w:tc>
          <w:tcPr>
            <w:cnfStyle w:val="001000000000" w:firstRow="0" w:lastRow="0" w:firstColumn="1" w:lastColumn="0" w:oddVBand="0" w:evenVBand="0" w:oddHBand="0" w:evenHBand="0" w:firstRowFirstColumn="0" w:firstRowLastColumn="0" w:lastRowFirstColumn="0" w:lastRowLastColumn="0"/>
            <w:tcW w:w="1595" w:type="dxa"/>
          </w:tcPr>
          <w:p w14:paraId="7129558A" w14:textId="77777777" w:rsidR="003C3B0A" w:rsidRDefault="003C3B0A" w:rsidP="006F58A9">
            <w:pPr>
              <w:rPr>
                <w:lang w:val="en-US"/>
              </w:rPr>
            </w:pPr>
            <w:r>
              <w:rPr>
                <w:lang w:val="en-US"/>
              </w:rPr>
              <w:t>Spatial Range Boundaries</w:t>
            </w:r>
          </w:p>
        </w:tc>
        <w:tc>
          <w:tcPr>
            <w:tcW w:w="3220" w:type="dxa"/>
          </w:tcPr>
          <w:p w14:paraId="59C37303"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sidRPr="00F413CA">
              <w:rPr>
                <w:lang w:val="en-US"/>
              </w:rPr>
              <w:t>XR systems may have limited real world spatial ranges</w:t>
            </w:r>
            <w:r>
              <w:rPr>
                <w:lang w:val="en-US"/>
              </w:rPr>
              <w:t xml:space="preserve"> </w:t>
            </w:r>
            <w:r w:rsidRPr="00E577F8">
              <w:rPr>
                <w:lang w:val="en-US"/>
              </w:rPr>
              <w:t>in which users can freely move around while remaining tracked</w:t>
            </w:r>
          </w:p>
        </w:tc>
        <w:tc>
          <w:tcPr>
            <w:tcW w:w="1838" w:type="dxa"/>
          </w:tcPr>
          <w:p w14:paraId="3A2018E0"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sidRPr="00B507C3">
              <w:rPr>
                <w:lang w:val="en-US"/>
              </w:rPr>
              <w:t>dimensions of an axis-aligned bounding box</w:t>
            </w:r>
          </w:p>
        </w:tc>
        <w:tc>
          <w:tcPr>
            <w:tcW w:w="2978" w:type="dxa"/>
          </w:tcPr>
          <w:p w14:paraId="7C671A98"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hyperlink r:id="rId16" w:anchor="xrGetReferenceSpaceBoundsRect" w:history="1">
              <w:r w:rsidRPr="007A3480">
                <w:rPr>
                  <w:lang w:val="en-US"/>
                </w:rPr>
                <w:t>xrGetReferenceSpaceBoundsRect</w:t>
              </w:r>
            </w:hyperlink>
          </w:p>
        </w:tc>
      </w:tr>
      <w:tr w:rsidR="003C3B0A" w14:paraId="56F361E0" w14:textId="77777777" w:rsidTr="006F58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77363CB4" w14:textId="77777777" w:rsidR="003C3B0A" w:rsidRDefault="003C3B0A" w:rsidP="006F58A9">
            <w:pPr>
              <w:rPr>
                <w:lang w:val="en-US"/>
              </w:rPr>
            </w:pPr>
            <w:r>
              <w:rPr>
                <w:lang w:val="en-US"/>
              </w:rPr>
              <w:t>Swapchain Formats</w:t>
            </w:r>
          </w:p>
        </w:tc>
        <w:tc>
          <w:tcPr>
            <w:tcW w:w="3220" w:type="dxa"/>
          </w:tcPr>
          <w:p w14:paraId="76C3BC39"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1574AE">
              <w:rPr>
                <w:lang w:val="en-US"/>
              </w:rPr>
              <w:t>Swapchain image format support by the runtime</w:t>
            </w:r>
          </w:p>
        </w:tc>
        <w:tc>
          <w:tcPr>
            <w:tcW w:w="1838" w:type="dxa"/>
          </w:tcPr>
          <w:p w14:paraId="4E18DA35"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example </w:t>
            </w:r>
            <w:r w:rsidRPr="00FB3D50">
              <w:rPr>
                <w:lang w:val="en-US"/>
              </w:rPr>
              <w:t>R8G8B8A8</w:t>
            </w:r>
          </w:p>
        </w:tc>
        <w:tc>
          <w:tcPr>
            <w:tcW w:w="2978" w:type="dxa"/>
          </w:tcPr>
          <w:p w14:paraId="2A77F4B4"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hyperlink r:id="rId17" w:anchor="xrEnumerateSwapchainFormats" w:history="1">
              <w:r w:rsidRPr="008C67C0">
                <w:rPr>
                  <w:lang w:val="en-US"/>
                </w:rPr>
                <w:t>xrEnumerateSwapchainFormats</w:t>
              </w:r>
            </w:hyperlink>
          </w:p>
        </w:tc>
      </w:tr>
      <w:tr w:rsidR="003C3B0A" w14:paraId="13922E4B" w14:textId="77777777" w:rsidTr="006F58A9">
        <w:tc>
          <w:tcPr>
            <w:cnfStyle w:val="001000000000" w:firstRow="0" w:lastRow="0" w:firstColumn="1" w:lastColumn="0" w:oddVBand="0" w:evenVBand="0" w:oddHBand="0" w:evenHBand="0" w:firstRowFirstColumn="0" w:firstRowLastColumn="0" w:lastRowFirstColumn="0" w:lastRowLastColumn="0"/>
            <w:tcW w:w="1595" w:type="dxa"/>
          </w:tcPr>
          <w:p w14:paraId="51FEA8F6" w14:textId="77777777" w:rsidR="003C3B0A" w:rsidRDefault="003C3B0A" w:rsidP="006F58A9">
            <w:pPr>
              <w:rPr>
                <w:lang w:val="en-US"/>
              </w:rPr>
            </w:pPr>
            <w:r>
              <w:rPr>
                <w:lang w:val="en-US"/>
              </w:rPr>
              <w:t>Swapchain Images</w:t>
            </w:r>
          </w:p>
        </w:tc>
        <w:tc>
          <w:tcPr>
            <w:tcW w:w="3220" w:type="dxa"/>
          </w:tcPr>
          <w:p w14:paraId="31A4D65C"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sidRPr="00B85F8A">
              <w:rPr>
                <w:lang w:val="en-US"/>
              </w:rPr>
              <w:t xml:space="preserve">number of images </w:t>
            </w:r>
            <w:r>
              <w:rPr>
                <w:lang w:val="en-US"/>
              </w:rPr>
              <w:t>allocated to</w:t>
            </w:r>
            <w:r w:rsidRPr="00B85F8A">
              <w:rPr>
                <w:lang w:val="en-US"/>
              </w:rPr>
              <w:t xml:space="preserve"> swapchain</w:t>
            </w:r>
          </w:p>
        </w:tc>
        <w:tc>
          <w:tcPr>
            <w:tcW w:w="1838" w:type="dxa"/>
          </w:tcPr>
          <w:p w14:paraId="1BC05DF7"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Pr>
                <w:lang w:val="en-US"/>
              </w:rPr>
              <w:t>For example 1 or 2</w:t>
            </w:r>
          </w:p>
        </w:tc>
        <w:tc>
          <w:tcPr>
            <w:tcW w:w="2978" w:type="dxa"/>
          </w:tcPr>
          <w:p w14:paraId="3DE19EB4"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r w:rsidRPr="00BA44B4">
              <w:rPr>
                <w:lang w:val="en-US"/>
              </w:rPr>
              <w:t>xrEnumerateSwapchainImages</w:t>
            </w:r>
          </w:p>
        </w:tc>
      </w:tr>
      <w:tr w:rsidR="003C3B0A" w14:paraId="67C4DA08" w14:textId="77777777" w:rsidTr="006F58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6A06B0FC" w14:textId="77777777" w:rsidR="003C3B0A" w:rsidRDefault="003C3B0A" w:rsidP="006F58A9">
            <w:pPr>
              <w:rPr>
                <w:lang w:val="en-US"/>
              </w:rPr>
            </w:pPr>
            <w:r>
              <w:rPr>
                <w:lang w:val="en-US"/>
              </w:rPr>
              <w:t>Projection Layer Type</w:t>
            </w:r>
          </w:p>
        </w:tc>
        <w:tc>
          <w:tcPr>
            <w:tcW w:w="3220" w:type="dxa"/>
          </w:tcPr>
          <w:p w14:paraId="1DC0A72A" w14:textId="77777777" w:rsidR="003C3B0A" w:rsidRPr="00B85F8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Pr>
                <w:lang w:val="en-US"/>
              </w:rPr>
              <w:t>Provides the supported layer type that is used in the projections for the layer</w:t>
            </w:r>
          </w:p>
        </w:tc>
        <w:tc>
          <w:tcPr>
            <w:tcW w:w="1838" w:type="dxa"/>
          </w:tcPr>
          <w:p w14:paraId="02D9B427"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AB4096">
              <w:rPr>
                <w:lang w:val="en-US"/>
              </w:rPr>
              <w:t>Projection Composition Layer: represents planar projected images, one rendered for each eye using a perspective projection.</w:t>
            </w:r>
          </w:p>
          <w:p w14:paraId="74E0F0FD"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AB4096">
              <w:rPr>
                <w:lang w:val="en-US"/>
              </w:rPr>
              <w:t xml:space="preserve">Quad Composition Layer: is useful for rendering user interface elements or 2D content on a planar area in the world. </w:t>
            </w:r>
          </w:p>
          <w:p w14:paraId="748A1C49" w14:textId="77777777" w:rsidR="003C3B0A" w:rsidRPr="00AB4096"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Cylinder Composition Layer: </w:t>
            </w:r>
            <w:r w:rsidRPr="00FE4694">
              <w:rPr>
                <w:lang w:val="en-US"/>
              </w:rPr>
              <w:t>the XR runtime map</w:t>
            </w:r>
            <w:r>
              <w:rPr>
                <w:lang w:val="en-US"/>
              </w:rPr>
              <w:t>s</w:t>
            </w:r>
            <w:r w:rsidRPr="00FE4694">
              <w:rPr>
                <w:lang w:val="en-US"/>
              </w:rPr>
              <w:t xml:space="preserve"> a texture stemming from a swapchain onto the inside of a cylinder section. </w:t>
            </w:r>
          </w:p>
          <w:p w14:paraId="716C0F88" w14:textId="77777777" w:rsidR="003C3B0A" w:rsidRPr="00AB4096"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AB4096">
              <w:rPr>
                <w:lang w:val="en-US"/>
              </w:rPr>
              <w:t>Cube Composition Layer: consists of a cube map with 6 views to be rendered by the application.</w:t>
            </w:r>
          </w:p>
          <w:p w14:paraId="599CCDB7" w14:textId="77777777" w:rsidR="003C3B0A" w:rsidRPr="00AB4096"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AB4096">
              <w:rPr>
                <w:lang w:val="en-US"/>
              </w:rPr>
              <w:t xml:space="preserve">Equirectangular Composition Layer: consists of an </w:t>
            </w:r>
            <w:r w:rsidRPr="00AB4096">
              <w:rPr>
                <w:lang w:val="en-US"/>
              </w:rPr>
              <w:lastRenderedPageBreak/>
              <w:t>equirectangular image that is mapped onto the inside of a sphere in the world.</w:t>
            </w:r>
          </w:p>
          <w:p w14:paraId="6F8CC250"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AB4096">
              <w:rPr>
                <w:lang w:val="en-US"/>
              </w:rPr>
              <w:t>Depth Composition Layer: provides an extra composition layer to allow applications to submit depth maps to assist with the pose correction of projected images of a project layer.</w:t>
            </w:r>
          </w:p>
        </w:tc>
        <w:tc>
          <w:tcPr>
            <w:tcW w:w="2978" w:type="dxa"/>
          </w:tcPr>
          <w:p w14:paraId="0607794B" w14:textId="77777777" w:rsidR="003C3B0A" w:rsidRPr="00BA44B4" w:rsidRDefault="003C3B0A" w:rsidP="006F58A9">
            <w:pPr>
              <w:cnfStyle w:val="000000100000" w:firstRow="0" w:lastRow="0" w:firstColumn="0" w:lastColumn="0" w:oddVBand="0" w:evenVBand="0" w:oddHBand="1" w:evenHBand="0" w:firstRowFirstColumn="0" w:firstRowLastColumn="0" w:lastRowFirstColumn="0" w:lastRowLastColumn="0"/>
              <w:rPr>
                <w:lang w:val="en-US"/>
              </w:rPr>
            </w:pPr>
            <w:r w:rsidRPr="004748AA">
              <w:rPr>
                <w:lang w:val="en-US"/>
              </w:rPr>
              <w:lastRenderedPageBreak/>
              <w:t>XrStructureType</w:t>
            </w:r>
          </w:p>
        </w:tc>
      </w:tr>
      <w:tr w:rsidR="003C3B0A" w14:paraId="05C5B7E0" w14:textId="77777777" w:rsidTr="006F58A9">
        <w:tc>
          <w:tcPr>
            <w:cnfStyle w:val="001000000000" w:firstRow="0" w:lastRow="0" w:firstColumn="1" w:lastColumn="0" w:oddVBand="0" w:evenVBand="0" w:oddHBand="0" w:evenHBand="0" w:firstRowFirstColumn="0" w:firstRowLastColumn="0" w:lastRowFirstColumn="0" w:lastRowLastColumn="0"/>
            <w:tcW w:w="1595" w:type="dxa"/>
          </w:tcPr>
          <w:p w14:paraId="05ED500F" w14:textId="77777777" w:rsidR="003C3B0A" w:rsidRDefault="003C3B0A" w:rsidP="006F58A9">
            <w:pPr>
              <w:rPr>
                <w:lang w:val="en-US"/>
              </w:rPr>
            </w:pPr>
            <w:r>
              <w:rPr>
                <w:lang w:val="en-US"/>
              </w:rPr>
              <w:t>Frame rate</w:t>
            </w:r>
          </w:p>
        </w:tc>
        <w:tc>
          <w:tcPr>
            <w:tcW w:w="3220" w:type="dxa"/>
          </w:tcPr>
          <w:p w14:paraId="7C24F92E" w14:textId="77777777" w:rsidR="003C3B0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p>
        </w:tc>
        <w:tc>
          <w:tcPr>
            <w:tcW w:w="1838" w:type="dxa"/>
          </w:tcPr>
          <w:p w14:paraId="31786095" w14:textId="77777777" w:rsidR="003C3B0A" w:rsidRPr="00AB4096" w:rsidRDefault="003C3B0A" w:rsidP="006F58A9">
            <w:pPr>
              <w:cnfStyle w:val="000000000000" w:firstRow="0" w:lastRow="0" w:firstColumn="0" w:lastColumn="0" w:oddVBand="0" w:evenVBand="0" w:oddHBand="0" w:evenHBand="0" w:firstRowFirstColumn="0" w:firstRowLastColumn="0" w:lastRowFirstColumn="0" w:lastRowLastColumn="0"/>
              <w:rPr>
                <w:lang w:val="en-US"/>
              </w:rPr>
            </w:pPr>
          </w:p>
        </w:tc>
        <w:tc>
          <w:tcPr>
            <w:tcW w:w="2978" w:type="dxa"/>
          </w:tcPr>
          <w:p w14:paraId="721E0C2B" w14:textId="77777777" w:rsidR="003C3B0A" w:rsidRPr="004748AA" w:rsidRDefault="003C3B0A" w:rsidP="006F58A9">
            <w:pPr>
              <w:cnfStyle w:val="000000000000" w:firstRow="0" w:lastRow="0" w:firstColumn="0" w:lastColumn="0" w:oddVBand="0" w:evenVBand="0" w:oddHBand="0" w:evenHBand="0" w:firstRowFirstColumn="0" w:firstRowLastColumn="0" w:lastRowFirstColumn="0" w:lastRowLastColumn="0"/>
              <w:rPr>
                <w:lang w:val="en-US"/>
              </w:rPr>
            </w:pPr>
          </w:p>
        </w:tc>
      </w:tr>
      <w:tr w:rsidR="003C3B0A" w14:paraId="2143907F" w14:textId="77777777" w:rsidTr="006F58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0D2BAF5F" w14:textId="77777777" w:rsidR="003C3B0A" w:rsidRDefault="003C3B0A" w:rsidP="006F58A9">
            <w:pPr>
              <w:rPr>
                <w:lang w:val="en-US"/>
              </w:rPr>
            </w:pPr>
            <w:r w:rsidRPr="008C67C0">
              <w:rPr>
                <w:highlight w:val="yellow"/>
                <w:lang w:val="en-US"/>
              </w:rPr>
              <w:t>ACTIONS</w:t>
            </w:r>
          </w:p>
        </w:tc>
        <w:tc>
          <w:tcPr>
            <w:tcW w:w="3220" w:type="dxa"/>
          </w:tcPr>
          <w:p w14:paraId="5FF37C51" w14:textId="77777777" w:rsidR="003C3B0A" w:rsidRPr="00B85F8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p>
        </w:tc>
        <w:tc>
          <w:tcPr>
            <w:tcW w:w="1838" w:type="dxa"/>
          </w:tcPr>
          <w:p w14:paraId="1AF52118" w14:textId="77777777" w:rsidR="003C3B0A" w:rsidRDefault="003C3B0A" w:rsidP="006F58A9">
            <w:pPr>
              <w:cnfStyle w:val="000000100000" w:firstRow="0" w:lastRow="0" w:firstColumn="0" w:lastColumn="0" w:oddVBand="0" w:evenVBand="0" w:oddHBand="1" w:evenHBand="0" w:firstRowFirstColumn="0" w:firstRowLastColumn="0" w:lastRowFirstColumn="0" w:lastRowLastColumn="0"/>
              <w:rPr>
                <w:lang w:val="en-US"/>
              </w:rPr>
            </w:pPr>
          </w:p>
        </w:tc>
        <w:tc>
          <w:tcPr>
            <w:tcW w:w="2978" w:type="dxa"/>
          </w:tcPr>
          <w:p w14:paraId="49035E40" w14:textId="77777777" w:rsidR="003C3B0A" w:rsidRPr="00BA44B4" w:rsidRDefault="003C3B0A" w:rsidP="006F58A9">
            <w:pPr>
              <w:cnfStyle w:val="000000100000" w:firstRow="0" w:lastRow="0" w:firstColumn="0" w:lastColumn="0" w:oddVBand="0" w:evenVBand="0" w:oddHBand="1" w:evenHBand="0" w:firstRowFirstColumn="0" w:firstRowLastColumn="0" w:lastRowFirstColumn="0" w:lastRowLastColumn="0"/>
              <w:rPr>
                <w:lang w:val="en-US"/>
              </w:rPr>
            </w:pPr>
          </w:p>
        </w:tc>
      </w:tr>
    </w:tbl>
    <w:p w14:paraId="380B2A69" w14:textId="77777777" w:rsidR="003C3B0A" w:rsidRDefault="003C3B0A" w:rsidP="003C3B0A"/>
    <w:p w14:paraId="1F66C28E" w14:textId="77777777" w:rsidR="003C3B0A" w:rsidRPr="0036017C" w:rsidRDefault="003C3B0A" w:rsidP="003C3B0A">
      <w:pPr>
        <w:rPr>
          <w:highlight w:val="yellow"/>
        </w:rPr>
      </w:pPr>
      <w:r w:rsidRPr="0036017C">
        <w:rPr>
          <w:highlight w:val="yellow"/>
        </w:rPr>
        <w:t>[Add a table of capabilities of the XR Runtime and what is expected to available and what is optional needs to be queried.</w:t>
      </w:r>
    </w:p>
    <w:p w14:paraId="44429535" w14:textId="77777777" w:rsidR="003C3B0A" w:rsidRPr="0036017C" w:rsidRDefault="003C3B0A" w:rsidP="003C3B0A">
      <w:pPr>
        <w:rPr>
          <w:highlight w:val="yellow"/>
        </w:rPr>
      </w:pPr>
      <w:r w:rsidRPr="0036017C">
        <w:rPr>
          <w:highlight w:val="yellow"/>
        </w:rPr>
        <w:t>Basic concept of specification:</w:t>
      </w:r>
    </w:p>
    <w:p w14:paraId="4962E101" w14:textId="77777777" w:rsidR="003C3B0A" w:rsidRPr="0036017C" w:rsidRDefault="003C3B0A" w:rsidP="003C3B0A">
      <w:pPr>
        <w:pStyle w:val="B1"/>
        <w:rPr>
          <w:highlight w:val="yellow"/>
        </w:rPr>
      </w:pPr>
      <w:r w:rsidRPr="0036017C">
        <w:rPr>
          <w:highlight w:val="yellow"/>
        </w:rPr>
        <w:t>-</w:t>
      </w:r>
      <w:r w:rsidRPr="0036017C">
        <w:rPr>
          <w:highlight w:val="yellow"/>
        </w:rPr>
        <w:tab/>
        <w:t>Capability query</w:t>
      </w:r>
    </w:p>
    <w:p w14:paraId="715EB987" w14:textId="77777777" w:rsidR="003C3B0A" w:rsidRPr="0036017C" w:rsidRDefault="003C3B0A" w:rsidP="003C3B0A">
      <w:pPr>
        <w:pStyle w:val="B1"/>
        <w:rPr>
          <w:highlight w:val="yellow"/>
        </w:rPr>
      </w:pPr>
      <w:r w:rsidRPr="0036017C">
        <w:rPr>
          <w:highlight w:val="yellow"/>
        </w:rPr>
        <w:t>-</w:t>
      </w:r>
      <w:r w:rsidRPr="0036017C">
        <w:rPr>
          <w:highlight w:val="yellow"/>
        </w:rPr>
        <w:tab/>
        <w:t>[Editor’s note: Description of the pipelines, sensors, AR runtime, decoders… identify for what entities capabilities are defined]</w:t>
      </w:r>
    </w:p>
    <w:p w14:paraId="7E219C19" w14:textId="4D020FCF" w:rsidR="003C3B0A" w:rsidRPr="005838D7" w:rsidRDefault="003C3B0A" w:rsidP="005838D7">
      <w:r w:rsidRPr="0036017C">
        <w:rPr>
          <w:highlight w:val="yellow"/>
        </w:rPr>
        <w:t>Collected Requirements]</w:t>
      </w:r>
    </w:p>
    <w:p w14:paraId="1E24E76F" w14:textId="4716607B" w:rsidR="00EE33C7" w:rsidRDefault="00EE33C7" w:rsidP="00EE33C7">
      <w:pPr>
        <w:pStyle w:val="Titre2"/>
        <w:rPr>
          <w:lang w:val="en-US"/>
        </w:rPr>
      </w:pPr>
      <w:bookmarkStart w:id="33" w:name="_Toc135925190"/>
      <w:r>
        <w:rPr>
          <w:lang w:val="en-US"/>
        </w:rPr>
        <w:t>4.2</w:t>
      </w:r>
      <w:r>
        <w:rPr>
          <w:lang w:val="en-US"/>
        </w:rPr>
        <w:tab/>
      </w:r>
      <w:r w:rsidR="00E95AA8">
        <w:t xml:space="preserve">Media </w:t>
      </w:r>
      <w:r w:rsidR="003447B1">
        <w:t>p</w:t>
      </w:r>
      <w:r w:rsidR="00E95AA8">
        <w:t xml:space="preserve">ipelines and </w:t>
      </w:r>
      <w:r w:rsidR="003447B1">
        <w:t>r</w:t>
      </w:r>
      <w:r w:rsidR="00E95AA8">
        <w:t xml:space="preserve">endering </w:t>
      </w:r>
      <w:r w:rsidR="003447B1">
        <w:t>l</w:t>
      </w:r>
      <w:r w:rsidR="00E95AA8">
        <w:t>oop</w:t>
      </w:r>
      <w:r w:rsidR="00E95AA8" w:rsidDel="00E95AA8">
        <w:rPr>
          <w:lang w:val="en-US"/>
        </w:rPr>
        <w:t xml:space="preserve"> </w:t>
      </w:r>
      <w:bookmarkEnd w:id="33"/>
    </w:p>
    <w:p w14:paraId="3B018C23" w14:textId="34394DED" w:rsidR="00EE33C7" w:rsidRDefault="00EE33C7" w:rsidP="00EE33C7">
      <w:pPr>
        <w:rPr>
          <w:lang w:val="en-US"/>
        </w:rPr>
      </w:pPr>
      <w:r w:rsidRPr="00C50FC6">
        <w:rPr>
          <w:highlight w:val="yellow"/>
          <w:lang w:val="en-US"/>
        </w:rPr>
        <w:t>[</w:t>
      </w:r>
      <w:r w:rsidRPr="00F226E8">
        <w:rPr>
          <w:highlight w:val="yellow"/>
          <w:lang w:val="en-US"/>
        </w:rPr>
        <w:t>Editor’s note: Description of the pipelines, sensors</w:t>
      </w:r>
      <w:r w:rsidRPr="00C50FC6">
        <w:rPr>
          <w:highlight w:val="yellow"/>
          <w:lang w:val="en-US"/>
        </w:rPr>
        <w:t>, AR runtime, decoders</w:t>
      </w:r>
      <w:r w:rsidRPr="00F226E8">
        <w:rPr>
          <w:highlight w:val="yellow"/>
          <w:lang w:val="en-US"/>
        </w:rPr>
        <w:t>… identify for what entities capabilities are defined]</w:t>
      </w:r>
    </w:p>
    <w:p w14:paraId="2B2FB0C2" w14:textId="77777777" w:rsidR="00E95AA8" w:rsidRDefault="00E95AA8" w:rsidP="00E95AA8">
      <w:pPr>
        <w:pStyle w:val="Titre3"/>
      </w:pPr>
      <w:bookmarkStart w:id="34" w:name="_Toc134709882"/>
      <w:bookmarkStart w:id="35" w:name="_Toc135925191"/>
      <w:r>
        <w:t>4.2.1</w:t>
      </w:r>
      <w:r>
        <w:tab/>
        <w:t>General</w:t>
      </w:r>
      <w:bookmarkEnd w:id="34"/>
      <w:bookmarkEnd w:id="35"/>
    </w:p>
    <w:p w14:paraId="5F9CC6BC" w14:textId="011725A4" w:rsidR="00E95AA8" w:rsidRDefault="00E95AA8" w:rsidP="00E95AA8">
      <w:r>
        <w:t>In the context of this specification, media to be rendered and displayed by the XR Device through the XR Runtime is typically available in an compressed form on the device. In contrast, media is accessed using a 5G System, decoded in the device using media capabilities, and the decoded media is rendered to then be provided through swapchains to the XR Runtime as shown in Figure 4.2.1-1.</w:t>
      </w:r>
    </w:p>
    <w:p w14:paraId="1C810659" w14:textId="77777777" w:rsidR="00E95AA8" w:rsidRDefault="00B94281" w:rsidP="00E95AA8">
      <w:pPr>
        <w:pStyle w:val="TH"/>
      </w:pPr>
      <w:ins w:id="36" w:author="Teniou Gilles" w:date="2023-05-25T09:54:00Z">
        <w:r>
          <w:rPr>
            <w:noProof/>
          </w:rPr>
          <w:object w:dxaOrig="17656" w:dyaOrig="8491" w14:anchorId="4C5CF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5pt;height:231.25pt;mso-width-percent:0;mso-height-percent:0;mso-width-percent:0;mso-height-percent:0" o:ole="">
              <v:imagedata r:id="rId18" o:title=""/>
            </v:shape>
            <o:OLEObject Type="Embed" ProgID="Visio.Drawing.15" ShapeID="_x0000_i1025" DrawAspect="Content" ObjectID="_1746538390" r:id="rId19"/>
          </w:object>
        </w:r>
      </w:ins>
    </w:p>
    <w:p w14:paraId="1CDD34F7" w14:textId="77777777" w:rsidR="00E95AA8" w:rsidRDefault="00E95AA8" w:rsidP="00E95AA8">
      <w:pPr>
        <w:pStyle w:val="TF"/>
      </w:pPr>
      <w:r w:rsidRPr="00292864">
        <w:t>Figure 4.2.1-1 Media pipelines: Access, decoding and rendering</w:t>
      </w:r>
    </w:p>
    <w:p w14:paraId="6D4596C8" w14:textId="700BA339" w:rsidR="00E95AA8" w:rsidRDefault="00E95AA8" w:rsidP="00E95AA8">
      <w:r>
        <w:t>The rendering function is responsible to adapt the content to be presentable by the XR Runtime by making use of a rendering loop and using swapchains. The application configures pipeline of different processes, namely the media access, the decoding and the rendering. The static information provided to the rendering step needs to be sufficient to configure the number of layers as well as each layer appropriately including:</w:t>
      </w:r>
    </w:p>
    <w:p w14:paraId="21B6798F" w14:textId="77777777" w:rsidR="00E95AA8" w:rsidRDefault="00E95AA8" w:rsidP="00E95AA8">
      <w:pPr>
        <w:pStyle w:val="B1"/>
      </w:pPr>
      <w:r>
        <w:t>-</w:t>
      </w:r>
      <w:r>
        <w:tab/>
        <w:t>View configuration</w:t>
      </w:r>
    </w:p>
    <w:p w14:paraId="70622303" w14:textId="77777777" w:rsidR="00E95AA8" w:rsidRDefault="00E95AA8" w:rsidP="00E95AA8">
      <w:pPr>
        <w:pStyle w:val="B1"/>
      </w:pPr>
      <w:r>
        <w:t>-</w:t>
      </w:r>
      <w:r>
        <w:tab/>
        <w:t xml:space="preserve">Blend modes </w:t>
      </w:r>
    </w:p>
    <w:p w14:paraId="7FE60F8A" w14:textId="77777777" w:rsidR="00E95AA8" w:rsidRDefault="00E95AA8" w:rsidP="00E95AA8">
      <w:pPr>
        <w:pStyle w:val="B1"/>
      </w:pPr>
      <w:r>
        <w:t>-</w:t>
      </w:r>
      <w:r>
        <w:tab/>
        <w:t xml:space="preserve">XR spaces </w:t>
      </w:r>
    </w:p>
    <w:p w14:paraId="37EF1F3D" w14:textId="77777777" w:rsidR="00E95AA8" w:rsidRDefault="00E95AA8" w:rsidP="00E95AA8">
      <w:pPr>
        <w:pStyle w:val="B1"/>
      </w:pPr>
      <w:r>
        <w:t>-</w:t>
      </w:r>
      <w:r>
        <w:tab/>
        <w:t>swap chain formats and images</w:t>
      </w:r>
    </w:p>
    <w:p w14:paraId="6B8E359C" w14:textId="77777777" w:rsidR="00E95AA8" w:rsidRDefault="00E95AA8" w:rsidP="00E95AA8">
      <w:pPr>
        <w:pStyle w:val="B1"/>
      </w:pPr>
      <w:r>
        <w:t>-</w:t>
      </w:r>
      <w:r>
        <w:tab/>
        <w:t>projection layer types</w:t>
      </w:r>
    </w:p>
    <w:p w14:paraId="49AB8254" w14:textId="77777777" w:rsidR="00E95AA8" w:rsidRPr="0036017C" w:rsidRDefault="00E95AA8" w:rsidP="00E95AA8">
      <w:pPr>
        <w:rPr>
          <w:highlight w:val="yellow"/>
        </w:rPr>
      </w:pPr>
      <w:r w:rsidRPr="0036017C">
        <w:rPr>
          <w:highlight w:val="yellow"/>
        </w:rPr>
        <w:t>[Frame rates: https://registry.khronos.org/OpenXR/specs/1.0/html/xrspec.html#XR_FB_display_refresh_rate</w:t>
      </w:r>
    </w:p>
    <w:p w14:paraId="53B3B6A4" w14:textId="77777777" w:rsidR="00E95AA8" w:rsidRPr="0036017C" w:rsidRDefault="00E95AA8" w:rsidP="00E95AA8">
      <w:pPr>
        <w:rPr>
          <w:highlight w:val="yellow"/>
        </w:rPr>
      </w:pPr>
      <w:r w:rsidRPr="0036017C">
        <w:rPr>
          <w:highlight w:val="yellow"/>
        </w:rPr>
        <w:t>Rendering supported by the XR runtime</w:t>
      </w:r>
    </w:p>
    <w:p w14:paraId="3072A186" w14:textId="77777777" w:rsidR="00E95AA8" w:rsidRPr="0036017C" w:rsidRDefault="00E95AA8" w:rsidP="00E95AA8">
      <w:pPr>
        <w:rPr>
          <w:highlight w:val="yellow"/>
        </w:rPr>
      </w:pPr>
      <w:r w:rsidRPr="0036017C">
        <w:rPr>
          <w:highlight w:val="yellow"/>
        </w:rPr>
        <w:t>-</w:t>
      </w:r>
      <w:r w:rsidRPr="0036017C">
        <w:rPr>
          <w:highlight w:val="yellow"/>
        </w:rPr>
        <w:tab/>
        <w:t>Visual</w:t>
      </w:r>
    </w:p>
    <w:p w14:paraId="38AB5364" w14:textId="77777777" w:rsidR="00E95AA8" w:rsidRDefault="00E95AA8" w:rsidP="00E95AA8">
      <w:r w:rsidRPr="0036017C">
        <w:rPr>
          <w:highlight w:val="yellow"/>
        </w:rPr>
        <w:t>-</w:t>
      </w:r>
      <w:r w:rsidRPr="0036017C">
        <w:rPr>
          <w:highlight w:val="yellow"/>
        </w:rPr>
        <w:tab/>
        <w:t>Audio]</w:t>
      </w:r>
    </w:p>
    <w:p w14:paraId="1FAB08A2" w14:textId="5A47AC0C" w:rsidR="00E95AA8" w:rsidRDefault="00E95AA8" w:rsidP="00E95AA8">
      <w:pPr>
        <w:pStyle w:val="Titre3"/>
      </w:pPr>
      <w:bookmarkStart w:id="37" w:name="_Toc134709883"/>
      <w:bookmarkStart w:id="38" w:name="_Toc135925192"/>
      <w:r>
        <w:t>4.2.2</w:t>
      </w:r>
      <w:r>
        <w:tab/>
        <w:t xml:space="preserve">Basic </w:t>
      </w:r>
      <w:r w:rsidR="003447B1">
        <w:t>m</w:t>
      </w:r>
      <w:r>
        <w:t xml:space="preserve">edia </w:t>
      </w:r>
      <w:r w:rsidR="003447B1">
        <w:t>p</w:t>
      </w:r>
      <w:r>
        <w:t>ipeline</w:t>
      </w:r>
      <w:bookmarkEnd w:id="37"/>
      <w:bookmarkEnd w:id="38"/>
    </w:p>
    <w:p w14:paraId="7F76F881" w14:textId="77777777" w:rsidR="00E95AA8" w:rsidRPr="0036017C" w:rsidRDefault="00E95AA8" w:rsidP="00E95AA8">
      <w:pPr>
        <w:rPr>
          <w:highlight w:val="yellow"/>
        </w:rPr>
      </w:pPr>
      <w:r w:rsidRPr="0036017C">
        <w:rPr>
          <w:highlight w:val="yellow"/>
        </w:rPr>
        <w:t>[Single media type</w:t>
      </w:r>
    </w:p>
    <w:p w14:paraId="12285BE9" w14:textId="77777777" w:rsidR="00E95AA8" w:rsidRPr="0036017C" w:rsidRDefault="00E95AA8" w:rsidP="00E95AA8">
      <w:pPr>
        <w:rPr>
          <w:highlight w:val="yellow"/>
        </w:rPr>
      </w:pPr>
      <w:r w:rsidRPr="0036017C">
        <w:rPr>
          <w:highlight w:val="yellow"/>
        </w:rPr>
        <w:t xml:space="preserve">Access &amp; Media decoder + Metadata + Render pose + Display time </w:t>
      </w:r>
      <w:r>
        <w:rPr>
          <w:highlight w:val="yellow"/>
        </w:rPr>
        <w:t xml:space="preserve">-&gt; </w:t>
      </w:r>
      <w:r w:rsidRPr="0036017C">
        <w:rPr>
          <w:highlight w:val="yellow"/>
        </w:rPr>
        <w:t xml:space="preserve">Swap Chain </w:t>
      </w:r>
      <w:r>
        <w:rPr>
          <w:highlight w:val="yellow"/>
        </w:rPr>
        <w:t>-&gt;</w:t>
      </w:r>
      <w:r w:rsidRPr="0036017C">
        <w:rPr>
          <w:highlight w:val="yellow"/>
        </w:rPr>
        <w:t xml:space="preserve"> XR Runtime Composition (+ time warping), SEI Messages</w:t>
      </w:r>
    </w:p>
    <w:p w14:paraId="315AB49D" w14:textId="77777777" w:rsidR="00E95AA8" w:rsidRDefault="00E95AA8" w:rsidP="00E95AA8">
      <w:r w:rsidRPr="0036017C">
        <w:rPr>
          <w:highlight w:val="yellow"/>
        </w:rPr>
        <w:t>Rendering is Conversion to RGB]</w:t>
      </w:r>
    </w:p>
    <w:p w14:paraId="7FCFC2FF" w14:textId="6A1201C1" w:rsidR="00E95AA8" w:rsidRDefault="00E95AA8" w:rsidP="00E95AA8">
      <w:pPr>
        <w:pStyle w:val="Titre3"/>
      </w:pPr>
      <w:bookmarkStart w:id="39" w:name="_Toc134709884"/>
      <w:bookmarkStart w:id="40" w:name="_Toc135925193"/>
      <w:r>
        <w:t>4.2.3</w:t>
      </w:r>
      <w:r>
        <w:tab/>
        <w:t xml:space="preserve">Advanced </w:t>
      </w:r>
      <w:r w:rsidR="003447B1">
        <w:t>m</w:t>
      </w:r>
      <w:r>
        <w:t xml:space="preserve">edia </w:t>
      </w:r>
      <w:r w:rsidR="003447B1">
        <w:t>m</w:t>
      </w:r>
      <w:r>
        <w:t>ipelines</w:t>
      </w:r>
      <w:bookmarkEnd w:id="39"/>
      <w:bookmarkEnd w:id="40"/>
    </w:p>
    <w:p w14:paraId="6078BA47" w14:textId="77777777" w:rsidR="00E95AA8" w:rsidRPr="0036017C" w:rsidRDefault="00E95AA8" w:rsidP="00E95AA8">
      <w:pPr>
        <w:rPr>
          <w:highlight w:val="yellow"/>
        </w:rPr>
      </w:pPr>
      <w:r w:rsidRPr="0036017C">
        <w:rPr>
          <w:highlight w:val="yellow"/>
        </w:rPr>
        <w:t xml:space="preserve">[Multiple decoders, VDI </w:t>
      </w:r>
    </w:p>
    <w:p w14:paraId="128F298F" w14:textId="77777777" w:rsidR="00E95AA8" w:rsidRPr="0036017C" w:rsidRDefault="00E95AA8" w:rsidP="00E95AA8">
      <w:pPr>
        <w:rPr>
          <w:highlight w:val="yellow"/>
        </w:rPr>
      </w:pPr>
      <w:r w:rsidRPr="0036017C">
        <w:rPr>
          <w:highlight w:val="yellow"/>
        </w:rPr>
        <w:t>Composition of multiple layers</w:t>
      </w:r>
    </w:p>
    <w:p w14:paraId="193A1EC8" w14:textId="77777777" w:rsidR="00E95AA8" w:rsidRPr="0036017C" w:rsidRDefault="00E95AA8" w:rsidP="00E95AA8">
      <w:pPr>
        <w:rPr>
          <w:highlight w:val="yellow"/>
        </w:rPr>
      </w:pPr>
      <w:r w:rsidRPr="0036017C">
        <w:rPr>
          <w:highlight w:val="yellow"/>
        </w:rPr>
        <w:t xml:space="preserve">Advanced Rendering (GPU Supported) – Scene Rendering (3D Rendering): </w:t>
      </w:r>
    </w:p>
    <w:p w14:paraId="65BB8B3D" w14:textId="77777777" w:rsidR="00E95AA8" w:rsidRPr="0036017C" w:rsidRDefault="00E95AA8" w:rsidP="00E95AA8">
      <w:pPr>
        <w:rPr>
          <w:highlight w:val="yellow"/>
        </w:rPr>
      </w:pPr>
      <w:r w:rsidRPr="0036017C">
        <w:rPr>
          <w:highlight w:val="yellow"/>
        </w:rPr>
        <w:lastRenderedPageBreak/>
        <w:t>-</w:t>
      </w:r>
      <w:r w:rsidRPr="0036017C">
        <w:rPr>
          <w:highlight w:val="yellow"/>
        </w:rPr>
        <w:tab/>
        <w:t xml:space="preserve">Scene (Media decoder + Metadata) </w:t>
      </w:r>
      <w:r>
        <w:rPr>
          <w:highlight w:val="yellow"/>
        </w:rPr>
        <w:t>-&gt;</w:t>
      </w:r>
      <w:r w:rsidRPr="0036017C">
        <w:rPr>
          <w:highlight w:val="yellow"/>
        </w:rPr>
        <w:t xml:space="preserve"> Vulkan API </w:t>
      </w:r>
      <w:r>
        <w:rPr>
          <w:highlight w:val="yellow"/>
        </w:rPr>
        <w:t>-&gt;</w:t>
      </w:r>
      <w:r w:rsidRPr="0036017C">
        <w:rPr>
          <w:highlight w:val="yellow"/>
        </w:rPr>
        <w:t xml:space="preserve"> GPU + render pose è</w:t>
      </w:r>
      <w:r>
        <w:rPr>
          <w:highlight w:val="yellow"/>
        </w:rPr>
        <w:t>-&gt;</w:t>
      </w:r>
      <w:r w:rsidRPr="0036017C">
        <w:rPr>
          <w:highlight w:val="yellow"/>
        </w:rPr>
        <w:t xml:space="preserve">Swap Chain </w:t>
      </w:r>
      <w:r>
        <w:rPr>
          <w:highlight w:val="yellow"/>
        </w:rPr>
        <w:t>-&gt;</w:t>
      </w:r>
      <w:r w:rsidRPr="0036017C">
        <w:rPr>
          <w:highlight w:val="yellow"/>
        </w:rPr>
        <w:t xml:space="preserve"> XR Runtime Composition</w:t>
      </w:r>
    </w:p>
    <w:p w14:paraId="66D97FEB" w14:textId="77777777" w:rsidR="00E95AA8" w:rsidRDefault="00E95AA8" w:rsidP="00E95AA8">
      <w:r w:rsidRPr="0036017C">
        <w:rPr>
          <w:highlight w:val="yellow"/>
        </w:rPr>
        <w:t>Optional and mandatory formats – XR Runtime API supports capability query.]</w:t>
      </w:r>
    </w:p>
    <w:p w14:paraId="410D55A1" w14:textId="77777777" w:rsidR="00E95AA8" w:rsidRDefault="00E95AA8" w:rsidP="00E95AA8">
      <w:pPr>
        <w:pStyle w:val="Titre3"/>
      </w:pPr>
      <w:bookmarkStart w:id="41" w:name="_Toc134709885"/>
      <w:bookmarkStart w:id="42" w:name="_Toc135925194"/>
      <w:r>
        <w:t>4.2.4</w:t>
      </w:r>
      <w:r>
        <w:tab/>
        <w:t>Rendering capabilities</w:t>
      </w:r>
      <w:bookmarkEnd w:id="41"/>
      <w:bookmarkEnd w:id="42"/>
    </w:p>
    <w:p w14:paraId="379AD39C" w14:textId="77777777" w:rsidR="00E95AA8" w:rsidRDefault="00E95AA8" w:rsidP="00E95AA8">
      <w:r w:rsidRPr="0036017C">
        <w:rPr>
          <w:highlight w:val="yellow"/>
        </w:rPr>
        <w:t>[To be defined]</w:t>
      </w:r>
    </w:p>
    <w:p w14:paraId="49B4E482" w14:textId="6DDA659F" w:rsidR="00E95AA8" w:rsidRPr="002107D3" w:rsidRDefault="00E95AA8" w:rsidP="00E95AA8">
      <w:pPr>
        <w:pStyle w:val="Titre2"/>
        <w:rPr>
          <w:lang w:val="en-US"/>
        </w:rPr>
      </w:pPr>
      <w:bookmarkStart w:id="43" w:name="_Toc134709886"/>
      <w:bookmarkStart w:id="44" w:name="_Toc135925195"/>
      <w:r w:rsidRPr="002107D3">
        <w:rPr>
          <w:lang w:val="en-US"/>
        </w:rPr>
        <w:t>4.</w:t>
      </w:r>
      <w:r>
        <w:rPr>
          <w:lang w:val="en-US"/>
        </w:rPr>
        <w:t>3</w:t>
      </w:r>
      <w:r w:rsidRPr="002107D3">
        <w:rPr>
          <w:lang w:val="en-US"/>
        </w:rPr>
        <w:tab/>
        <w:t xml:space="preserve">Application and </w:t>
      </w:r>
      <w:r w:rsidR="003447B1">
        <w:rPr>
          <w:lang w:val="en-US"/>
        </w:rPr>
        <w:t>s</w:t>
      </w:r>
      <w:r w:rsidRPr="002107D3">
        <w:rPr>
          <w:lang w:val="en-US"/>
        </w:rPr>
        <w:t xml:space="preserve">ervice </w:t>
      </w:r>
      <w:r w:rsidR="003447B1">
        <w:rPr>
          <w:lang w:val="en-US"/>
        </w:rPr>
        <w:t>p</w:t>
      </w:r>
      <w:r w:rsidRPr="002107D3">
        <w:rPr>
          <w:lang w:val="en-US"/>
        </w:rPr>
        <w:t>rovider view</w:t>
      </w:r>
      <w:bookmarkEnd w:id="43"/>
      <w:bookmarkEnd w:id="44"/>
    </w:p>
    <w:p w14:paraId="3BAF2B17" w14:textId="77777777" w:rsidR="00E95AA8" w:rsidRDefault="00E95AA8" w:rsidP="00E95AA8">
      <w:pPr>
        <w:rPr>
          <w:lang w:val="en-US"/>
        </w:rPr>
      </w:pPr>
      <w:r w:rsidRPr="001373DF">
        <w:rPr>
          <w:highlight w:val="yellow"/>
          <w:lang w:val="en-US"/>
        </w:rPr>
        <w:t>[Usage of Capabilities in different delivery environments]</w:t>
      </w:r>
    </w:p>
    <w:p w14:paraId="4A14DF5B" w14:textId="77777777" w:rsidR="00E95AA8" w:rsidRDefault="00E95AA8" w:rsidP="00E95AA8">
      <w:pPr>
        <w:pStyle w:val="Titre2"/>
        <w:rPr>
          <w:lang w:val="en-US"/>
        </w:rPr>
      </w:pPr>
      <w:bookmarkStart w:id="45" w:name="_Toc134709887"/>
      <w:bookmarkStart w:id="46" w:name="_Toc135925196"/>
      <w:r>
        <w:rPr>
          <w:lang w:val="en-US"/>
        </w:rPr>
        <w:t>4.4</w:t>
      </w:r>
      <w:r>
        <w:rPr>
          <w:lang w:val="en-US"/>
        </w:rPr>
        <w:tab/>
        <w:t>Structure of the specification</w:t>
      </w:r>
      <w:bookmarkEnd w:id="45"/>
      <w:bookmarkEnd w:id="46"/>
    </w:p>
    <w:p w14:paraId="1DC98346" w14:textId="77777777" w:rsidR="00E95AA8" w:rsidRDefault="00E95AA8" w:rsidP="00E95AA8">
      <w:pPr>
        <w:rPr>
          <w:lang w:val="en-US"/>
        </w:rPr>
      </w:pPr>
      <w:r w:rsidRPr="00F226E8">
        <w:rPr>
          <w:highlight w:val="yellow"/>
          <w:lang w:val="en-US"/>
        </w:rPr>
        <w:t>[Ed note: how to read this spec]</w:t>
      </w:r>
    </w:p>
    <w:p w14:paraId="56BDC668" w14:textId="77777777" w:rsidR="00E95AA8" w:rsidRPr="00F226E8" w:rsidRDefault="00E95AA8" w:rsidP="00E95AA8">
      <w:pPr>
        <w:rPr>
          <w:lang w:val="en-US"/>
        </w:rPr>
      </w:pPr>
      <w:r w:rsidRPr="001373DF">
        <w:rPr>
          <w:highlight w:val="yellow"/>
          <w:lang w:val="en-US"/>
        </w:rPr>
        <w:t>[ET: Probably arriving too late, before clause 4?]</w:t>
      </w:r>
    </w:p>
    <w:p w14:paraId="1937AAA9" w14:textId="1A94D3DA" w:rsidR="00E95AA8" w:rsidRDefault="00E95AA8" w:rsidP="00EE33C7">
      <w:pPr>
        <w:rPr>
          <w:lang w:val="en-US"/>
        </w:rPr>
      </w:pPr>
    </w:p>
    <w:p w14:paraId="673D50C3" w14:textId="19DFC4FA" w:rsidR="00EE33C7" w:rsidRDefault="00EE33C7" w:rsidP="00EE33C7">
      <w:pPr>
        <w:pStyle w:val="Titre1"/>
        <w:rPr>
          <w:lang w:val="en-US"/>
        </w:rPr>
      </w:pPr>
      <w:bookmarkStart w:id="47" w:name="_Toc135925197"/>
      <w:r>
        <w:rPr>
          <w:lang w:val="en-US"/>
        </w:rPr>
        <w:t>5</w:t>
      </w:r>
      <w:r w:rsidRPr="00FB6643">
        <w:rPr>
          <w:lang w:val="en-US"/>
        </w:rPr>
        <w:tab/>
      </w:r>
      <w:r w:rsidR="00E95AA8">
        <w:rPr>
          <w:lang w:val="en-US"/>
        </w:rPr>
        <w:t>Device reference architecture and interfaces</w:t>
      </w:r>
      <w:bookmarkEnd w:id="47"/>
    </w:p>
    <w:p w14:paraId="18D0297B" w14:textId="77777777" w:rsidR="00E95AA8" w:rsidRPr="0036017C" w:rsidRDefault="00E95AA8" w:rsidP="00E95AA8">
      <w:pPr>
        <w:pStyle w:val="Titre2"/>
        <w:rPr>
          <w:sz w:val="28"/>
        </w:rPr>
      </w:pPr>
      <w:bookmarkStart w:id="48" w:name="_Toc132137233"/>
      <w:bookmarkStart w:id="49" w:name="_Toc134709889"/>
      <w:bookmarkStart w:id="50" w:name="_Toc135925198"/>
      <w:r>
        <w:t>5.1</w:t>
      </w:r>
      <w:r>
        <w:tab/>
        <w:t>Architecture</w:t>
      </w:r>
      <w:bookmarkEnd w:id="48"/>
      <w:bookmarkEnd w:id="49"/>
      <w:bookmarkEnd w:id="50"/>
    </w:p>
    <w:p w14:paraId="04D41AB8" w14:textId="77777777" w:rsidR="00E95AA8" w:rsidRDefault="00E95AA8" w:rsidP="00E95AA8">
      <w:r>
        <w:t>The XR Baseline Client represents the functionalities, the peripherals, and the interfaces that are present on a generic XR UE. The actual device may be realized by a single device, or a combination of devices linked together. The details on how to instantiate an XR Baseline Client in the context of a service or deployment scenario is left for the respective Work Items and Study Items to define.</w:t>
      </w:r>
    </w:p>
    <w:p w14:paraId="5811BFD0" w14:textId="77777777" w:rsidR="00E95AA8" w:rsidRDefault="00E95AA8" w:rsidP="00E95AA8">
      <w:pPr>
        <w:pStyle w:val="TH"/>
      </w:pPr>
      <w:r w:rsidRPr="005E5C36">
        <w:rPr>
          <w:noProof/>
        </w:rPr>
        <w:drawing>
          <wp:inline distT="0" distB="0" distL="0" distR="0" wp14:anchorId="5C33A68F" wp14:editId="4489B256">
            <wp:extent cx="5881314" cy="3024554"/>
            <wp:effectExtent l="0" t="0" r="0" b="0"/>
            <wp:docPr id="4" name="Image 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20"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3BF86687" w14:textId="77777777" w:rsidR="00E95AA8" w:rsidRPr="000E7B1A" w:rsidRDefault="00E95AA8" w:rsidP="00E95AA8">
      <w:pPr>
        <w:pStyle w:val="TF"/>
        <w:rPr>
          <w:lang w:eastAsia="en-GB"/>
        </w:rPr>
      </w:pPr>
      <w:r>
        <w:t>Figure 4.3.1-1 - XR Baseline terminal architecture</w:t>
      </w:r>
    </w:p>
    <w:p w14:paraId="43822C53" w14:textId="77777777" w:rsidR="00E95AA8" w:rsidRDefault="00E95AA8" w:rsidP="00E95AA8">
      <w:pPr>
        <w:pStyle w:val="Titre2"/>
      </w:pPr>
      <w:bookmarkStart w:id="51" w:name="_Toc132137234"/>
      <w:bookmarkStart w:id="52" w:name="_Toc134709890"/>
      <w:bookmarkStart w:id="53" w:name="_Toc135925199"/>
      <w:r>
        <w:lastRenderedPageBreak/>
        <w:t>5.2</w:t>
      </w:r>
      <w:r>
        <w:tab/>
        <w:t>Description of the functional blocks</w:t>
      </w:r>
      <w:bookmarkEnd w:id="51"/>
      <w:bookmarkEnd w:id="52"/>
      <w:bookmarkEnd w:id="53"/>
    </w:p>
    <w:p w14:paraId="73EB397A" w14:textId="77777777" w:rsidR="00E95AA8" w:rsidRDefault="00E95AA8" w:rsidP="00E95AA8">
      <w:r>
        <w:t>In terms of functionalities, an XR Baseline Client is composed of:</w:t>
      </w:r>
    </w:p>
    <w:p w14:paraId="2208E88B" w14:textId="6631BAAF" w:rsidR="00E95AA8" w:rsidRDefault="00E95AA8" w:rsidP="00E95AA8">
      <w:pPr>
        <w:pStyle w:val="B1"/>
      </w:pPr>
      <w:r>
        <w:t>-</w:t>
      </w:r>
      <w:r>
        <w:tab/>
        <w:t xml:space="preserve">An </w:t>
      </w:r>
      <w:r w:rsidRPr="008C67C0">
        <w:rPr>
          <w:b/>
          <w:bCs/>
        </w:rPr>
        <w:t xml:space="preserve">XR </w:t>
      </w:r>
      <w:r>
        <w:rPr>
          <w:b/>
          <w:bCs/>
        </w:rPr>
        <w:t>A</w:t>
      </w:r>
      <w:r w:rsidRPr="008C67C0">
        <w:rPr>
          <w:b/>
          <w:bCs/>
        </w:rPr>
        <w:t>pplication</w:t>
      </w:r>
      <w:r>
        <w:t>: a software application that integrates audio-visual content into the user’s real-world environment</w:t>
      </w:r>
    </w:p>
    <w:p w14:paraId="4ACDF3A3" w14:textId="77777777" w:rsidR="00E95AA8" w:rsidRDefault="00E95AA8" w:rsidP="00E95AA8">
      <w:pPr>
        <w:pStyle w:val="B1"/>
      </w:pPr>
      <w:r>
        <w:t>-</w:t>
      </w:r>
      <w:r>
        <w:tab/>
        <w:t xml:space="preserve">An </w:t>
      </w:r>
      <w:r w:rsidRPr="008C67C0">
        <w:rPr>
          <w:b/>
          <w:bCs/>
        </w:rPr>
        <w:t>XR Runtime</w:t>
      </w:r>
      <w:r>
        <w:t>: a set of functions that interface with a platform to perform commonly required operations, such as accessing the controller/peripheral state, getting current and/or predicted tracking positions, performing spatial computing, as well as submitting rendered frames to the display processing unit and rendered audio to the speakers with a late stage re-projection to the latest pose.</w:t>
      </w:r>
    </w:p>
    <w:p w14:paraId="5A089792" w14:textId="77777777" w:rsidR="00E95AA8" w:rsidRDefault="00E95AA8" w:rsidP="00E95AA8">
      <w:pPr>
        <w:pStyle w:val="B1"/>
      </w:pPr>
      <w:r>
        <w:t>-</w:t>
      </w:r>
      <w:r>
        <w:tab/>
        <w:t xml:space="preserve">An </w:t>
      </w:r>
      <w:r w:rsidRPr="008C67C0">
        <w:rPr>
          <w:b/>
          <w:bCs/>
        </w:rPr>
        <w:t>XR Source Management</w:t>
      </w:r>
      <w:r>
        <w:t>: management of data sources provided through the XR runtime such as microphones, cameras, trackers, etc, for instance, making the information available to the XR application or providing it to the MAF for sending in the uplink.</w:t>
      </w:r>
    </w:p>
    <w:p w14:paraId="16AB9056" w14:textId="77777777" w:rsidR="00E95AA8" w:rsidRDefault="00E95AA8" w:rsidP="00E95AA8">
      <w:pPr>
        <w:pStyle w:val="B1"/>
      </w:pPr>
      <w:r>
        <w:t>-</w:t>
      </w:r>
      <w:r>
        <w:tab/>
        <w:t xml:space="preserve">A </w:t>
      </w:r>
      <w:r w:rsidRPr="008C67C0">
        <w:rPr>
          <w:b/>
          <w:bCs/>
        </w:rPr>
        <w:t>Media Access Function</w:t>
      </w:r>
      <w:r>
        <w:t>: A set of functions that enables access to media and other XR-related data that is needed in the Scene manager or XR Runtime to provide an XR experience as well to create delivery formats for information provided by the XR Source Management.</w:t>
      </w:r>
    </w:p>
    <w:p w14:paraId="4ECCF3FB" w14:textId="77777777" w:rsidR="00E95AA8" w:rsidRDefault="00E95AA8" w:rsidP="00E95AA8">
      <w:pPr>
        <w:pStyle w:val="B1"/>
      </w:pPr>
      <w:r>
        <w:t>-</w:t>
      </w:r>
      <w:r>
        <w:tab/>
        <w:t xml:space="preserve">A </w:t>
      </w:r>
      <w:r w:rsidRPr="008C67C0">
        <w:rPr>
          <w:b/>
          <w:bCs/>
        </w:rPr>
        <w:t>Scene Manager</w:t>
      </w:r>
      <w:r>
        <w:t xml:space="preserve">: a set of functions that supports the application in arranging the logical and spatial representation of a multisensorial scene based on support from the XR Runtime. </w:t>
      </w:r>
    </w:p>
    <w:p w14:paraId="27B8BBA0" w14:textId="77777777" w:rsidR="00E95AA8" w:rsidRDefault="00E95AA8" w:rsidP="00E95AA8">
      <w:pPr>
        <w:pStyle w:val="B1"/>
      </w:pPr>
      <w:r>
        <w:t>-</w:t>
      </w:r>
      <w:r>
        <w:tab/>
        <w:t xml:space="preserve">A </w:t>
      </w:r>
      <w:r w:rsidRPr="008C67C0">
        <w:rPr>
          <w:b/>
          <w:bCs/>
        </w:rPr>
        <w:t>Presentation Engine</w:t>
      </w:r>
      <w:r>
        <w:t>: a set of composite renderers, rendering the component of the scenes, based on the input from the Scene Manager.</w:t>
      </w:r>
    </w:p>
    <w:p w14:paraId="7502C1FD" w14:textId="77777777" w:rsidR="00E95AA8" w:rsidRDefault="00E95AA8" w:rsidP="00E95AA8">
      <w:pPr>
        <w:pStyle w:val="B1"/>
      </w:pPr>
      <w:r>
        <w:t>-</w:t>
      </w:r>
      <w:r>
        <w:tab/>
        <w:t xml:space="preserve">A </w:t>
      </w:r>
      <w:r w:rsidRPr="008C67C0">
        <w:rPr>
          <w:b/>
          <w:bCs/>
        </w:rPr>
        <w:t>Media Session Handler</w:t>
      </w:r>
      <w:r>
        <w:t xml:space="preserve">: a set of functions responsible for handling all 5G control plane operations, such as requesting network assistance, discovering and allocating edge resources, etc. This may be realized as a 5G-RTC MSH, 5GMS Media Session Handler, or any other function. </w:t>
      </w:r>
      <w:r w:rsidRPr="004D73F4">
        <w:t>In addition, those functional blocks are integrated together via interfaces. Interfaces may be made of APIs</w:t>
      </w:r>
      <w:r>
        <w:t xml:space="preserve"> and/or</w:t>
      </w:r>
      <w:r w:rsidRPr="004D73F4">
        <w:t xml:space="preserve"> </w:t>
      </w:r>
      <w:r>
        <w:t>data formats and collectively act as a contract between the two sides of the interface.</w:t>
      </w:r>
    </w:p>
    <w:p w14:paraId="05D8F116" w14:textId="77777777" w:rsidR="00E95AA8" w:rsidRPr="0036017C" w:rsidRDefault="00E95AA8" w:rsidP="00E95AA8">
      <w:r w:rsidRPr="00D73BEB">
        <w:t>In addition, those functional blocks are integrated together via interfaces. Interfaces may be made of APIs and/or data formats and collectively act as a contract between the two sides of the interface.</w:t>
      </w:r>
    </w:p>
    <w:p w14:paraId="6EA59B4D" w14:textId="77777777" w:rsidR="00E95AA8" w:rsidRPr="002107D3" w:rsidRDefault="00E95AA8" w:rsidP="00E95AA8">
      <w:pPr>
        <w:pStyle w:val="Titre2"/>
        <w:rPr>
          <w:lang w:val="en-US"/>
        </w:rPr>
      </w:pPr>
      <w:bookmarkStart w:id="54" w:name="_Toc134709891"/>
      <w:bookmarkStart w:id="55" w:name="_Toc135925200"/>
      <w:r w:rsidRPr="00B01410">
        <w:rPr>
          <w:lang w:val="en-US"/>
        </w:rPr>
        <w:t>5</w:t>
      </w:r>
      <w:r>
        <w:rPr>
          <w:lang w:val="en-US"/>
        </w:rPr>
        <w:t>.3</w:t>
      </w:r>
      <w:r w:rsidRPr="002107D3">
        <w:rPr>
          <w:lang w:val="en-US"/>
        </w:rPr>
        <w:tab/>
        <w:t>Interfaces and APIs</w:t>
      </w:r>
      <w:bookmarkEnd w:id="54"/>
      <w:bookmarkEnd w:id="55"/>
    </w:p>
    <w:p w14:paraId="6243CFA8" w14:textId="77777777" w:rsidR="00E95AA8" w:rsidRDefault="00E95AA8" w:rsidP="00E95AA8">
      <w:r>
        <w:t>The XR Baseline Client contains the following interfaces:</w:t>
      </w:r>
    </w:p>
    <w:p w14:paraId="5E825571" w14:textId="77777777" w:rsidR="00E95AA8" w:rsidRPr="00B72084" w:rsidRDefault="00E95AA8" w:rsidP="00E95AA8">
      <w:pPr>
        <w:pStyle w:val="B1"/>
      </w:pPr>
      <w:r>
        <w:t>-</w:t>
      </w:r>
      <w:r>
        <w:tab/>
      </w:r>
      <w:r w:rsidRPr="00B72084">
        <w:rPr>
          <w:b/>
          <w:bCs/>
        </w:rPr>
        <w:t>IF-1</w:t>
      </w:r>
      <w:r w:rsidRPr="00B72084">
        <w:t xml:space="preserve"> lies between the XR Runtime on one side and the </w:t>
      </w:r>
      <w:r>
        <w:t xml:space="preserve">Application (1a), the </w:t>
      </w:r>
      <w:r w:rsidRPr="00B72084">
        <w:t xml:space="preserve">XR Source Management </w:t>
      </w:r>
      <w:r>
        <w:t xml:space="preserve">(1b) </w:t>
      </w:r>
      <w:r w:rsidRPr="00B72084">
        <w:t>and the Presentation Engine</w:t>
      </w:r>
      <w:r>
        <w:t xml:space="preserve"> (1c)</w:t>
      </w:r>
      <w:r w:rsidRPr="00B72084">
        <w:t>. IF-1 is implemented as an API</w:t>
      </w:r>
      <w:r>
        <w:t xml:space="preserve"> (API</w:t>
      </w:r>
      <w:r w:rsidRPr="00B72084">
        <w:t>-1</w:t>
      </w:r>
      <w:r>
        <w:t>)</w:t>
      </w:r>
      <w:r w:rsidRPr="00B72084">
        <w:t xml:space="preserve"> that exposes functions provided by the XR Runtime. An example of this API is the Khronos OpenXR API.</w:t>
      </w:r>
    </w:p>
    <w:p w14:paraId="4914C217" w14:textId="77777777" w:rsidR="00E95AA8" w:rsidRPr="00B72084" w:rsidRDefault="00E95AA8" w:rsidP="00E95AA8">
      <w:pPr>
        <w:pStyle w:val="B1"/>
      </w:pPr>
      <w:r>
        <w:t>-</w:t>
      </w:r>
      <w:r>
        <w:tab/>
      </w:r>
      <w:r w:rsidRPr="00B72084">
        <w:rPr>
          <w:b/>
          <w:bCs/>
        </w:rPr>
        <w:t>IF-2</w:t>
      </w:r>
      <w:r w:rsidRPr="00B72084">
        <w:t xml:space="preserve"> describes the functions exposed by the XR Source Management that can be accessed and controlled by the XR application, or possibly other functions in the device. IF-2 is typically implemented as an API. </w:t>
      </w:r>
    </w:p>
    <w:p w14:paraId="3C66D7BA" w14:textId="77777777" w:rsidR="00E95AA8" w:rsidRPr="00B72084" w:rsidRDefault="00E95AA8" w:rsidP="00E95AA8">
      <w:pPr>
        <w:pStyle w:val="B1"/>
      </w:pPr>
      <w:r>
        <w:t>-</w:t>
      </w:r>
      <w:r>
        <w:tab/>
      </w:r>
      <w:r w:rsidRPr="00B72084">
        <w:rPr>
          <w:b/>
          <w:bCs/>
        </w:rPr>
        <w:t>IF-3</w:t>
      </w:r>
      <w:r w:rsidRPr="00B72084">
        <w:t xml:space="preserve"> lies between the XR Source Management and the Media Access Function and provides serialized information accessible on XR Runtime to the MAF.</w:t>
      </w:r>
    </w:p>
    <w:p w14:paraId="506EDF93" w14:textId="77777777" w:rsidR="00E95AA8" w:rsidRPr="00B72084" w:rsidRDefault="00E95AA8" w:rsidP="00E95AA8">
      <w:pPr>
        <w:pStyle w:val="B1"/>
      </w:pPr>
      <w:r>
        <w:t>-</w:t>
      </w:r>
      <w:r>
        <w:tab/>
      </w:r>
      <w:r w:rsidRPr="00B72084">
        <w:rPr>
          <w:b/>
          <w:bCs/>
        </w:rPr>
        <w:t>IF-4</w:t>
      </w:r>
      <w:r w:rsidRPr="00B72084">
        <w:t xml:space="preserve"> lies between the Media Access Function and the 5G System for user plane data.</w:t>
      </w:r>
    </w:p>
    <w:p w14:paraId="4883DE8C" w14:textId="329BF59B" w:rsidR="00E95AA8" w:rsidRPr="00B72084" w:rsidRDefault="00E95AA8" w:rsidP="00E95AA8">
      <w:pPr>
        <w:pStyle w:val="B1"/>
      </w:pPr>
      <w:r>
        <w:t>-</w:t>
      </w:r>
      <w:r>
        <w:tab/>
      </w:r>
      <w:r w:rsidRPr="00B72084">
        <w:rPr>
          <w:b/>
          <w:bCs/>
        </w:rPr>
        <w:t xml:space="preserve">IF-5 </w:t>
      </w:r>
      <w:r w:rsidRPr="00B72084">
        <w:t>lies between the UE and the 5G System, implementing control sessions (such as 5G Media Streaming, IMS). This interface provides for instance the functionality of the RTC-5 interface as defined by TS</w:t>
      </w:r>
      <w:r>
        <w:t xml:space="preserve"> </w:t>
      </w:r>
      <w:r w:rsidRPr="00B72084">
        <w:t>26.506</w:t>
      </w:r>
      <w:r>
        <w:t xml:space="preserve"> [</w:t>
      </w:r>
      <w:r w:rsidR="00BA150E">
        <w:t>6</w:t>
      </w:r>
      <w:r>
        <w:t>]</w:t>
      </w:r>
      <w:r w:rsidRPr="00B72084">
        <w:t>.</w:t>
      </w:r>
    </w:p>
    <w:p w14:paraId="05FD7A07" w14:textId="77777777" w:rsidR="00E95AA8" w:rsidRPr="00B72084" w:rsidRDefault="00E95AA8" w:rsidP="00E95AA8">
      <w:pPr>
        <w:pStyle w:val="B1"/>
      </w:pPr>
      <w:r>
        <w:t>-</w:t>
      </w:r>
      <w:r>
        <w:tab/>
      </w:r>
      <w:r w:rsidRPr="00B72084">
        <w:rPr>
          <w:b/>
          <w:bCs/>
        </w:rPr>
        <w:t>IF-6</w:t>
      </w:r>
      <w:r w:rsidRPr="008C67C0">
        <w:rPr>
          <w:b/>
          <w:bCs/>
        </w:rPr>
        <w:t xml:space="preserve"> </w:t>
      </w:r>
      <w:r w:rsidRPr="00B72084">
        <w:t>lies between the Media Session Handler and the Application/MAF. It offers the tools for them to activate 5G media functionality such as network assistance and edge resource discovery. The IF-</w:t>
      </w:r>
      <w:r>
        <w:t>6</w:t>
      </w:r>
      <w:r w:rsidRPr="00B72084">
        <w:t xml:space="preserve"> is realized through an API</w:t>
      </w:r>
      <w:r>
        <w:t xml:space="preserve"> (API-6).</w:t>
      </w:r>
    </w:p>
    <w:p w14:paraId="683F17DC" w14:textId="77777777" w:rsidR="00E95AA8" w:rsidRPr="00B72084" w:rsidRDefault="00E95AA8" w:rsidP="00E95AA8">
      <w:pPr>
        <w:pStyle w:val="B1"/>
      </w:pPr>
      <w:r>
        <w:t>-</w:t>
      </w:r>
      <w:r>
        <w:tab/>
      </w:r>
      <w:r w:rsidRPr="00B72084">
        <w:rPr>
          <w:b/>
          <w:bCs/>
        </w:rPr>
        <w:t>IF-7</w:t>
      </w:r>
      <w:r w:rsidRPr="00B72084">
        <w:t xml:space="preserve"> lies between the XR Application and the Media Access function to configure Media Access. This is typically implemented as an API </w:t>
      </w:r>
      <w:r>
        <w:t xml:space="preserve">(API-7) </w:t>
      </w:r>
      <w:r w:rsidRPr="00B72084">
        <w:t>that exposes functions of the MAF.</w:t>
      </w:r>
    </w:p>
    <w:p w14:paraId="57835166" w14:textId="77777777" w:rsidR="00E95AA8" w:rsidRPr="00B72084" w:rsidRDefault="00E95AA8" w:rsidP="00E95AA8">
      <w:pPr>
        <w:pStyle w:val="B1"/>
      </w:pPr>
      <w:r>
        <w:t>-</w:t>
      </w:r>
      <w:r>
        <w:tab/>
      </w:r>
      <w:r w:rsidRPr="00B72084">
        <w:rPr>
          <w:b/>
          <w:bCs/>
        </w:rPr>
        <w:t>IF-8</w:t>
      </w:r>
      <w:r w:rsidRPr="00B72084">
        <w:t xml:space="preserve"> is an interface that allows the XR application to make use of 5G System connectivity.</w:t>
      </w:r>
    </w:p>
    <w:p w14:paraId="63D6A745" w14:textId="77777777" w:rsidR="00E95AA8" w:rsidRPr="00B72084" w:rsidRDefault="00E95AA8" w:rsidP="00E95AA8">
      <w:pPr>
        <w:pStyle w:val="B1"/>
      </w:pPr>
      <w:r>
        <w:t>-</w:t>
      </w:r>
      <w:r>
        <w:tab/>
      </w:r>
      <w:r w:rsidRPr="00B72084">
        <w:rPr>
          <w:b/>
          <w:bCs/>
        </w:rPr>
        <w:t>IF-9</w:t>
      </w:r>
      <w:r w:rsidRPr="00B72084">
        <w:t xml:space="preserve"> lies between the Scene Manager and the Media Access Function.</w:t>
      </w:r>
    </w:p>
    <w:p w14:paraId="3CDBED84" w14:textId="77777777" w:rsidR="00E95AA8" w:rsidRDefault="00E95AA8" w:rsidP="00E95AA8">
      <w:pPr>
        <w:pStyle w:val="B1"/>
      </w:pPr>
      <w:r>
        <w:lastRenderedPageBreak/>
        <w:t>-</w:t>
      </w:r>
      <w:r>
        <w:tab/>
      </w:r>
      <w:r w:rsidRPr="00B72084">
        <w:rPr>
          <w:b/>
          <w:bCs/>
        </w:rPr>
        <w:t>IF-10</w:t>
      </w:r>
      <w:r w:rsidRPr="00B72084">
        <w:t xml:space="preserve"> lies between the Scene Manager and the XR Application.</w:t>
      </w:r>
    </w:p>
    <w:p w14:paraId="5A5F2019" w14:textId="77777777" w:rsidR="00E95AA8" w:rsidRPr="00E95AA8" w:rsidRDefault="00E95AA8" w:rsidP="005838D7"/>
    <w:p w14:paraId="31DF86F4" w14:textId="3B49E067" w:rsidR="00E95AA8" w:rsidRPr="005838D7" w:rsidRDefault="00E95AA8" w:rsidP="005838D7">
      <w:pPr>
        <w:pStyle w:val="Titre1"/>
        <w:rPr>
          <w:lang w:val="en-US"/>
        </w:rPr>
      </w:pPr>
      <w:bookmarkStart w:id="56" w:name="_Toc132967035"/>
      <w:bookmarkStart w:id="57" w:name="_Toc134709892"/>
      <w:bookmarkStart w:id="58" w:name="_Toc135925201"/>
      <w:r>
        <w:rPr>
          <w:lang w:val="en-US"/>
        </w:rPr>
        <w:t>6</w:t>
      </w:r>
      <w:bookmarkEnd w:id="56"/>
      <w:r>
        <w:rPr>
          <w:lang w:val="en-US"/>
        </w:rPr>
        <w:tab/>
        <w:t>General and systems functions and capabilities</w:t>
      </w:r>
      <w:bookmarkEnd w:id="57"/>
      <w:bookmarkEnd w:id="58"/>
    </w:p>
    <w:p w14:paraId="67490BD1" w14:textId="77777777" w:rsidR="00E95AA8" w:rsidRDefault="00E95AA8" w:rsidP="00E95AA8">
      <w:pPr>
        <w:rPr>
          <w:lang w:val="en-US"/>
        </w:rPr>
      </w:pPr>
      <w:r w:rsidRPr="00F226E8">
        <w:rPr>
          <w:highlight w:val="yellow"/>
          <w:lang w:val="en-US"/>
        </w:rPr>
        <w:t>[Ed note: Description of general functions such as sensors, runtime and their different capabilities, same for system aspects including protocols…]</w:t>
      </w:r>
    </w:p>
    <w:p w14:paraId="78572E35" w14:textId="77777777" w:rsidR="00E95AA8" w:rsidRDefault="00E95AA8" w:rsidP="00E95AA8">
      <w:pPr>
        <w:pStyle w:val="Titre2"/>
        <w:rPr>
          <w:lang w:eastAsia="en-GB"/>
        </w:rPr>
      </w:pPr>
      <w:bookmarkStart w:id="59" w:name="_Toc135925202"/>
      <w:r>
        <w:rPr>
          <w:lang w:eastAsia="en-GB"/>
        </w:rPr>
        <w:t>6.1</w:t>
      </w:r>
      <w:r>
        <w:rPr>
          <w:lang w:eastAsia="en-GB"/>
        </w:rPr>
        <w:tab/>
        <w:t>Device API</w:t>
      </w:r>
      <w:bookmarkEnd w:id="59"/>
    </w:p>
    <w:p w14:paraId="39BADBBC" w14:textId="68FD2E4D" w:rsidR="00E95AA8" w:rsidRDefault="00E95AA8" w:rsidP="00E95AA8">
      <w:pPr>
        <w:rPr>
          <w:lang w:val="en-US"/>
        </w:rPr>
      </w:pPr>
      <w:r w:rsidRPr="00F226E8">
        <w:rPr>
          <w:highlight w:val="yellow"/>
          <w:lang w:val="en-US"/>
        </w:rPr>
        <w:t xml:space="preserve">[Ed note: </w:t>
      </w:r>
      <w:r>
        <w:rPr>
          <w:highlight w:val="yellow"/>
          <w:lang w:val="en-US"/>
        </w:rPr>
        <w:t>possible API to be supported here, e.g. for decoder management. To be clear, no OpenXR support here.</w:t>
      </w:r>
      <w:r w:rsidRPr="00F226E8">
        <w:rPr>
          <w:highlight w:val="yellow"/>
          <w:lang w:val="en-US"/>
        </w:rPr>
        <w:t>]</w:t>
      </w:r>
    </w:p>
    <w:p w14:paraId="508C9AC1" w14:textId="64715395" w:rsidR="00E95AA8" w:rsidRDefault="00E95AA8" w:rsidP="00E95AA8">
      <w:pPr>
        <w:pStyle w:val="Titre2"/>
        <w:rPr>
          <w:lang w:eastAsia="en-GB"/>
        </w:rPr>
      </w:pPr>
      <w:bookmarkStart w:id="60" w:name="_Toc130832420"/>
      <w:bookmarkStart w:id="61" w:name="_Toc132137244"/>
      <w:bookmarkStart w:id="62" w:name="_Toc134709893"/>
      <w:bookmarkStart w:id="63" w:name="_Toc135925203"/>
      <w:r>
        <w:rPr>
          <w:lang w:eastAsia="en-GB"/>
        </w:rPr>
        <w:t>6.2</w:t>
      </w:r>
      <w:r>
        <w:rPr>
          <w:lang w:eastAsia="en-GB"/>
        </w:rPr>
        <w:tab/>
        <w:t>Metadata formats</w:t>
      </w:r>
      <w:bookmarkEnd w:id="60"/>
      <w:bookmarkEnd w:id="61"/>
      <w:bookmarkEnd w:id="62"/>
      <w:bookmarkEnd w:id="63"/>
    </w:p>
    <w:p w14:paraId="3D19C7B0" w14:textId="5D2E7261" w:rsidR="00E95AA8" w:rsidRDefault="00E95AA8" w:rsidP="00E95AA8">
      <w:pPr>
        <w:pStyle w:val="Titre3"/>
        <w:rPr>
          <w:lang w:eastAsia="en-GB"/>
        </w:rPr>
      </w:pPr>
      <w:bookmarkStart w:id="64" w:name="_Toc130832421"/>
      <w:bookmarkStart w:id="65" w:name="_Toc132137245"/>
      <w:bookmarkStart w:id="66" w:name="_Toc134709894"/>
      <w:bookmarkStart w:id="67" w:name="_Toc135925204"/>
      <w:r>
        <w:rPr>
          <w:lang w:eastAsia="en-GB"/>
        </w:rPr>
        <w:t>6.2.1</w:t>
      </w:r>
      <w:r>
        <w:rPr>
          <w:lang w:eastAsia="en-GB"/>
        </w:rPr>
        <w:tab/>
        <w:t>General</w:t>
      </w:r>
      <w:bookmarkEnd w:id="64"/>
      <w:bookmarkEnd w:id="65"/>
      <w:bookmarkEnd w:id="66"/>
      <w:bookmarkEnd w:id="67"/>
    </w:p>
    <w:p w14:paraId="210E8228" w14:textId="77777777" w:rsidR="00E95AA8" w:rsidRPr="009D4DB0" w:rsidRDefault="00E95AA8" w:rsidP="00E95AA8">
      <w:r w:rsidRPr="0036017C">
        <w:rPr>
          <w:highlight w:val="yellow"/>
        </w:rPr>
        <w:t>TBD</w:t>
      </w:r>
    </w:p>
    <w:p w14:paraId="44A3FC7E" w14:textId="510639D3" w:rsidR="00E95AA8" w:rsidRDefault="00E95AA8" w:rsidP="00E95AA8">
      <w:pPr>
        <w:pStyle w:val="Titre3"/>
        <w:rPr>
          <w:lang w:eastAsia="en-GB"/>
        </w:rPr>
      </w:pPr>
      <w:bookmarkStart w:id="68" w:name="_Toc130832422"/>
      <w:bookmarkStart w:id="69" w:name="_Toc132137246"/>
      <w:bookmarkStart w:id="70" w:name="_Toc134709895"/>
      <w:bookmarkStart w:id="71" w:name="_Toc135925205"/>
      <w:r>
        <w:rPr>
          <w:lang w:eastAsia="en-GB"/>
        </w:rPr>
        <w:t>6</w:t>
      </w:r>
      <w:r w:rsidRPr="008C0410">
        <w:rPr>
          <w:lang w:eastAsia="en-GB"/>
        </w:rPr>
        <w:t>.</w:t>
      </w:r>
      <w:r>
        <w:rPr>
          <w:lang w:eastAsia="en-GB"/>
        </w:rPr>
        <w:t>2.2</w:t>
      </w:r>
      <w:r w:rsidRPr="008C0410">
        <w:rPr>
          <w:lang w:eastAsia="en-GB"/>
        </w:rPr>
        <w:tab/>
        <w:t xml:space="preserve">Pose </w:t>
      </w:r>
      <w:r w:rsidR="003447B1">
        <w:rPr>
          <w:lang w:eastAsia="en-GB"/>
        </w:rPr>
        <w:t>p</w:t>
      </w:r>
      <w:r w:rsidRPr="008C0410">
        <w:rPr>
          <w:lang w:eastAsia="en-GB"/>
        </w:rPr>
        <w:t xml:space="preserve">rediction </w:t>
      </w:r>
      <w:r w:rsidR="003447B1">
        <w:rPr>
          <w:lang w:eastAsia="en-GB"/>
        </w:rPr>
        <w:t>f</w:t>
      </w:r>
      <w:r w:rsidRPr="008C0410">
        <w:rPr>
          <w:lang w:eastAsia="en-GB"/>
        </w:rPr>
        <w:t>ormat</w:t>
      </w:r>
      <w:bookmarkEnd w:id="68"/>
      <w:bookmarkEnd w:id="69"/>
      <w:bookmarkEnd w:id="70"/>
      <w:bookmarkEnd w:id="71"/>
    </w:p>
    <w:p w14:paraId="621A3DF2" w14:textId="77777777" w:rsidR="00E95AA8" w:rsidRDefault="00E95AA8" w:rsidP="00E95AA8">
      <w:r>
        <w:t>The split rendering client on the XR device periodically transmits a set of pose predictions to the split rendering server. The type of the message shall be set to “</w:t>
      </w:r>
      <w:r w:rsidRPr="00BC1F65">
        <w:rPr>
          <w:b/>
          <w:bCs/>
        </w:rPr>
        <w:t>urn:3gpp:split-rendering:v1:pose</w:t>
      </w:r>
      <w:r>
        <w:t>”.</w:t>
      </w:r>
    </w:p>
    <w:p w14:paraId="23C75464" w14:textId="77777777" w:rsidR="00E95AA8" w:rsidRDefault="00E95AA8" w:rsidP="00E95AA8">
      <w:r>
        <w:t xml:space="preserve">Each predicted pose shall contain the associated predicted display time and an identifier of the XR space that was used for that pose. </w:t>
      </w:r>
    </w:p>
    <w:p w14:paraId="30FD5440" w14:textId="77777777" w:rsidR="00E95AA8" w:rsidRDefault="00E95AA8" w:rsidP="00E95AA8">
      <w:r>
        <w:t xml:space="preserve">Depending on the view configuration of the XR session, there could be different pose information for each view. </w:t>
      </w:r>
    </w:p>
    <w:p w14:paraId="0195DF84" w14:textId="77777777" w:rsidR="00E95AA8" w:rsidRDefault="00E95AA8" w:rsidP="00E95AA8">
      <w:r>
        <w:t>The payload of the message shall be as follows:</w:t>
      </w:r>
    </w:p>
    <w:p w14:paraId="6DAC6A45" w14:textId="77777777" w:rsidR="00E95AA8" w:rsidRDefault="00E95AA8" w:rsidP="00E95AA8">
      <w:pPr>
        <w:pStyle w:val="TH"/>
      </w:pPr>
      <w:r>
        <w:t xml:space="preserve">Table 5.1.2-1 - </w:t>
      </w:r>
      <w:r w:rsidRPr="00F531DC">
        <w:t>Pose Prediction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E95AA8" w14:paraId="5B6A0A6F" w14:textId="77777777" w:rsidTr="006F58A9">
        <w:tc>
          <w:tcPr>
            <w:tcW w:w="3205" w:type="dxa"/>
            <w:shd w:val="clear" w:color="auto" w:fill="auto"/>
          </w:tcPr>
          <w:p w14:paraId="0A75D66D" w14:textId="77777777" w:rsidR="00E95AA8" w:rsidRDefault="00E95AA8" w:rsidP="006F58A9">
            <w:pPr>
              <w:pStyle w:val="TAH"/>
            </w:pPr>
            <w:r>
              <w:t>Name</w:t>
            </w:r>
          </w:p>
        </w:tc>
        <w:tc>
          <w:tcPr>
            <w:tcW w:w="973" w:type="dxa"/>
            <w:shd w:val="clear" w:color="auto" w:fill="auto"/>
          </w:tcPr>
          <w:p w14:paraId="65AFCE44" w14:textId="77777777" w:rsidR="00E95AA8" w:rsidRDefault="00E95AA8" w:rsidP="006F58A9">
            <w:pPr>
              <w:pStyle w:val="TAH"/>
            </w:pPr>
            <w:r>
              <w:t>Type</w:t>
            </w:r>
          </w:p>
        </w:tc>
        <w:tc>
          <w:tcPr>
            <w:tcW w:w="1415" w:type="dxa"/>
            <w:shd w:val="clear" w:color="auto" w:fill="auto"/>
          </w:tcPr>
          <w:p w14:paraId="2488E929" w14:textId="77777777" w:rsidR="00E95AA8" w:rsidRDefault="00E95AA8" w:rsidP="006F58A9">
            <w:pPr>
              <w:pStyle w:val="TAH"/>
            </w:pPr>
            <w:r>
              <w:t>Cardinality</w:t>
            </w:r>
          </w:p>
        </w:tc>
        <w:tc>
          <w:tcPr>
            <w:tcW w:w="3757" w:type="dxa"/>
            <w:shd w:val="clear" w:color="auto" w:fill="auto"/>
          </w:tcPr>
          <w:p w14:paraId="3365974C" w14:textId="77777777" w:rsidR="00E95AA8" w:rsidRDefault="00E95AA8" w:rsidP="006F58A9">
            <w:pPr>
              <w:pStyle w:val="TAH"/>
            </w:pPr>
            <w:r>
              <w:t>Description</w:t>
            </w:r>
          </w:p>
        </w:tc>
      </w:tr>
      <w:tr w:rsidR="00E95AA8" w14:paraId="57002BF7" w14:textId="77777777" w:rsidTr="006F58A9">
        <w:tc>
          <w:tcPr>
            <w:tcW w:w="3205" w:type="dxa"/>
            <w:shd w:val="clear" w:color="auto" w:fill="auto"/>
          </w:tcPr>
          <w:p w14:paraId="0E1F3DA3" w14:textId="77777777" w:rsidR="00E95AA8" w:rsidRDefault="00E95AA8" w:rsidP="006F58A9">
            <w:r>
              <w:t>poseInfo</w:t>
            </w:r>
          </w:p>
        </w:tc>
        <w:tc>
          <w:tcPr>
            <w:tcW w:w="973" w:type="dxa"/>
            <w:shd w:val="clear" w:color="auto" w:fill="auto"/>
          </w:tcPr>
          <w:p w14:paraId="5F8C4C9C" w14:textId="77777777" w:rsidR="00E95AA8" w:rsidRDefault="00E95AA8" w:rsidP="006F58A9">
            <w:r>
              <w:t>Object</w:t>
            </w:r>
          </w:p>
        </w:tc>
        <w:tc>
          <w:tcPr>
            <w:tcW w:w="1415" w:type="dxa"/>
            <w:shd w:val="clear" w:color="auto" w:fill="auto"/>
          </w:tcPr>
          <w:p w14:paraId="2463F7EE" w14:textId="77777777" w:rsidR="00E95AA8" w:rsidRDefault="00E95AA8" w:rsidP="006F58A9">
            <w:r>
              <w:t>1..n</w:t>
            </w:r>
          </w:p>
        </w:tc>
        <w:tc>
          <w:tcPr>
            <w:tcW w:w="3757" w:type="dxa"/>
            <w:shd w:val="clear" w:color="auto" w:fill="auto"/>
          </w:tcPr>
          <w:p w14:paraId="2A2B3796" w14:textId="77777777" w:rsidR="00E95AA8" w:rsidRDefault="00E95AA8" w:rsidP="006F58A9">
            <w:r>
              <w:t xml:space="preserve">An array of pose information objects, each corresponding to a target display time and XR space. </w:t>
            </w:r>
          </w:p>
        </w:tc>
      </w:tr>
      <w:tr w:rsidR="00E95AA8" w14:paraId="272276DC" w14:textId="77777777" w:rsidTr="006F58A9">
        <w:tc>
          <w:tcPr>
            <w:tcW w:w="3205" w:type="dxa"/>
            <w:shd w:val="clear" w:color="auto" w:fill="auto"/>
          </w:tcPr>
          <w:p w14:paraId="3CA37E98" w14:textId="77777777" w:rsidR="00E95AA8" w:rsidRDefault="00E95AA8" w:rsidP="006F58A9">
            <w:r>
              <w:t xml:space="preserve">  displayTime</w:t>
            </w:r>
          </w:p>
        </w:tc>
        <w:tc>
          <w:tcPr>
            <w:tcW w:w="973" w:type="dxa"/>
            <w:shd w:val="clear" w:color="auto" w:fill="auto"/>
          </w:tcPr>
          <w:p w14:paraId="673C5B38" w14:textId="77777777" w:rsidR="00E95AA8" w:rsidRDefault="00E95AA8" w:rsidP="006F58A9">
            <w:r>
              <w:t>number</w:t>
            </w:r>
          </w:p>
        </w:tc>
        <w:tc>
          <w:tcPr>
            <w:tcW w:w="1415" w:type="dxa"/>
            <w:shd w:val="clear" w:color="auto" w:fill="auto"/>
          </w:tcPr>
          <w:p w14:paraId="1184508F" w14:textId="77777777" w:rsidR="00E95AA8" w:rsidRDefault="00E95AA8" w:rsidP="006F58A9">
            <w:r>
              <w:t>1..1</w:t>
            </w:r>
          </w:p>
        </w:tc>
        <w:tc>
          <w:tcPr>
            <w:tcW w:w="3757" w:type="dxa"/>
            <w:shd w:val="clear" w:color="auto" w:fill="auto"/>
          </w:tcPr>
          <w:p w14:paraId="1C132FEE" w14:textId="77777777" w:rsidR="00E95AA8" w:rsidRDefault="00E95AA8" w:rsidP="006F58A9">
            <w:r>
              <w:t>The time for which the current view poses are predicted.</w:t>
            </w:r>
          </w:p>
        </w:tc>
      </w:tr>
      <w:tr w:rsidR="00E95AA8" w14:paraId="6DE048AB" w14:textId="77777777" w:rsidTr="006F58A9">
        <w:tc>
          <w:tcPr>
            <w:tcW w:w="3205" w:type="dxa"/>
            <w:shd w:val="clear" w:color="auto" w:fill="auto"/>
          </w:tcPr>
          <w:p w14:paraId="70368EA4" w14:textId="77777777" w:rsidR="00E95AA8" w:rsidRDefault="00E95AA8" w:rsidP="006F58A9">
            <w:r>
              <w:t xml:space="preserve">  xrSpace</w:t>
            </w:r>
          </w:p>
        </w:tc>
        <w:tc>
          <w:tcPr>
            <w:tcW w:w="973" w:type="dxa"/>
            <w:shd w:val="clear" w:color="auto" w:fill="auto"/>
          </w:tcPr>
          <w:p w14:paraId="780B16AC" w14:textId="77777777" w:rsidR="00E95AA8" w:rsidRDefault="00E95AA8" w:rsidP="006F58A9">
            <w:r>
              <w:t>number</w:t>
            </w:r>
          </w:p>
        </w:tc>
        <w:tc>
          <w:tcPr>
            <w:tcW w:w="1415" w:type="dxa"/>
            <w:shd w:val="clear" w:color="auto" w:fill="auto"/>
          </w:tcPr>
          <w:p w14:paraId="5C71B04E" w14:textId="77777777" w:rsidR="00E95AA8" w:rsidRDefault="00E95AA8" w:rsidP="006F58A9">
            <w:r>
              <w:t>0..1</w:t>
            </w:r>
          </w:p>
        </w:tc>
        <w:tc>
          <w:tcPr>
            <w:tcW w:w="3757" w:type="dxa"/>
            <w:shd w:val="clear" w:color="auto" w:fill="auto"/>
          </w:tcPr>
          <w:p w14:paraId="108588DD" w14:textId="77777777" w:rsidR="00E95AA8" w:rsidRDefault="00E95AA8" w:rsidP="006F58A9">
            <w:r>
              <w:t>An identifier for the XR space in which the view poses are expressed. The set of XR spaces are agreed on between the split rendering client and the split rendering server at the setup of the split rendering session.</w:t>
            </w:r>
          </w:p>
        </w:tc>
      </w:tr>
      <w:tr w:rsidR="00E95AA8" w14:paraId="50B0F531" w14:textId="77777777" w:rsidTr="006F58A9">
        <w:tc>
          <w:tcPr>
            <w:tcW w:w="3205" w:type="dxa"/>
            <w:shd w:val="clear" w:color="auto" w:fill="auto"/>
          </w:tcPr>
          <w:p w14:paraId="5050C5C6" w14:textId="77777777" w:rsidR="00E95AA8" w:rsidRDefault="00E95AA8" w:rsidP="006F58A9">
            <w:r>
              <w:t xml:space="preserve">  viewPoses</w:t>
            </w:r>
          </w:p>
        </w:tc>
        <w:tc>
          <w:tcPr>
            <w:tcW w:w="973" w:type="dxa"/>
            <w:shd w:val="clear" w:color="auto" w:fill="auto"/>
          </w:tcPr>
          <w:p w14:paraId="45C02E4C" w14:textId="77777777" w:rsidR="00E95AA8" w:rsidRDefault="00E95AA8" w:rsidP="006F58A9">
            <w:r>
              <w:t>Object</w:t>
            </w:r>
          </w:p>
        </w:tc>
        <w:tc>
          <w:tcPr>
            <w:tcW w:w="1415" w:type="dxa"/>
            <w:shd w:val="clear" w:color="auto" w:fill="auto"/>
          </w:tcPr>
          <w:p w14:paraId="78BCECA0" w14:textId="77777777" w:rsidR="00E95AA8" w:rsidRDefault="00E95AA8" w:rsidP="006F58A9">
            <w:r>
              <w:t>0..n</w:t>
            </w:r>
          </w:p>
        </w:tc>
        <w:tc>
          <w:tcPr>
            <w:tcW w:w="3757" w:type="dxa"/>
            <w:shd w:val="clear" w:color="auto" w:fill="auto"/>
          </w:tcPr>
          <w:p w14:paraId="02CEC039" w14:textId="77777777" w:rsidR="00E95AA8" w:rsidRDefault="00E95AA8" w:rsidP="006F58A9">
            <w:r>
              <w:t>An array that provides a list of the poses associated with every view. The number of views is determined during the split rendering session setup between the split rendering client and server, depending on the view configuration of the XR session.</w:t>
            </w:r>
          </w:p>
        </w:tc>
      </w:tr>
      <w:tr w:rsidR="00E95AA8" w14:paraId="43689BFE" w14:textId="77777777" w:rsidTr="006F58A9">
        <w:tc>
          <w:tcPr>
            <w:tcW w:w="3205" w:type="dxa"/>
            <w:shd w:val="clear" w:color="auto" w:fill="auto"/>
          </w:tcPr>
          <w:p w14:paraId="2FBB3245" w14:textId="77777777" w:rsidR="00E95AA8" w:rsidRDefault="00E95AA8" w:rsidP="006F58A9">
            <w:r>
              <w:t xml:space="preserve">     pose</w:t>
            </w:r>
          </w:p>
        </w:tc>
        <w:tc>
          <w:tcPr>
            <w:tcW w:w="973" w:type="dxa"/>
            <w:shd w:val="clear" w:color="auto" w:fill="auto"/>
          </w:tcPr>
          <w:p w14:paraId="3B8446E6" w14:textId="77777777" w:rsidR="00E95AA8" w:rsidRDefault="00E95AA8" w:rsidP="006F58A9">
            <w:r>
              <w:t>Object</w:t>
            </w:r>
          </w:p>
        </w:tc>
        <w:tc>
          <w:tcPr>
            <w:tcW w:w="1415" w:type="dxa"/>
            <w:shd w:val="clear" w:color="auto" w:fill="auto"/>
          </w:tcPr>
          <w:p w14:paraId="5CA0CA7B" w14:textId="77777777" w:rsidR="00E95AA8" w:rsidRDefault="00E95AA8" w:rsidP="006F58A9">
            <w:r>
              <w:t>1..1</w:t>
            </w:r>
          </w:p>
        </w:tc>
        <w:tc>
          <w:tcPr>
            <w:tcW w:w="3757" w:type="dxa"/>
            <w:shd w:val="clear" w:color="auto" w:fill="auto"/>
          </w:tcPr>
          <w:p w14:paraId="1F84C43A" w14:textId="77777777" w:rsidR="00E95AA8" w:rsidRDefault="00E95AA8" w:rsidP="006F58A9">
            <w:r>
              <w:t>An object that carries the pose information for a particular view.</w:t>
            </w:r>
          </w:p>
        </w:tc>
      </w:tr>
      <w:tr w:rsidR="00E95AA8" w14:paraId="52C0044F" w14:textId="77777777" w:rsidTr="006F58A9">
        <w:tc>
          <w:tcPr>
            <w:tcW w:w="3205" w:type="dxa"/>
            <w:shd w:val="clear" w:color="auto" w:fill="auto"/>
          </w:tcPr>
          <w:p w14:paraId="1F353E96" w14:textId="77777777" w:rsidR="00E95AA8" w:rsidRDefault="00E95AA8" w:rsidP="006F58A9">
            <w:r>
              <w:lastRenderedPageBreak/>
              <w:t xml:space="preserve">        orientation</w:t>
            </w:r>
          </w:p>
        </w:tc>
        <w:tc>
          <w:tcPr>
            <w:tcW w:w="973" w:type="dxa"/>
            <w:shd w:val="clear" w:color="auto" w:fill="auto"/>
          </w:tcPr>
          <w:p w14:paraId="58AEB5C4" w14:textId="77777777" w:rsidR="00E95AA8" w:rsidRDefault="00E95AA8" w:rsidP="006F58A9">
            <w:r>
              <w:t>Object</w:t>
            </w:r>
          </w:p>
        </w:tc>
        <w:tc>
          <w:tcPr>
            <w:tcW w:w="1415" w:type="dxa"/>
            <w:shd w:val="clear" w:color="auto" w:fill="auto"/>
          </w:tcPr>
          <w:p w14:paraId="417FFFA9" w14:textId="77777777" w:rsidR="00E95AA8" w:rsidRDefault="00E95AA8" w:rsidP="006F58A9">
            <w:r>
              <w:t>1..1</w:t>
            </w:r>
          </w:p>
        </w:tc>
        <w:tc>
          <w:tcPr>
            <w:tcW w:w="3757" w:type="dxa"/>
            <w:shd w:val="clear" w:color="auto" w:fill="auto"/>
          </w:tcPr>
          <w:p w14:paraId="667FDFF7" w14:textId="77777777" w:rsidR="00E95AA8" w:rsidRDefault="00E95AA8" w:rsidP="006F58A9">
            <w:r>
              <w:t>Represents the orientation of the view pose as a quaternion based on the reference XR space.</w:t>
            </w:r>
          </w:p>
        </w:tc>
      </w:tr>
      <w:tr w:rsidR="00E95AA8" w14:paraId="7DB0BE8A" w14:textId="77777777" w:rsidTr="006F58A9">
        <w:tc>
          <w:tcPr>
            <w:tcW w:w="3205" w:type="dxa"/>
            <w:shd w:val="clear" w:color="auto" w:fill="auto"/>
          </w:tcPr>
          <w:p w14:paraId="2B723506" w14:textId="77777777" w:rsidR="00E95AA8" w:rsidRDefault="00E95AA8" w:rsidP="006F58A9">
            <w:r>
              <w:t xml:space="preserve">             x</w:t>
            </w:r>
          </w:p>
        </w:tc>
        <w:tc>
          <w:tcPr>
            <w:tcW w:w="973" w:type="dxa"/>
            <w:shd w:val="clear" w:color="auto" w:fill="auto"/>
          </w:tcPr>
          <w:p w14:paraId="5768F75A" w14:textId="77777777" w:rsidR="00E95AA8" w:rsidRDefault="00E95AA8" w:rsidP="006F58A9">
            <w:r>
              <w:t>number</w:t>
            </w:r>
          </w:p>
        </w:tc>
        <w:tc>
          <w:tcPr>
            <w:tcW w:w="1415" w:type="dxa"/>
            <w:shd w:val="clear" w:color="auto" w:fill="auto"/>
          </w:tcPr>
          <w:p w14:paraId="70E61F2B" w14:textId="77777777" w:rsidR="00E95AA8" w:rsidRDefault="00E95AA8" w:rsidP="006F58A9">
            <w:r>
              <w:t>1..1</w:t>
            </w:r>
          </w:p>
        </w:tc>
        <w:tc>
          <w:tcPr>
            <w:tcW w:w="3757" w:type="dxa"/>
            <w:shd w:val="clear" w:color="auto" w:fill="auto"/>
          </w:tcPr>
          <w:p w14:paraId="4746AEE7" w14:textId="77777777" w:rsidR="00E95AA8" w:rsidRDefault="00E95AA8" w:rsidP="006F58A9">
            <w:r>
              <w:t>Provides the x coordinate of the quaternion.</w:t>
            </w:r>
          </w:p>
        </w:tc>
      </w:tr>
      <w:tr w:rsidR="00E95AA8" w14:paraId="372E4145" w14:textId="77777777" w:rsidTr="006F58A9">
        <w:tc>
          <w:tcPr>
            <w:tcW w:w="3205" w:type="dxa"/>
            <w:shd w:val="clear" w:color="auto" w:fill="auto"/>
          </w:tcPr>
          <w:p w14:paraId="008AA02F" w14:textId="77777777" w:rsidR="00E95AA8" w:rsidRDefault="00E95AA8" w:rsidP="006F58A9">
            <w:r>
              <w:t xml:space="preserve">             y</w:t>
            </w:r>
          </w:p>
        </w:tc>
        <w:tc>
          <w:tcPr>
            <w:tcW w:w="973" w:type="dxa"/>
            <w:shd w:val="clear" w:color="auto" w:fill="auto"/>
          </w:tcPr>
          <w:p w14:paraId="612FDBDA" w14:textId="77777777" w:rsidR="00E95AA8" w:rsidRDefault="00E95AA8" w:rsidP="006F58A9">
            <w:r>
              <w:t>number</w:t>
            </w:r>
          </w:p>
        </w:tc>
        <w:tc>
          <w:tcPr>
            <w:tcW w:w="1415" w:type="dxa"/>
            <w:shd w:val="clear" w:color="auto" w:fill="auto"/>
          </w:tcPr>
          <w:p w14:paraId="04121D8E" w14:textId="77777777" w:rsidR="00E95AA8" w:rsidRDefault="00E95AA8" w:rsidP="006F58A9">
            <w:r>
              <w:t>1..1</w:t>
            </w:r>
          </w:p>
        </w:tc>
        <w:tc>
          <w:tcPr>
            <w:tcW w:w="3757" w:type="dxa"/>
            <w:shd w:val="clear" w:color="auto" w:fill="auto"/>
          </w:tcPr>
          <w:p w14:paraId="460489FB" w14:textId="77777777" w:rsidR="00E95AA8" w:rsidRDefault="00E95AA8" w:rsidP="006F58A9">
            <w:r>
              <w:t>Provides the y coordinate of the quaternion.</w:t>
            </w:r>
          </w:p>
        </w:tc>
      </w:tr>
      <w:tr w:rsidR="00E95AA8" w14:paraId="05483A04" w14:textId="77777777" w:rsidTr="006F58A9">
        <w:tc>
          <w:tcPr>
            <w:tcW w:w="3205" w:type="dxa"/>
            <w:shd w:val="clear" w:color="auto" w:fill="auto"/>
          </w:tcPr>
          <w:p w14:paraId="048ABACD" w14:textId="77777777" w:rsidR="00E95AA8" w:rsidRDefault="00E95AA8" w:rsidP="006F58A9">
            <w:r>
              <w:t xml:space="preserve">             z</w:t>
            </w:r>
          </w:p>
        </w:tc>
        <w:tc>
          <w:tcPr>
            <w:tcW w:w="973" w:type="dxa"/>
            <w:shd w:val="clear" w:color="auto" w:fill="auto"/>
          </w:tcPr>
          <w:p w14:paraId="592D0FEE" w14:textId="77777777" w:rsidR="00E95AA8" w:rsidRDefault="00E95AA8" w:rsidP="006F58A9">
            <w:r>
              <w:t>number</w:t>
            </w:r>
          </w:p>
        </w:tc>
        <w:tc>
          <w:tcPr>
            <w:tcW w:w="1415" w:type="dxa"/>
            <w:shd w:val="clear" w:color="auto" w:fill="auto"/>
          </w:tcPr>
          <w:p w14:paraId="30C905EA" w14:textId="77777777" w:rsidR="00E95AA8" w:rsidRDefault="00E95AA8" w:rsidP="006F58A9">
            <w:r>
              <w:t>1..1</w:t>
            </w:r>
          </w:p>
        </w:tc>
        <w:tc>
          <w:tcPr>
            <w:tcW w:w="3757" w:type="dxa"/>
            <w:shd w:val="clear" w:color="auto" w:fill="auto"/>
          </w:tcPr>
          <w:p w14:paraId="2AF49D6D" w14:textId="77777777" w:rsidR="00E95AA8" w:rsidRDefault="00E95AA8" w:rsidP="006F58A9">
            <w:r>
              <w:t>Provides the z coordinate of the quaternion.</w:t>
            </w:r>
          </w:p>
        </w:tc>
      </w:tr>
      <w:tr w:rsidR="00E95AA8" w14:paraId="072DF1BB" w14:textId="77777777" w:rsidTr="006F58A9">
        <w:tc>
          <w:tcPr>
            <w:tcW w:w="3205" w:type="dxa"/>
            <w:shd w:val="clear" w:color="auto" w:fill="auto"/>
          </w:tcPr>
          <w:p w14:paraId="3EE64FA5" w14:textId="77777777" w:rsidR="00E95AA8" w:rsidRDefault="00E95AA8" w:rsidP="006F58A9">
            <w:r>
              <w:t xml:space="preserve">             w</w:t>
            </w:r>
          </w:p>
        </w:tc>
        <w:tc>
          <w:tcPr>
            <w:tcW w:w="973" w:type="dxa"/>
            <w:shd w:val="clear" w:color="auto" w:fill="auto"/>
          </w:tcPr>
          <w:p w14:paraId="248A3C84" w14:textId="77777777" w:rsidR="00E95AA8" w:rsidRDefault="00E95AA8" w:rsidP="006F58A9">
            <w:r>
              <w:t>number</w:t>
            </w:r>
          </w:p>
        </w:tc>
        <w:tc>
          <w:tcPr>
            <w:tcW w:w="1415" w:type="dxa"/>
            <w:shd w:val="clear" w:color="auto" w:fill="auto"/>
          </w:tcPr>
          <w:p w14:paraId="66406A0B" w14:textId="77777777" w:rsidR="00E95AA8" w:rsidRDefault="00E95AA8" w:rsidP="006F58A9">
            <w:r>
              <w:t>1..1</w:t>
            </w:r>
          </w:p>
        </w:tc>
        <w:tc>
          <w:tcPr>
            <w:tcW w:w="3757" w:type="dxa"/>
            <w:shd w:val="clear" w:color="auto" w:fill="auto"/>
          </w:tcPr>
          <w:p w14:paraId="50311CE2" w14:textId="77777777" w:rsidR="00E95AA8" w:rsidRDefault="00E95AA8" w:rsidP="006F58A9">
            <w:r>
              <w:t>Provides the w coordinate of the quaternion.</w:t>
            </w:r>
          </w:p>
        </w:tc>
      </w:tr>
      <w:tr w:rsidR="00E95AA8" w14:paraId="5E8B0DE7" w14:textId="77777777" w:rsidTr="006F58A9">
        <w:tc>
          <w:tcPr>
            <w:tcW w:w="3205" w:type="dxa"/>
            <w:shd w:val="clear" w:color="auto" w:fill="auto"/>
          </w:tcPr>
          <w:p w14:paraId="089F4E6E" w14:textId="77777777" w:rsidR="00E95AA8" w:rsidRDefault="00E95AA8" w:rsidP="006F58A9">
            <w:r>
              <w:t xml:space="preserve">        position</w:t>
            </w:r>
          </w:p>
        </w:tc>
        <w:tc>
          <w:tcPr>
            <w:tcW w:w="973" w:type="dxa"/>
            <w:shd w:val="clear" w:color="auto" w:fill="auto"/>
          </w:tcPr>
          <w:p w14:paraId="62908DFA" w14:textId="77777777" w:rsidR="00E95AA8" w:rsidRDefault="00E95AA8" w:rsidP="006F58A9">
            <w:r>
              <w:t>Object</w:t>
            </w:r>
          </w:p>
        </w:tc>
        <w:tc>
          <w:tcPr>
            <w:tcW w:w="1415" w:type="dxa"/>
            <w:shd w:val="clear" w:color="auto" w:fill="auto"/>
          </w:tcPr>
          <w:p w14:paraId="5EA39C9D" w14:textId="77777777" w:rsidR="00E95AA8" w:rsidRDefault="00E95AA8" w:rsidP="006F58A9">
            <w:r>
              <w:t>1..1</w:t>
            </w:r>
          </w:p>
        </w:tc>
        <w:tc>
          <w:tcPr>
            <w:tcW w:w="3757" w:type="dxa"/>
            <w:shd w:val="clear" w:color="auto" w:fill="auto"/>
          </w:tcPr>
          <w:p w14:paraId="45BC2959" w14:textId="77777777" w:rsidR="00E95AA8" w:rsidRDefault="00E95AA8" w:rsidP="006F58A9">
            <w:r>
              <w:t>Represents the location in 3D space of the pose based on the reference XR space.</w:t>
            </w:r>
          </w:p>
        </w:tc>
      </w:tr>
      <w:tr w:rsidR="00E95AA8" w14:paraId="28D384D1" w14:textId="77777777" w:rsidTr="006F58A9">
        <w:tc>
          <w:tcPr>
            <w:tcW w:w="3205" w:type="dxa"/>
            <w:shd w:val="clear" w:color="auto" w:fill="auto"/>
          </w:tcPr>
          <w:p w14:paraId="17A13734" w14:textId="77777777" w:rsidR="00E95AA8" w:rsidRDefault="00E95AA8" w:rsidP="006F58A9">
            <w:r>
              <w:t xml:space="preserve">             x</w:t>
            </w:r>
          </w:p>
        </w:tc>
        <w:tc>
          <w:tcPr>
            <w:tcW w:w="973" w:type="dxa"/>
            <w:shd w:val="clear" w:color="auto" w:fill="auto"/>
          </w:tcPr>
          <w:p w14:paraId="1ECF8907" w14:textId="77777777" w:rsidR="00E95AA8" w:rsidRDefault="00E95AA8" w:rsidP="006F58A9">
            <w:r>
              <w:t>number</w:t>
            </w:r>
          </w:p>
        </w:tc>
        <w:tc>
          <w:tcPr>
            <w:tcW w:w="1415" w:type="dxa"/>
            <w:shd w:val="clear" w:color="auto" w:fill="auto"/>
          </w:tcPr>
          <w:p w14:paraId="1AC8A1CB" w14:textId="77777777" w:rsidR="00E95AA8" w:rsidRDefault="00E95AA8" w:rsidP="006F58A9">
            <w:r>
              <w:t>1..1</w:t>
            </w:r>
          </w:p>
        </w:tc>
        <w:tc>
          <w:tcPr>
            <w:tcW w:w="3757" w:type="dxa"/>
            <w:shd w:val="clear" w:color="auto" w:fill="auto"/>
          </w:tcPr>
          <w:p w14:paraId="1DF3B0D4" w14:textId="77777777" w:rsidR="00E95AA8" w:rsidRDefault="00E95AA8" w:rsidP="006F58A9">
            <w:r>
              <w:t>Provides the x coordinate of the position vector.</w:t>
            </w:r>
          </w:p>
        </w:tc>
      </w:tr>
      <w:tr w:rsidR="00E95AA8" w14:paraId="54730449" w14:textId="77777777" w:rsidTr="006F58A9">
        <w:tc>
          <w:tcPr>
            <w:tcW w:w="3205" w:type="dxa"/>
            <w:shd w:val="clear" w:color="auto" w:fill="auto"/>
          </w:tcPr>
          <w:p w14:paraId="559B0A8F" w14:textId="77777777" w:rsidR="00E95AA8" w:rsidRDefault="00E95AA8" w:rsidP="006F58A9">
            <w:r>
              <w:t xml:space="preserve">             y</w:t>
            </w:r>
          </w:p>
        </w:tc>
        <w:tc>
          <w:tcPr>
            <w:tcW w:w="973" w:type="dxa"/>
            <w:shd w:val="clear" w:color="auto" w:fill="auto"/>
          </w:tcPr>
          <w:p w14:paraId="37F0F87A" w14:textId="77777777" w:rsidR="00E95AA8" w:rsidRDefault="00E95AA8" w:rsidP="006F58A9">
            <w:r>
              <w:t>number</w:t>
            </w:r>
          </w:p>
        </w:tc>
        <w:tc>
          <w:tcPr>
            <w:tcW w:w="1415" w:type="dxa"/>
            <w:shd w:val="clear" w:color="auto" w:fill="auto"/>
          </w:tcPr>
          <w:p w14:paraId="327922B5" w14:textId="77777777" w:rsidR="00E95AA8" w:rsidRDefault="00E95AA8" w:rsidP="006F58A9">
            <w:r>
              <w:t>1..1</w:t>
            </w:r>
          </w:p>
        </w:tc>
        <w:tc>
          <w:tcPr>
            <w:tcW w:w="3757" w:type="dxa"/>
            <w:shd w:val="clear" w:color="auto" w:fill="auto"/>
          </w:tcPr>
          <w:p w14:paraId="6C35510B" w14:textId="77777777" w:rsidR="00E95AA8" w:rsidRDefault="00E95AA8" w:rsidP="006F58A9">
            <w:r>
              <w:t>Provides the y coordinate of the position vector.</w:t>
            </w:r>
          </w:p>
        </w:tc>
      </w:tr>
      <w:tr w:rsidR="00E95AA8" w14:paraId="462A2CD6" w14:textId="77777777" w:rsidTr="006F58A9">
        <w:tc>
          <w:tcPr>
            <w:tcW w:w="3205" w:type="dxa"/>
            <w:shd w:val="clear" w:color="auto" w:fill="auto"/>
          </w:tcPr>
          <w:p w14:paraId="5B7856EF" w14:textId="77777777" w:rsidR="00E95AA8" w:rsidRDefault="00E95AA8" w:rsidP="006F58A9">
            <w:r>
              <w:t xml:space="preserve">             z</w:t>
            </w:r>
          </w:p>
        </w:tc>
        <w:tc>
          <w:tcPr>
            <w:tcW w:w="973" w:type="dxa"/>
            <w:shd w:val="clear" w:color="auto" w:fill="auto"/>
          </w:tcPr>
          <w:p w14:paraId="32ABF6AD" w14:textId="77777777" w:rsidR="00E95AA8" w:rsidRDefault="00E95AA8" w:rsidP="006F58A9">
            <w:r>
              <w:t>number</w:t>
            </w:r>
          </w:p>
        </w:tc>
        <w:tc>
          <w:tcPr>
            <w:tcW w:w="1415" w:type="dxa"/>
            <w:shd w:val="clear" w:color="auto" w:fill="auto"/>
          </w:tcPr>
          <w:p w14:paraId="0A231B40" w14:textId="77777777" w:rsidR="00E95AA8" w:rsidRDefault="00E95AA8" w:rsidP="006F58A9">
            <w:r>
              <w:t>1..1</w:t>
            </w:r>
          </w:p>
        </w:tc>
        <w:tc>
          <w:tcPr>
            <w:tcW w:w="3757" w:type="dxa"/>
            <w:shd w:val="clear" w:color="auto" w:fill="auto"/>
          </w:tcPr>
          <w:p w14:paraId="7FD915E7" w14:textId="77777777" w:rsidR="00E95AA8" w:rsidRDefault="00E95AA8" w:rsidP="006F58A9">
            <w:r>
              <w:t>Provides the z coordinate of the position vector.</w:t>
            </w:r>
          </w:p>
        </w:tc>
      </w:tr>
      <w:tr w:rsidR="00E95AA8" w14:paraId="240E3AE7" w14:textId="77777777" w:rsidTr="006F58A9">
        <w:tc>
          <w:tcPr>
            <w:tcW w:w="3205" w:type="dxa"/>
            <w:shd w:val="clear" w:color="auto" w:fill="auto"/>
          </w:tcPr>
          <w:p w14:paraId="5B06F990" w14:textId="77777777" w:rsidR="00E95AA8" w:rsidRDefault="00E95AA8" w:rsidP="006F58A9">
            <w:r>
              <w:t xml:space="preserve">     fov</w:t>
            </w:r>
          </w:p>
        </w:tc>
        <w:tc>
          <w:tcPr>
            <w:tcW w:w="973" w:type="dxa"/>
            <w:shd w:val="clear" w:color="auto" w:fill="auto"/>
          </w:tcPr>
          <w:p w14:paraId="35A0F1C3" w14:textId="77777777" w:rsidR="00E95AA8" w:rsidRDefault="00E95AA8" w:rsidP="006F58A9">
            <w:r>
              <w:t>Object</w:t>
            </w:r>
          </w:p>
        </w:tc>
        <w:tc>
          <w:tcPr>
            <w:tcW w:w="1415" w:type="dxa"/>
            <w:shd w:val="clear" w:color="auto" w:fill="auto"/>
          </w:tcPr>
          <w:p w14:paraId="7A67A79E" w14:textId="77777777" w:rsidR="00E95AA8" w:rsidRDefault="00E95AA8" w:rsidP="006F58A9">
            <w:r>
              <w:t>1..1</w:t>
            </w:r>
          </w:p>
        </w:tc>
        <w:tc>
          <w:tcPr>
            <w:tcW w:w="3757" w:type="dxa"/>
            <w:shd w:val="clear" w:color="auto" w:fill="auto"/>
          </w:tcPr>
          <w:p w14:paraId="75965A2C" w14:textId="77777777" w:rsidR="00E95AA8" w:rsidRDefault="00E95AA8" w:rsidP="006F58A9">
            <w:r>
              <w:t>Indicates the four sides of the field of view used for the projection of the corresponding XR view.</w:t>
            </w:r>
          </w:p>
        </w:tc>
      </w:tr>
      <w:tr w:rsidR="00E95AA8" w14:paraId="2ED569E6" w14:textId="77777777" w:rsidTr="006F58A9">
        <w:tc>
          <w:tcPr>
            <w:tcW w:w="3205" w:type="dxa"/>
            <w:shd w:val="clear" w:color="auto" w:fill="auto"/>
          </w:tcPr>
          <w:p w14:paraId="50F67F91" w14:textId="77777777" w:rsidR="00E95AA8" w:rsidRDefault="00E95AA8" w:rsidP="006F58A9">
            <w:r>
              <w:t xml:space="preserve">        angleLeft</w:t>
            </w:r>
          </w:p>
        </w:tc>
        <w:tc>
          <w:tcPr>
            <w:tcW w:w="973" w:type="dxa"/>
            <w:shd w:val="clear" w:color="auto" w:fill="auto"/>
          </w:tcPr>
          <w:p w14:paraId="1B88BABD" w14:textId="77777777" w:rsidR="00E95AA8" w:rsidRDefault="00E95AA8" w:rsidP="006F58A9">
            <w:r>
              <w:t>number</w:t>
            </w:r>
          </w:p>
        </w:tc>
        <w:tc>
          <w:tcPr>
            <w:tcW w:w="1415" w:type="dxa"/>
            <w:shd w:val="clear" w:color="auto" w:fill="auto"/>
          </w:tcPr>
          <w:p w14:paraId="6770AF10" w14:textId="77777777" w:rsidR="00E95AA8" w:rsidRDefault="00E95AA8" w:rsidP="006F58A9">
            <w:r>
              <w:t>1..1</w:t>
            </w:r>
          </w:p>
        </w:tc>
        <w:tc>
          <w:tcPr>
            <w:tcW w:w="3757" w:type="dxa"/>
            <w:shd w:val="clear" w:color="auto" w:fill="auto"/>
          </w:tcPr>
          <w:p w14:paraId="68F8E0D0" w14:textId="77777777" w:rsidR="00E95AA8" w:rsidRDefault="00E95AA8" w:rsidP="006F58A9">
            <w:r>
              <w:t>The angle of the left side of the field of view. For a symmetric field of view this value is negative.</w:t>
            </w:r>
          </w:p>
        </w:tc>
      </w:tr>
      <w:tr w:rsidR="00E95AA8" w14:paraId="7A5C27BE" w14:textId="77777777" w:rsidTr="006F58A9">
        <w:tc>
          <w:tcPr>
            <w:tcW w:w="3205" w:type="dxa"/>
            <w:shd w:val="clear" w:color="auto" w:fill="auto"/>
          </w:tcPr>
          <w:p w14:paraId="4C4C6A54" w14:textId="77777777" w:rsidR="00E95AA8" w:rsidRDefault="00E95AA8" w:rsidP="006F58A9">
            <w:r>
              <w:t xml:space="preserve">        angleRight</w:t>
            </w:r>
          </w:p>
        </w:tc>
        <w:tc>
          <w:tcPr>
            <w:tcW w:w="973" w:type="dxa"/>
            <w:shd w:val="clear" w:color="auto" w:fill="auto"/>
          </w:tcPr>
          <w:p w14:paraId="2A980730" w14:textId="77777777" w:rsidR="00E95AA8" w:rsidRDefault="00E95AA8" w:rsidP="006F58A9">
            <w:r>
              <w:t>number</w:t>
            </w:r>
          </w:p>
        </w:tc>
        <w:tc>
          <w:tcPr>
            <w:tcW w:w="1415" w:type="dxa"/>
            <w:shd w:val="clear" w:color="auto" w:fill="auto"/>
          </w:tcPr>
          <w:p w14:paraId="25587AC8" w14:textId="77777777" w:rsidR="00E95AA8" w:rsidRDefault="00E95AA8" w:rsidP="006F58A9">
            <w:r>
              <w:t>1..1</w:t>
            </w:r>
          </w:p>
        </w:tc>
        <w:tc>
          <w:tcPr>
            <w:tcW w:w="3757" w:type="dxa"/>
            <w:shd w:val="clear" w:color="auto" w:fill="auto"/>
          </w:tcPr>
          <w:p w14:paraId="4E6B02ED" w14:textId="77777777" w:rsidR="00E95AA8" w:rsidRDefault="00E95AA8" w:rsidP="006F58A9">
            <w:r>
              <w:t>The angle of the right side of the field of view.</w:t>
            </w:r>
          </w:p>
        </w:tc>
      </w:tr>
      <w:tr w:rsidR="00E95AA8" w14:paraId="2AE7D3A8" w14:textId="77777777" w:rsidTr="006F58A9">
        <w:tc>
          <w:tcPr>
            <w:tcW w:w="3205" w:type="dxa"/>
            <w:shd w:val="clear" w:color="auto" w:fill="auto"/>
          </w:tcPr>
          <w:p w14:paraId="3C6DA892" w14:textId="77777777" w:rsidR="00E95AA8" w:rsidRDefault="00E95AA8" w:rsidP="006F58A9">
            <w:r>
              <w:t xml:space="preserve">        angleUp</w:t>
            </w:r>
          </w:p>
        </w:tc>
        <w:tc>
          <w:tcPr>
            <w:tcW w:w="973" w:type="dxa"/>
            <w:shd w:val="clear" w:color="auto" w:fill="auto"/>
          </w:tcPr>
          <w:p w14:paraId="55E8CF51" w14:textId="77777777" w:rsidR="00E95AA8" w:rsidRDefault="00E95AA8" w:rsidP="006F58A9">
            <w:r>
              <w:t>number</w:t>
            </w:r>
          </w:p>
        </w:tc>
        <w:tc>
          <w:tcPr>
            <w:tcW w:w="1415" w:type="dxa"/>
            <w:shd w:val="clear" w:color="auto" w:fill="auto"/>
          </w:tcPr>
          <w:p w14:paraId="5F662DF1" w14:textId="77777777" w:rsidR="00E95AA8" w:rsidRDefault="00E95AA8" w:rsidP="006F58A9">
            <w:r>
              <w:t>1..1</w:t>
            </w:r>
          </w:p>
        </w:tc>
        <w:tc>
          <w:tcPr>
            <w:tcW w:w="3757" w:type="dxa"/>
            <w:shd w:val="clear" w:color="auto" w:fill="auto"/>
          </w:tcPr>
          <w:p w14:paraId="6DFD5662" w14:textId="77777777" w:rsidR="00E95AA8" w:rsidRDefault="00E95AA8" w:rsidP="006F58A9">
            <w:r>
              <w:t>The angle of the top part of the field of view.</w:t>
            </w:r>
          </w:p>
        </w:tc>
      </w:tr>
      <w:tr w:rsidR="00E95AA8" w14:paraId="3292DD1B" w14:textId="77777777" w:rsidTr="006F58A9">
        <w:tc>
          <w:tcPr>
            <w:tcW w:w="3205" w:type="dxa"/>
            <w:shd w:val="clear" w:color="auto" w:fill="auto"/>
          </w:tcPr>
          <w:p w14:paraId="1AAF96CC" w14:textId="77777777" w:rsidR="00E95AA8" w:rsidRDefault="00E95AA8" w:rsidP="006F58A9">
            <w:r>
              <w:t xml:space="preserve">        angleDown</w:t>
            </w:r>
          </w:p>
        </w:tc>
        <w:tc>
          <w:tcPr>
            <w:tcW w:w="973" w:type="dxa"/>
            <w:shd w:val="clear" w:color="auto" w:fill="auto"/>
          </w:tcPr>
          <w:p w14:paraId="5D38BD84" w14:textId="77777777" w:rsidR="00E95AA8" w:rsidRDefault="00E95AA8" w:rsidP="006F58A9">
            <w:r>
              <w:t>number</w:t>
            </w:r>
          </w:p>
        </w:tc>
        <w:tc>
          <w:tcPr>
            <w:tcW w:w="1415" w:type="dxa"/>
            <w:shd w:val="clear" w:color="auto" w:fill="auto"/>
          </w:tcPr>
          <w:p w14:paraId="64CB4DA3" w14:textId="77777777" w:rsidR="00E95AA8" w:rsidRDefault="00E95AA8" w:rsidP="006F58A9">
            <w:r>
              <w:t>1..1</w:t>
            </w:r>
          </w:p>
        </w:tc>
        <w:tc>
          <w:tcPr>
            <w:tcW w:w="3757" w:type="dxa"/>
            <w:shd w:val="clear" w:color="auto" w:fill="auto"/>
          </w:tcPr>
          <w:p w14:paraId="666E5A80" w14:textId="77777777" w:rsidR="00E95AA8" w:rsidRDefault="00E95AA8" w:rsidP="006F58A9">
            <w:r>
              <w:t>The angle of the bottom part of the field of view. For a symmetric field of view this value is negative.</w:t>
            </w:r>
          </w:p>
        </w:tc>
      </w:tr>
    </w:tbl>
    <w:p w14:paraId="47393145" w14:textId="18003711" w:rsidR="00E95AA8" w:rsidRPr="008C0410" w:rsidRDefault="00E95AA8" w:rsidP="00E95AA8">
      <w:pPr>
        <w:pStyle w:val="Titre3"/>
        <w:rPr>
          <w:lang w:eastAsia="en-GB"/>
        </w:rPr>
      </w:pPr>
      <w:bookmarkStart w:id="72" w:name="_Toc130832423"/>
      <w:bookmarkStart w:id="73" w:name="_Toc132137247"/>
      <w:bookmarkStart w:id="74" w:name="_Toc134709896"/>
      <w:bookmarkStart w:id="75" w:name="_Toc135925206"/>
      <w:r>
        <w:rPr>
          <w:lang w:eastAsia="en-GB"/>
        </w:rPr>
        <w:t>6.2.3</w:t>
      </w:r>
      <w:r>
        <w:rPr>
          <w:lang w:eastAsia="en-GB"/>
        </w:rPr>
        <w:tab/>
      </w:r>
      <w:r w:rsidRPr="008C0410">
        <w:rPr>
          <w:lang w:eastAsia="en-GB"/>
        </w:rPr>
        <w:t xml:space="preserve">Action </w:t>
      </w:r>
      <w:r w:rsidR="003447B1">
        <w:rPr>
          <w:lang w:eastAsia="en-GB"/>
        </w:rPr>
        <w:t>f</w:t>
      </w:r>
      <w:r w:rsidRPr="008C0410">
        <w:rPr>
          <w:lang w:eastAsia="en-GB"/>
        </w:rPr>
        <w:t>ormat</w:t>
      </w:r>
      <w:bookmarkEnd w:id="72"/>
      <w:bookmarkEnd w:id="73"/>
      <w:bookmarkEnd w:id="74"/>
      <w:bookmarkEnd w:id="75"/>
    </w:p>
    <w:p w14:paraId="78240372" w14:textId="77777777" w:rsidR="00E95AA8" w:rsidRDefault="00E95AA8" w:rsidP="00E95AA8">
      <w:r>
        <w:t xml:space="preserve">Actions are grouped into action sets, which may be activated and deactivated during the lifetime of an XR session. The action sets and actions are negotiated at the start of the split rendering session. </w:t>
      </w:r>
    </w:p>
    <w:p w14:paraId="18A53563" w14:textId="77777777" w:rsidR="00E95AA8" w:rsidRDefault="00E95AA8" w:rsidP="00E95AA8">
      <w:r>
        <w:t>The split rendering client reports any changes to action state as soon as it occurs by sending a message of the type “</w:t>
      </w:r>
      <w:r w:rsidRPr="00017048">
        <w:rPr>
          <w:b/>
          <w:bCs/>
        </w:rPr>
        <w:t>urn:3gpp:split-rendering:v1:action</w:t>
      </w:r>
      <w:r>
        <w:t>”.</w:t>
      </w:r>
    </w:p>
    <w:p w14:paraId="14FDCBF1" w14:textId="77777777" w:rsidR="00E95AA8" w:rsidRDefault="00E95AA8" w:rsidP="00E95AA8">
      <w:r>
        <w:t>The content of the action message type shall follow the following format:</w:t>
      </w:r>
    </w:p>
    <w:p w14:paraId="6785A022" w14:textId="77777777" w:rsidR="00E95AA8" w:rsidRDefault="00E95AA8" w:rsidP="00E95AA8">
      <w:pPr>
        <w:pStyle w:val="TH"/>
      </w:pPr>
      <w:r>
        <w:t xml:space="preserve">Table 5.1.3-1 - </w:t>
      </w:r>
      <w:r w:rsidRPr="001401EA">
        <w:t>Action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E95AA8" w14:paraId="436E803E" w14:textId="77777777" w:rsidTr="006F58A9">
        <w:tc>
          <w:tcPr>
            <w:tcW w:w="3237" w:type="dxa"/>
            <w:shd w:val="clear" w:color="auto" w:fill="auto"/>
          </w:tcPr>
          <w:p w14:paraId="0C5D326A" w14:textId="77777777" w:rsidR="00E95AA8" w:rsidRDefault="00E95AA8" w:rsidP="006F58A9">
            <w:pPr>
              <w:pStyle w:val="TAH"/>
            </w:pPr>
            <w:r>
              <w:t>Name</w:t>
            </w:r>
          </w:p>
        </w:tc>
        <w:tc>
          <w:tcPr>
            <w:tcW w:w="972" w:type="dxa"/>
            <w:shd w:val="clear" w:color="auto" w:fill="auto"/>
          </w:tcPr>
          <w:p w14:paraId="6E63BBDC" w14:textId="77777777" w:rsidR="00E95AA8" w:rsidRDefault="00E95AA8" w:rsidP="006F58A9">
            <w:pPr>
              <w:pStyle w:val="TAH"/>
            </w:pPr>
            <w:r>
              <w:t>Type</w:t>
            </w:r>
          </w:p>
        </w:tc>
        <w:tc>
          <w:tcPr>
            <w:tcW w:w="1414" w:type="dxa"/>
            <w:shd w:val="clear" w:color="auto" w:fill="auto"/>
          </w:tcPr>
          <w:p w14:paraId="032ADF56" w14:textId="77777777" w:rsidR="00E95AA8" w:rsidRDefault="00E95AA8" w:rsidP="006F58A9">
            <w:pPr>
              <w:pStyle w:val="TAH"/>
            </w:pPr>
            <w:r>
              <w:t>Cardinality</w:t>
            </w:r>
          </w:p>
        </w:tc>
        <w:tc>
          <w:tcPr>
            <w:tcW w:w="3727" w:type="dxa"/>
            <w:shd w:val="clear" w:color="auto" w:fill="auto"/>
          </w:tcPr>
          <w:p w14:paraId="1EC695D3" w14:textId="77777777" w:rsidR="00E95AA8" w:rsidRDefault="00E95AA8" w:rsidP="006F58A9">
            <w:pPr>
              <w:pStyle w:val="TAH"/>
            </w:pPr>
            <w:r>
              <w:t>Description</w:t>
            </w:r>
          </w:p>
        </w:tc>
      </w:tr>
      <w:tr w:rsidR="00E95AA8" w14:paraId="7B1895AD" w14:textId="77777777" w:rsidTr="006F58A9">
        <w:tc>
          <w:tcPr>
            <w:tcW w:w="3237" w:type="dxa"/>
            <w:shd w:val="clear" w:color="auto" w:fill="auto"/>
          </w:tcPr>
          <w:p w14:paraId="013AAB09" w14:textId="77777777" w:rsidR="00E95AA8" w:rsidRDefault="00E95AA8" w:rsidP="006F58A9">
            <w:r>
              <w:t>actionSets</w:t>
            </w:r>
          </w:p>
        </w:tc>
        <w:tc>
          <w:tcPr>
            <w:tcW w:w="972" w:type="dxa"/>
            <w:shd w:val="clear" w:color="auto" w:fill="auto"/>
          </w:tcPr>
          <w:p w14:paraId="42C029F2" w14:textId="77777777" w:rsidR="00E95AA8" w:rsidRDefault="00E95AA8" w:rsidP="006F58A9">
            <w:r>
              <w:t>Object</w:t>
            </w:r>
          </w:p>
        </w:tc>
        <w:tc>
          <w:tcPr>
            <w:tcW w:w="1414" w:type="dxa"/>
            <w:shd w:val="clear" w:color="auto" w:fill="auto"/>
          </w:tcPr>
          <w:p w14:paraId="61161329" w14:textId="77777777" w:rsidR="00E95AA8" w:rsidRDefault="00E95AA8" w:rsidP="006F58A9">
            <w:r>
              <w:t>1..n</w:t>
            </w:r>
          </w:p>
        </w:tc>
        <w:tc>
          <w:tcPr>
            <w:tcW w:w="3727" w:type="dxa"/>
            <w:shd w:val="clear" w:color="auto" w:fill="auto"/>
          </w:tcPr>
          <w:p w14:paraId="26EA06EE" w14:textId="77777777" w:rsidR="00E95AA8" w:rsidRDefault="00E95AA8" w:rsidP="006F58A9">
            <w:r>
              <w:t xml:space="preserve">An array of active action sets, for which there is at least an action that has a state change. </w:t>
            </w:r>
          </w:p>
        </w:tc>
      </w:tr>
      <w:tr w:rsidR="00E95AA8" w14:paraId="192E25EC" w14:textId="77777777" w:rsidTr="006F58A9">
        <w:tc>
          <w:tcPr>
            <w:tcW w:w="3237" w:type="dxa"/>
            <w:shd w:val="clear" w:color="auto" w:fill="auto"/>
          </w:tcPr>
          <w:p w14:paraId="7932F70B" w14:textId="77777777" w:rsidR="00E95AA8" w:rsidRDefault="00E95AA8" w:rsidP="006F58A9">
            <w:r>
              <w:t xml:space="preserve">     actions</w:t>
            </w:r>
          </w:p>
        </w:tc>
        <w:tc>
          <w:tcPr>
            <w:tcW w:w="972" w:type="dxa"/>
            <w:shd w:val="clear" w:color="auto" w:fill="auto"/>
          </w:tcPr>
          <w:p w14:paraId="333C6219" w14:textId="77777777" w:rsidR="00E95AA8" w:rsidRDefault="00E95AA8" w:rsidP="006F58A9">
            <w:r>
              <w:t>Object</w:t>
            </w:r>
          </w:p>
        </w:tc>
        <w:tc>
          <w:tcPr>
            <w:tcW w:w="1414" w:type="dxa"/>
            <w:shd w:val="clear" w:color="auto" w:fill="auto"/>
          </w:tcPr>
          <w:p w14:paraId="2E8C31B9" w14:textId="77777777" w:rsidR="00E95AA8" w:rsidRDefault="00E95AA8" w:rsidP="006F58A9">
            <w:r>
              <w:t>1..n</w:t>
            </w:r>
          </w:p>
        </w:tc>
        <w:tc>
          <w:tcPr>
            <w:tcW w:w="3727" w:type="dxa"/>
            <w:shd w:val="clear" w:color="auto" w:fill="auto"/>
          </w:tcPr>
          <w:p w14:paraId="535C5B79" w14:textId="77777777" w:rsidR="00E95AA8" w:rsidRDefault="00E95AA8" w:rsidP="006F58A9">
            <w:r>
              <w:t>An array of objects that conveys information about the actions of the parent action set.</w:t>
            </w:r>
          </w:p>
        </w:tc>
      </w:tr>
      <w:tr w:rsidR="00E95AA8" w14:paraId="002C6013" w14:textId="77777777" w:rsidTr="006F58A9">
        <w:tc>
          <w:tcPr>
            <w:tcW w:w="3237" w:type="dxa"/>
            <w:shd w:val="clear" w:color="auto" w:fill="auto"/>
          </w:tcPr>
          <w:p w14:paraId="1A7196F8" w14:textId="77777777" w:rsidR="00E95AA8" w:rsidRDefault="00E95AA8" w:rsidP="006F58A9">
            <w:r>
              <w:lastRenderedPageBreak/>
              <w:t xml:space="preserve">         identifier</w:t>
            </w:r>
          </w:p>
        </w:tc>
        <w:tc>
          <w:tcPr>
            <w:tcW w:w="972" w:type="dxa"/>
            <w:shd w:val="clear" w:color="auto" w:fill="auto"/>
          </w:tcPr>
          <w:p w14:paraId="12B95F78" w14:textId="77777777" w:rsidR="00E95AA8" w:rsidRDefault="00E95AA8" w:rsidP="006F58A9">
            <w:r>
              <w:t>string</w:t>
            </w:r>
          </w:p>
        </w:tc>
        <w:tc>
          <w:tcPr>
            <w:tcW w:w="1414" w:type="dxa"/>
            <w:shd w:val="clear" w:color="auto" w:fill="auto"/>
          </w:tcPr>
          <w:p w14:paraId="6C903AFC" w14:textId="77777777" w:rsidR="00E95AA8" w:rsidRDefault="00E95AA8" w:rsidP="006F58A9">
            <w:r>
              <w:t>1..1</w:t>
            </w:r>
          </w:p>
        </w:tc>
        <w:tc>
          <w:tcPr>
            <w:tcW w:w="3727" w:type="dxa"/>
            <w:shd w:val="clear" w:color="auto" w:fill="auto"/>
          </w:tcPr>
          <w:p w14:paraId="7433BED1" w14:textId="77777777" w:rsidR="00E95AA8" w:rsidRDefault="00E95AA8" w:rsidP="006F58A9">
            <w:r>
              <w:t>A unique identifier of the action that was agreed upon during split rendering session setup.</w:t>
            </w:r>
          </w:p>
        </w:tc>
      </w:tr>
      <w:tr w:rsidR="00E95AA8" w14:paraId="1457BE2B" w14:textId="77777777" w:rsidTr="006F58A9">
        <w:tc>
          <w:tcPr>
            <w:tcW w:w="3237" w:type="dxa"/>
            <w:shd w:val="clear" w:color="auto" w:fill="auto"/>
          </w:tcPr>
          <w:p w14:paraId="416E6E07" w14:textId="77777777" w:rsidR="00E95AA8" w:rsidRDefault="00E95AA8" w:rsidP="006F58A9">
            <w:r>
              <w:t xml:space="preserve">         subactionPath</w:t>
            </w:r>
          </w:p>
        </w:tc>
        <w:tc>
          <w:tcPr>
            <w:tcW w:w="972" w:type="dxa"/>
            <w:shd w:val="clear" w:color="auto" w:fill="auto"/>
          </w:tcPr>
          <w:p w14:paraId="447FD411" w14:textId="77777777" w:rsidR="00E95AA8" w:rsidRDefault="00E95AA8" w:rsidP="006F58A9">
            <w:r>
              <w:t>string</w:t>
            </w:r>
          </w:p>
        </w:tc>
        <w:tc>
          <w:tcPr>
            <w:tcW w:w="1414" w:type="dxa"/>
            <w:shd w:val="clear" w:color="auto" w:fill="auto"/>
          </w:tcPr>
          <w:p w14:paraId="76F76A03" w14:textId="77777777" w:rsidR="00E95AA8" w:rsidRDefault="00E95AA8" w:rsidP="006F58A9">
            <w:r>
              <w:t>1..1</w:t>
            </w:r>
          </w:p>
        </w:tc>
        <w:tc>
          <w:tcPr>
            <w:tcW w:w="3727" w:type="dxa"/>
            <w:shd w:val="clear" w:color="auto" w:fill="auto"/>
          </w:tcPr>
          <w:p w14:paraId="0CAAED21" w14:textId="77777777" w:rsidR="00E95AA8" w:rsidRDefault="00E95AA8" w:rsidP="006F58A9">
            <w:r>
              <w:t>The sub-action path for which the state has changed. It abstracts a binding between an action and the hardware input associated to it by the XR runtime.</w:t>
            </w:r>
          </w:p>
        </w:tc>
      </w:tr>
      <w:tr w:rsidR="00E95AA8" w14:paraId="2CBFA18C" w14:textId="77777777" w:rsidTr="006F58A9">
        <w:tc>
          <w:tcPr>
            <w:tcW w:w="3237" w:type="dxa"/>
            <w:shd w:val="clear" w:color="auto" w:fill="auto"/>
          </w:tcPr>
          <w:p w14:paraId="05272D6C" w14:textId="77777777" w:rsidR="00E95AA8" w:rsidRDefault="00E95AA8" w:rsidP="006F58A9">
            <w:r>
              <w:t xml:space="preserve">         state</w:t>
            </w:r>
          </w:p>
        </w:tc>
        <w:tc>
          <w:tcPr>
            <w:tcW w:w="972" w:type="dxa"/>
            <w:shd w:val="clear" w:color="auto" w:fill="auto"/>
          </w:tcPr>
          <w:p w14:paraId="4B064BBF" w14:textId="77777777" w:rsidR="00E95AA8" w:rsidRDefault="00E95AA8" w:rsidP="006F58A9">
            <w:r>
              <w:t>object</w:t>
            </w:r>
          </w:p>
        </w:tc>
        <w:tc>
          <w:tcPr>
            <w:tcW w:w="1414" w:type="dxa"/>
            <w:shd w:val="clear" w:color="auto" w:fill="auto"/>
          </w:tcPr>
          <w:p w14:paraId="4B94AB1D" w14:textId="77777777" w:rsidR="00E95AA8" w:rsidRDefault="00E95AA8" w:rsidP="006F58A9">
            <w:r>
              <w:t>1..1</w:t>
            </w:r>
          </w:p>
        </w:tc>
        <w:tc>
          <w:tcPr>
            <w:tcW w:w="3727" w:type="dxa"/>
            <w:shd w:val="clear" w:color="auto" w:fill="auto"/>
          </w:tcPr>
          <w:p w14:paraId="21755160" w14:textId="77777777" w:rsidR="00E95AA8" w:rsidRDefault="00E95AA8" w:rsidP="006F58A9">
            <w:r>
              <w:t>The state of the action that had a change in state.</w:t>
            </w:r>
          </w:p>
        </w:tc>
      </w:tr>
      <w:tr w:rsidR="00E95AA8" w14:paraId="0945FAA0" w14:textId="77777777" w:rsidTr="006F58A9">
        <w:tc>
          <w:tcPr>
            <w:tcW w:w="3237" w:type="dxa"/>
            <w:shd w:val="clear" w:color="auto" w:fill="auto"/>
          </w:tcPr>
          <w:p w14:paraId="4EA55140" w14:textId="77777777" w:rsidR="00E95AA8" w:rsidRDefault="00E95AA8" w:rsidP="006F58A9">
            <w:r>
              <w:t xml:space="preserve">            lastChangeTime</w:t>
            </w:r>
          </w:p>
        </w:tc>
        <w:tc>
          <w:tcPr>
            <w:tcW w:w="972" w:type="dxa"/>
            <w:shd w:val="clear" w:color="auto" w:fill="auto"/>
          </w:tcPr>
          <w:p w14:paraId="372AD27A" w14:textId="77777777" w:rsidR="00E95AA8" w:rsidRDefault="00E95AA8" w:rsidP="006F58A9">
            <w:r>
              <w:t>number</w:t>
            </w:r>
          </w:p>
        </w:tc>
        <w:tc>
          <w:tcPr>
            <w:tcW w:w="1414" w:type="dxa"/>
            <w:shd w:val="clear" w:color="auto" w:fill="auto"/>
          </w:tcPr>
          <w:p w14:paraId="00D95E14" w14:textId="77777777" w:rsidR="00E95AA8" w:rsidRDefault="00E95AA8" w:rsidP="006F58A9">
            <w:r>
              <w:t>1..1</w:t>
            </w:r>
          </w:p>
        </w:tc>
        <w:tc>
          <w:tcPr>
            <w:tcW w:w="3727" w:type="dxa"/>
            <w:shd w:val="clear" w:color="auto" w:fill="auto"/>
          </w:tcPr>
          <w:p w14:paraId="2DFACAE2" w14:textId="77777777" w:rsidR="00E95AA8" w:rsidRDefault="00E95AA8" w:rsidP="006F58A9">
            <w:r>
              <w:t>The timestamp of the last change to the state of this action.</w:t>
            </w:r>
          </w:p>
        </w:tc>
      </w:tr>
      <w:tr w:rsidR="00E95AA8" w14:paraId="3AB80E50" w14:textId="77777777" w:rsidTr="006F58A9">
        <w:tc>
          <w:tcPr>
            <w:tcW w:w="3237" w:type="dxa"/>
            <w:shd w:val="clear" w:color="auto" w:fill="auto"/>
          </w:tcPr>
          <w:p w14:paraId="5CAC85C8" w14:textId="77777777" w:rsidR="00E95AA8" w:rsidRDefault="00E95AA8" w:rsidP="006F58A9">
            <w:r>
              <w:t xml:space="preserve">            currentStateBool</w:t>
            </w:r>
          </w:p>
        </w:tc>
        <w:tc>
          <w:tcPr>
            <w:tcW w:w="972" w:type="dxa"/>
            <w:shd w:val="clear" w:color="auto" w:fill="auto"/>
          </w:tcPr>
          <w:p w14:paraId="61952DF2" w14:textId="77777777" w:rsidR="00E95AA8" w:rsidRDefault="00E95AA8" w:rsidP="006F58A9">
            <w:r>
              <w:t>Bool</w:t>
            </w:r>
          </w:p>
        </w:tc>
        <w:tc>
          <w:tcPr>
            <w:tcW w:w="1414" w:type="dxa"/>
            <w:shd w:val="clear" w:color="auto" w:fill="auto"/>
          </w:tcPr>
          <w:p w14:paraId="33108ECE" w14:textId="77777777" w:rsidR="00E95AA8" w:rsidRDefault="00E95AA8" w:rsidP="006F58A9">
            <w:r>
              <w:t>0..1</w:t>
            </w:r>
          </w:p>
        </w:tc>
        <w:tc>
          <w:tcPr>
            <w:tcW w:w="3727" w:type="dxa"/>
            <w:shd w:val="clear" w:color="auto" w:fill="auto"/>
          </w:tcPr>
          <w:p w14:paraId="1D435246" w14:textId="77777777" w:rsidR="00E95AA8" w:rsidRDefault="00E95AA8" w:rsidP="006F58A9">
            <w:r>
              <w:t>The current Boolean state of the action</w:t>
            </w:r>
          </w:p>
        </w:tc>
      </w:tr>
      <w:tr w:rsidR="00E95AA8" w14:paraId="07174E8F" w14:textId="77777777" w:rsidTr="006F58A9">
        <w:tc>
          <w:tcPr>
            <w:tcW w:w="3237" w:type="dxa"/>
            <w:shd w:val="clear" w:color="auto" w:fill="auto"/>
          </w:tcPr>
          <w:p w14:paraId="4209E675" w14:textId="77777777" w:rsidR="00E95AA8" w:rsidRDefault="00E95AA8" w:rsidP="006F58A9">
            <w:r>
              <w:t xml:space="preserve">            currentStateNum</w:t>
            </w:r>
          </w:p>
        </w:tc>
        <w:tc>
          <w:tcPr>
            <w:tcW w:w="972" w:type="dxa"/>
            <w:shd w:val="clear" w:color="auto" w:fill="auto"/>
          </w:tcPr>
          <w:p w14:paraId="10DAF6B7" w14:textId="77777777" w:rsidR="00E95AA8" w:rsidRDefault="00E95AA8" w:rsidP="006F58A9">
            <w:r>
              <w:t>number</w:t>
            </w:r>
          </w:p>
        </w:tc>
        <w:tc>
          <w:tcPr>
            <w:tcW w:w="1414" w:type="dxa"/>
            <w:shd w:val="clear" w:color="auto" w:fill="auto"/>
          </w:tcPr>
          <w:p w14:paraId="3B3786A6" w14:textId="77777777" w:rsidR="00E95AA8" w:rsidRDefault="00E95AA8" w:rsidP="006F58A9">
            <w:r>
              <w:t>0..1</w:t>
            </w:r>
          </w:p>
        </w:tc>
        <w:tc>
          <w:tcPr>
            <w:tcW w:w="3727" w:type="dxa"/>
            <w:shd w:val="clear" w:color="auto" w:fill="auto"/>
          </w:tcPr>
          <w:p w14:paraId="5C3562AC" w14:textId="77777777" w:rsidR="00E95AA8" w:rsidRDefault="00E95AA8" w:rsidP="006F58A9">
            <w:r>
              <w:t>The current numerical state of the action.</w:t>
            </w:r>
          </w:p>
        </w:tc>
      </w:tr>
      <w:tr w:rsidR="00E95AA8" w14:paraId="0FFC3854" w14:textId="77777777" w:rsidTr="006F58A9">
        <w:tc>
          <w:tcPr>
            <w:tcW w:w="3237" w:type="dxa"/>
            <w:shd w:val="clear" w:color="auto" w:fill="auto"/>
          </w:tcPr>
          <w:p w14:paraId="242D70E9" w14:textId="77777777" w:rsidR="00E95AA8" w:rsidRDefault="00E95AA8" w:rsidP="006F58A9">
            <w:r>
              <w:t xml:space="preserve">            currentStateVec2</w:t>
            </w:r>
          </w:p>
        </w:tc>
        <w:tc>
          <w:tcPr>
            <w:tcW w:w="972" w:type="dxa"/>
            <w:shd w:val="clear" w:color="auto" w:fill="auto"/>
          </w:tcPr>
          <w:p w14:paraId="7E514D84" w14:textId="77777777" w:rsidR="00E95AA8" w:rsidRDefault="00E95AA8" w:rsidP="006F58A9">
            <w:r>
              <w:t>Array</w:t>
            </w:r>
          </w:p>
        </w:tc>
        <w:tc>
          <w:tcPr>
            <w:tcW w:w="1414" w:type="dxa"/>
            <w:shd w:val="clear" w:color="auto" w:fill="auto"/>
          </w:tcPr>
          <w:p w14:paraId="1017CDF9" w14:textId="77777777" w:rsidR="00E95AA8" w:rsidRDefault="00E95AA8" w:rsidP="006F58A9">
            <w:r>
              <w:t>0..1</w:t>
            </w:r>
          </w:p>
        </w:tc>
        <w:tc>
          <w:tcPr>
            <w:tcW w:w="3727" w:type="dxa"/>
            <w:shd w:val="clear" w:color="auto" w:fill="auto"/>
          </w:tcPr>
          <w:p w14:paraId="7C45773C" w14:textId="77777777" w:rsidR="00E95AA8" w:rsidRDefault="00E95AA8" w:rsidP="006F58A9">
            <w:r>
              <w:t>An array of numerical state values for the action.</w:t>
            </w:r>
          </w:p>
        </w:tc>
      </w:tr>
    </w:tbl>
    <w:p w14:paraId="408DE6FD" w14:textId="77777777" w:rsidR="00E95AA8" w:rsidRDefault="00E95AA8" w:rsidP="005838D7">
      <w:pPr>
        <w:rPr>
          <w:lang w:val="en-US"/>
        </w:rPr>
      </w:pPr>
    </w:p>
    <w:p w14:paraId="047FF293" w14:textId="2C664020" w:rsidR="00EE33C7" w:rsidRDefault="00E95AA8" w:rsidP="00EE33C7">
      <w:pPr>
        <w:pStyle w:val="Titre1"/>
        <w:rPr>
          <w:lang w:val="en-US"/>
        </w:rPr>
      </w:pPr>
      <w:bookmarkStart w:id="76" w:name="_Toc135925207"/>
      <w:r>
        <w:rPr>
          <w:lang w:val="en-US"/>
        </w:rPr>
        <w:t>7</w:t>
      </w:r>
      <w:r w:rsidR="00EE33C7">
        <w:rPr>
          <w:lang w:val="en-US"/>
        </w:rPr>
        <w:tab/>
        <w:t xml:space="preserve">Visual </w:t>
      </w:r>
      <w:r w:rsidR="00302956">
        <w:rPr>
          <w:lang w:val="en-US"/>
        </w:rPr>
        <w:t xml:space="preserve">functions and </w:t>
      </w:r>
      <w:r w:rsidR="00EE33C7">
        <w:rPr>
          <w:lang w:val="en-US"/>
        </w:rPr>
        <w:t>capabilities</w:t>
      </w:r>
      <w:bookmarkEnd w:id="76"/>
    </w:p>
    <w:p w14:paraId="4DA9219B" w14:textId="1BD7DA55" w:rsidR="000E16FE" w:rsidRDefault="000E16FE" w:rsidP="000E16FE">
      <w:pPr>
        <w:rPr>
          <w:lang w:val="en-US"/>
        </w:rPr>
      </w:pPr>
      <w:r w:rsidRPr="00F226E8">
        <w:rPr>
          <w:highlight w:val="yellow"/>
          <w:lang w:val="en-US"/>
        </w:rPr>
        <w:t>[Ed note: eg description of video formats and codecs</w:t>
      </w:r>
      <w:r w:rsidR="003333F7" w:rsidRPr="00F226E8">
        <w:rPr>
          <w:highlight w:val="yellow"/>
          <w:lang w:val="en-US"/>
        </w:rPr>
        <w:t xml:space="preserve">, same for </w:t>
      </w:r>
      <w:r w:rsidR="00C50FC6" w:rsidRPr="00F226E8">
        <w:rPr>
          <w:highlight w:val="yellow"/>
          <w:lang w:val="en-US"/>
        </w:rPr>
        <w:t>GPU capabilities and formats</w:t>
      </w:r>
      <w:r w:rsidRPr="00F226E8">
        <w:rPr>
          <w:highlight w:val="yellow"/>
          <w:lang w:val="en-US"/>
        </w:rPr>
        <w:t>]</w:t>
      </w:r>
    </w:p>
    <w:p w14:paraId="0BAE6EA1" w14:textId="29BDAC82" w:rsidR="00E95AA8" w:rsidRPr="000F5C7B" w:rsidRDefault="00E95AA8" w:rsidP="00E95AA8">
      <w:pPr>
        <w:pStyle w:val="Titre2"/>
      </w:pPr>
      <w:bookmarkStart w:id="77" w:name="_Toc132967042"/>
      <w:bookmarkStart w:id="78" w:name="_Toc134709898"/>
      <w:bookmarkStart w:id="79" w:name="_Toc135925208"/>
      <w:r w:rsidRPr="000F5C7B">
        <w:t>7</w:t>
      </w:r>
      <w:bookmarkEnd w:id="77"/>
      <w:r w:rsidRPr="000F5C7B">
        <w:t>.1</w:t>
      </w:r>
      <w:r w:rsidRPr="000F5C7B">
        <w:tab/>
        <w:t xml:space="preserve">Decoding </w:t>
      </w:r>
      <w:r w:rsidR="003447B1">
        <w:t>c</w:t>
      </w:r>
      <w:r w:rsidRPr="000F5C7B">
        <w:t>apabilities</w:t>
      </w:r>
      <w:bookmarkEnd w:id="78"/>
      <w:bookmarkEnd w:id="79"/>
    </w:p>
    <w:p w14:paraId="3DD6CC70" w14:textId="3D2B653E" w:rsidR="00E95AA8" w:rsidRPr="000F5C7B" w:rsidRDefault="00E95AA8" w:rsidP="00E95AA8">
      <w:pPr>
        <w:pStyle w:val="Titre3"/>
      </w:pPr>
      <w:bookmarkStart w:id="80" w:name="_Toc130832417"/>
      <w:bookmarkStart w:id="81" w:name="_Toc132137251"/>
      <w:bookmarkStart w:id="82" w:name="_Toc135925209"/>
      <w:bookmarkStart w:id="83" w:name="_Toc134709899"/>
      <w:r w:rsidRPr="000F5C7B">
        <w:t>7.1.1</w:t>
      </w:r>
      <w:r w:rsidRPr="000F5C7B">
        <w:tab/>
        <w:t xml:space="preserve">Video </w:t>
      </w:r>
      <w:r w:rsidR="003447B1">
        <w:t>d</w:t>
      </w:r>
      <w:r w:rsidRPr="000F5C7B">
        <w:t>ecoding</w:t>
      </w:r>
      <w:bookmarkEnd w:id="80"/>
      <w:bookmarkEnd w:id="81"/>
      <w:bookmarkEnd w:id="82"/>
      <w:bookmarkEnd w:id="83"/>
    </w:p>
    <w:p w14:paraId="746DB622" w14:textId="1A835ACC" w:rsidR="00E95AA8" w:rsidRPr="001A196B" w:rsidRDefault="00E95AA8" w:rsidP="00E95AA8">
      <w:r w:rsidRPr="001A196B">
        <w:rPr>
          <w:b/>
          <w:bCs/>
        </w:rPr>
        <w:t>AVC-</w:t>
      </w:r>
      <w:r>
        <w:rPr>
          <w:b/>
          <w:bCs/>
        </w:rPr>
        <w:t>Full</w:t>
      </w:r>
      <w:r w:rsidRPr="001A196B">
        <w:rPr>
          <w:b/>
          <w:bCs/>
        </w:rPr>
        <w:t>HD</w:t>
      </w:r>
      <w:r>
        <w:rPr>
          <w:b/>
          <w:bCs/>
        </w:rPr>
        <w:t>-Dec</w:t>
      </w:r>
      <w:r w:rsidRPr="001A196B">
        <w:t xml:space="preserve">: the capability to decode H.264 (AVC) Progressive High Profile Level </w:t>
      </w:r>
      <w:r>
        <w:t>4</w:t>
      </w:r>
      <w:r w:rsidRPr="001A196B">
        <w:t>.</w:t>
      </w:r>
      <w:r>
        <w:t>0</w:t>
      </w:r>
      <w:r w:rsidRPr="001A196B">
        <w:t xml:space="preserve"> </w:t>
      </w:r>
      <w:r w:rsidRPr="005838D7">
        <w:t>[</w:t>
      </w:r>
      <w:r w:rsidR="00BA150E" w:rsidRPr="005838D7">
        <w:t>7</w:t>
      </w:r>
      <w:r w:rsidRPr="005838D7">
        <w:t>]</w:t>
      </w:r>
      <w:r w:rsidRPr="001A196B">
        <w:t xml:space="preserve"> bitstreams, </w:t>
      </w:r>
      <w:r>
        <w:t>with the chroma format being 4:2:0; and the bit depth being 8 bit</w:t>
      </w:r>
      <w:r w:rsidRPr="001A196B">
        <w:t>.</w:t>
      </w:r>
    </w:p>
    <w:p w14:paraId="2FF12133" w14:textId="03C90A46" w:rsidR="00E95AA8" w:rsidRDefault="00E95AA8" w:rsidP="00E95AA8">
      <w:r w:rsidRPr="001A196B">
        <w:rPr>
          <w:b/>
        </w:rPr>
        <w:t>HEVC-</w:t>
      </w:r>
      <w:r>
        <w:rPr>
          <w:b/>
        </w:rPr>
        <w:t>FullHD-Dec</w:t>
      </w:r>
      <w:r w:rsidRPr="001A196B">
        <w:t>: the capability to decode H.265 (HEVC) Main</w:t>
      </w:r>
      <w:r>
        <w:t>10</w:t>
      </w:r>
      <w:r w:rsidRPr="001A196B">
        <w:t xml:space="preserve"> Profile, Main Tier, Level </w:t>
      </w:r>
      <w:r>
        <w:t>4</w:t>
      </w:r>
      <w:r w:rsidRPr="001A196B">
        <w:t>.</w:t>
      </w:r>
      <w:r w:rsidRPr="00BA150E">
        <w:t>1</w:t>
      </w:r>
      <w:r w:rsidRPr="005838D7">
        <w:t>[</w:t>
      </w:r>
      <w:r w:rsidR="00BA150E" w:rsidRPr="005838D7">
        <w:t>8</w:t>
      </w:r>
      <w:r w:rsidRPr="005838D7">
        <w:t>]</w:t>
      </w:r>
      <w:r w:rsidRPr="001A196B">
        <w:t xml:space="preserve"> bitstreams that have general_progressive_source_flag equal to 1, general interlaced_source_flag equal to 0,</w:t>
      </w:r>
      <w:r>
        <w:t xml:space="preserve"> with the chroma format</w:t>
      </w:r>
    </w:p>
    <w:p w14:paraId="50937C44" w14:textId="3644BDF8" w:rsidR="00E95AA8" w:rsidRPr="00EC5822" w:rsidRDefault="00E95AA8" w:rsidP="00E95AA8">
      <w:pPr>
        <w:pStyle w:val="Titre3"/>
      </w:pPr>
      <w:bookmarkStart w:id="84" w:name="_Toc130832419"/>
      <w:bookmarkStart w:id="85" w:name="_Toc132137253"/>
      <w:bookmarkStart w:id="86" w:name="_Toc134709900"/>
      <w:bookmarkStart w:id="87" w:name="_Toc135925210"/>
      <w:r>
        <w:t>7</w:t>
      </w:r>
      <w:r w:rsidRPr="00EC5822">
        <w:t>.</w:t>
      </w:r>
      <w:r>
        <w:t>1</w:t>
      </w:r>
      <w:r w:rsidRPr="00EC5822">
        <w:t>.</w:t>
      </w:r>
      <w:r>
        <w:t>2</w:t>
      </w:r>
      <w:r w:rsidRPr="00EC5822">
        <w:tab/>
      </w:r>
      <w:r>
        <w:t xml:space="preserve">Concurrent </w:t>
      </w:r>
      <w:r w:rsidR="003447B1">
        <w:t>d</w:t>
      </w:r>
      <w:r>
        <w:t xml:space="preserve">ecoding </w:t>
      </w:r>
      <w:bookmarkEnd w:id="84"/>
      <w:bookmarkEnd w:id="85"/>
      <w:r w:rsidR="003447B1">
        <w:t>c</w:t>
      </w:r>
      <w:r>
        <w:t>apabilities</w:t>
      </w:r>
      <w:bookmarkEnd w:id="86"/>
      <w:bookmarkEnd w:id="87"/>
    </w:p>
    <w:p w14:paraId="45131545" w14:textId="77777777" w:rsidR="00E95AA8" w:rsidRDefault="00E95AA8" w:rsidP="00E95AA8">
      <w:r w:rsidRPr="001C50D2">
        <w:rPr>
          <w:b/>
          <w:bCs/>
        </w:rPr>
        <w:t>AVC-HEVC-2-Dec</w:t>
      </w:r>
      <w:r>
        <w:rPr>
          <w:b/>
          <w:bCs/>
        </w:rPr>
        <w:t xml:space="preserve">: </w:t>
      </w:r>
      <w:r w:rsidRPr="00612018">
        <w:t>the capability to support two</w:t>
      </w:r>
      <w:r>
        <w:t xml:space="preserve"> concurrent</w:t>
      </w:r>
      <w:r w:rsidRPr="00612018">
        <w:t xml:space="preserve"> video decoding instances</w:t>
      </w:r>
      <w:r>
        <w:t xml:space="preserve"> from any of the following profiles that are </w:t>
      </w:r>
      <w:r w:rsidRPr="00EC5822">
        <w:rPr>
          <w:b/>
          <w:bCs/>
        </w:rPr>
        <w:t>AVC-FullHD-Dec</w:t>
      </w:r>
      <w:r>
        <w:t xml:space="preserve">  and </w:t>
      </w:r>
      <w:r w:rsidRPr="00EC5822">
        <w:rPr>
          <w:b/>
        </w:rPr>
        <w:t>HEVC-FullHD-Dec</w:t>
      </w:r>
      <w:r>
        <w:t>.</w:t>
      </w:r>
    </w:p>
    <w:p w14:paraId="0823C65F" w14:textId="77777777" w:rsidR="00E95AA8" w:rsidRPr="0036017C" w:rsidRDefault="00E95AA8" w:rsidP="00E95AA8">
      <w:pPr>
        <w:rPr>
          <w:b/>
        </w:rPr>
      </w:pPr>
      <w:r w:rsidRPr="001C50D2">
        <w:rPr>
          <w:b/>
          <w:bCs/>
        </w:rPr>
        <w:t>AVC-HEVC-</w:t>
      </w:r>
      <w:r>
        <w:rPr>
          <w:b/>
          <w:bCs/>
        </w:rPr>
        <w:t>4</w:t>
      </w:r>
      <w:r w:rsidRPr="001C50D2">
        <w:rPr>
          <w:b/>
          <w:bCs/>
        </w:rPr>
        <w:t>-Dec</w:t>
      </w:r>
      <w:r>
        <w:rPr>
          <w:b/>
          <w:bCs/>
        </w:rPr>
        <w:t>:</w:t>
      </w:r>
      <w:r>
        <w:t xml:space="preserve"> the aggregate simultaneous processing of four</w:t>
      </w:r>
      <w:r w:rsidRPr="0029513D">
        <w:t xml:space="preserve"> video decoding instances</w:t>
      </w:r>
      <w:r>
        <w:t xml:space="preserve"> of </w:t>
      </w:r>
      <w:r w:rsidRPr="00544610">
        <w:rPr>
          <w:b/>
        </w:rPr>
        <w:t>HEVC-UHD-Dec</w:t>
      </w:r>
      <w:r w:rsidRPr="008C0410">
        <w:rPr>
          <w:bCs/>
        </w:rPr>
        <w:t xml:space="preserve"> and </w:t>
      </w:r>
      <w:r w:rsidRPr="00544610">
        <w:rPr>
          <w:b/>
        </w:rPr>
        <w:t>HEVC-</w:t>
      </w:r>
      <w:r>
        <w:rPr>
          <w:b/>
        </w:rPr>
        <w:t>8k</w:t>
      </w:r>
      <w:r w:rsidRPr="00544610">
        <w:rPr>
          <w:b/>
        </w:rPr>
        <w:t>-Dec</w:t>
      </w:r>
      <w:r>
        <w:rPr>
          <w:b/>
        </w:rPr>
        <w:t>.</w:t>
      </w:r>
    </w:p>
    <w:p w14:paraId="5F7DD6DE" w14:textId="0EAFDD09" w:rsidR="00E95AA8" w:rsidRDefault="00E95AA8" w:rsidP="00E95AA8">
      <w:pPr>
        <w:pStyle w:val="Titre2"/>
        <w:rPr>
          <w:lang w:val="en-US"/>
        </w:rPr>
      </w:pPr>
      <w:bookmarkStart w:id="88" w:name="_Toc134709901"/>
      <w:bookmarkStart w:id="89" w:name="_Toc135925211"/>
      <w:r>
        <w:rPr>
          <w:lang w:val="en-US"/>
        </w:rPr>
        <w:t>7</w:t>
      </w:r>
      <w:r w:rsidRPr="002107D3">
        <w:rPr>
          <w:lang w:val="en-US"/>
        </w:rPr>
        <w:t>.2</w:t>
      </w:r>
      <w:r>
        <w:rPr>
          <w:lang w:val="en-US"/>
        </w:rPr>
        <w:tab/>
      </w:r>
      <w:r w:rsidRPr="002107D3">
        <w:rPr>
          <w:lang w:val="en-US"/>
        </w:rPr>
        <w:t xml:space="preserve">Encoding </w:t>
      </w:r>
      <w:r w:rsidR="003447B1">
        <w:rPr>
          <w:lang w:val="en-US"/>
        </w:rPr>
        <w:t>c</w:t>
      </w:r>
      <w:r w:rsidRPr="002107D3">
        <w:rPr>
          <w:lang w:val="en-US"/>
        </w:rPr>
        <w:t>apabilities</w:t>
      </w:r>
      <w:bookmarkEnd w:id="88"/>
      <w:bookmarkEnd w:id="89"/>
    </w:p>
    <w:p w14:paraId="79A8F0DD" w14:textId="17D4D5FF" w:rsidR="00E95AA8" w:rsidRPr="001A196B" w:rsidRDefault="00E95AA8" w:rsidP="00E95AA8">
      <w:pPr>
        <w:pStyle w:val="Titre3"/>
      </w:pPr>
      <w:bookmarkStart w:id="90" w:name="_Toc130832418"/>
      <w:bookmarkStart w:id="91" w:name="_Toc132137252"/>
      <w:bookmarkStart w:id="92" w:name="_Toc135925212"/>
      <w:bookmarkStart w:id="93" w:name="_Toc134709902"/>
      <w:r>
        <w:t>7.2.1</w:t>
      </w:r>
      <w:r w:rsidRPr="001A196B">
        <w:tab/>
      </w:r>
      <w:r>
        <w:t xml:space="preserve">Video </w:t>
      </w:r>
      <w:r w:rsidR="003447B1">
        <w:t>e</w:t>
      </w:r>
      <w:r>
        <w:t>ncoding</w:t>
      </w:r>
      <w:bookmarkEnd w:id="90"/>
      <w:bookmarkEnd w:id="91"/>
      <w:bookmarkEnd w:id="92"/>
      <w:bookmarkEnd w:id="93"/>
    </w:p>
    <w:p w14:paraId="612D55E7" w14:textId="3155747A" w:rsidR="00E95AA8" w:rsidRDefault="00E95AA8" w:rsidP="00E95AA8">
      <w:pPr>
        <w:rPr>
          <w:rFonts w:eastAsia="MS Mincho"/>
        </w:rPr>
      </w:pPr>
      <w:r w:rsidRPr="00AF7ACC">
        <w:rPr>
          <w:b/>
        </w:rPr>
        <w:t>AVC-</w:t>
      </w:r>
      <w:r>
        <w:rPr>
          <w:b/>
        </w:rPr>
        <w:t>Full</w:t>
      </w:r>
      <w:r w:rsidRPr="00AF7ACC">
        <w:rPr>
          <w:b/>
        </w:rPr>
        <w:t>HD-Enc:</w:t>
      </w:r>
      <w:r w:rsidRPr="00AF7ACC">
        <w:t xml:space="preserve"> </w:t>
      </w:r>
      <w:r w:rsidRPr="001A196B">
        <w:t xml:space="preserve">the capability to </w:t>
      </w:r>
      <w:r>
        <w:t>encode</w:t>
      </w:r>
      <w:r w:rsidRPr="001A196B">
        <w:t xml:space="preserve"> H.264 (AVC) Progressive High Profile Level </w:t>
      </w:r>
      <w:r>
        <w:t>4</w:t>
      </w:r>
      <w:r w:rsidRPr="001A196B">
        <w:t>.</w:t>
      </w:r>
      <w:r>
        <w:t>2</w:t>
      </w:r>
      <w:r w:rsidRPr="001A196B">
        <w:t xml:space="preserve"> </w:t>
      </w:r>
      <w:r w:rsidRPr="005838D7">
        <w:t>[</w:t>
      </w:r>
      <w:r w:rsidR="00BA150E" w:rsidRPr="005838D7">
        <w:t>7</w:t>
      </w:r>
      <w:r w:rsidRPr="005838D7">
        <w:t>]</w:t>
      </w:r>
      <w:r w:rsidRPr="00BA150E">
        <w:t xml:space="preserve"> bitstreams</w:t>
      </w:r>
      <w:r w:rsidRPr="001A196B">
        <w:t xml:space="preserve">, </w:t>
      </w:r>
      <w:r>
        <w:t>with the chroma format being 4:2:0; and the bit depth being 8 bit.</w:t>
      </w:r>
    </w:p>
    <w:p w14:paraId="2345766E" w14:textId="77777777" w:rsidR="00E95AA8" w:rsidRDefault="00E95AA8" w:rsidP="00E95AA8">
      <w:r>
        <w:rPr>
          <w:b/>
        </w:rPr>
        <w:t>HEVC</w:t>
      </w:r>
      <w:r w:rsidRPr="00AF7ACC">
        <w:rPr>
          <w:b/>
        </w:rPr>
        <w:t>-</w:t>
      </w:r>
      <w:r>
        <w:rPr>
          <w:b/>
        </w:rPr>
        <w:t>Full</w:t>
      </w:r>
      <w:r w:rsidRPr="00AF7ACC">
        <w:rPr>
          <w:b/>
        </w:rPr>
        <w:t>HD-Enc:</w:t>
      </w:r>
      <w:r w:rsidRPr="00AF7ACC">
        <w:t xml:space="preserve"> the capability to encode a video signal to a bitstream that is decodable by a decoder that is </w:t>
      </w:r>
      <w:r>
        <w:rPr>
          <w:b/>
        </w:rPr>
        <w:t>HEVC</w:t>
      </w:r>
      <w:r w:rsidRPr="00AF7ACC">
        <w:rPr>
          <w:b/>
        </w:rPr>
        <w:t>-</w:t>
      </w:r>
      <w:r>
        <w:rPr>
          <w:b/>
        </w:rPr>
        <w:t>Full</w:t>
      </w:r>
      <w:r w:rsidRPr="00AF7ACC">
        <w:rPr>
          <w:b/>
        </w:rPr>
        <w:t>HD-Dec</w:t>
      </w:r>
      <w:r w:rsidRPr="00AF7ACC">
        <w:t xml:space="preserve"> capable as defined in clause</w:t>
      </w:r>
      <w:r>
        <w:t xml:space="preserve"> 6.1</w:t>
      </w:r>
    </w:p>
    <w:p w14:paraId="3ADD28F0" w14:textId="50A778A9" w:rsidR="00E95AA8" w:rsidRDefault="00E95AA8" w:rsidP="00E95AA8">
      <w:pPr>
        <w:pStyle w:val="Titre2"/>
        <w:rPr>
          <w:lang w:val="en-US"/>
        </w:rPr>
      </w:pPr>
      <w:bookmarkStart w:id="94" w:name="_Toc132967048"/>
      <w:bookmarkStart w:id="95" w:name="_Toc134709903"/>
      <w:bookmarkStart w:id="96" w:name="_Toc135925213"/>
      <w:r>
        <w:lastRenderedPageBreak/>
        <w:t>7</w:t>
      </w:r>
      <w:bookmarkEnd w:id="94"/>
      <w:r w:rsidRPr="002107D3">
        <w:rPr>
          <w:lang w:val="en-US"/>
        </w:rPr>
        <w:t>.3</w:t>
      </w:r>
      <w:r>
        <w:rPr>
          <w:lang w:val="en-US"/>
        </w:rPr>
        <w:tab/>
      </w:r>
      <w:r w:rsidRPr="002107D3">
        <w:rPr>
          <w:lang w:val="en-US"/>
        </w:rPr>
        <w:t xml:space="preserve">Scene </w:t>
      </w:r>
      <w:r w:rsidR="003447B1">
        <w:rPr>
          <w:lang w:val="en-US"/>
        </w:rPr>
        <w:t>p</w:t>
      </w:r>
      <w:r w:rsidRPr="002107D3">
        <w:rPr>
          <w:lang w:val="en-US"/>
        </w:rPr>
        <w:t xml:space="preserve">rocessing </w:t>
      </w:r>
      <w:r w:rsidR="003447B1">
        <w:rPr>
          <w:lang w:val="en-US"/>
        </w:rPr>
        <w:t>c</w:t>
      </w:r>
      <w:r w:rsidRPr="002107D3">
        <w:rPr>
          <w:lang w:val="en-US"/>
        </w:rPr>
        <w:t>apabilities</w:t>
      </w:r>
      <w:bookmarkEnd w:id="95"/>
      <w:bookmarkEnd w:id="96"/>
    </w:p>
    <w:p w14:paraId="0DD197B0" w14:textId="3AD9CB34" w:rsidR="00E95AA8" w:rsidRPr="00F226E8" w:rsidRDefault="00E95AA8" w:rsidP="00E95AA8">
      <w:pPr>
        <w:pStyle w:val="Titre2"/>
        <w:rPr>
          <w:lang w:val="en-US"/>
        </w:rPr>
      </w:pPr>
      <w:bookmarkStart w:id="97" w:name="_Toc134709904"/>
      <w:bookmarkStart w:id="98" w:name="_Toc135925214"/>
      <w:r>
        <w:rPr>
          <w:lang w:val="en-US"/>
        </w:rPr>
        <w:t>7</w:t>
      </w:r>
      <w:r w:rsidRPr="002107D3">
        <w:rPr>
          <w:lang w:val="en-US"/>
        </w:rPr>
        <w:t>.4</w:t>
      </w:r>
      <w:r w:rsidRPr="002107D3">
        <w:rPr>
          <w:lang w:val="en-US"/>
        </w:rPr>
        <w:tab/>
        <w:t xml:space="preserve">Capability </w:t>
      </w:r>
      <w:r w:rsidR="003447B1">
        <w:rPr>
          <w:lang w:val="en-US"/>
        </w:rPr>
        <w:t>e</w:t>
      </w:r>
      <w:r w:rsidRPr="002107D3">
        <w:rPr>
          <w:lang w:val="en-US"/>
        </w:rPr>
        <w:t>xchange</w:t>
      </w:r>
      <w:bookmarkEnd w:id="97"/>
      <w:bookmarkEnd w:id="98"/>
    </w:p>
    <w:p w14:paraId="30487EF3" w14:textId="77777777" w:rsidR="00EE33C7" w:rsidRPr="00F226E8" w:rsidRDefault="00EE33C7" w:rsidP="00F226E8">
      <w:pPr>
        <w:rPr>
          <w:lang w:val="en-US"/>
        </w:rPr>
      </w:pPr>
    </w:p>
    <w:p w14:paraId="337AF5F6" w14:textId="2EA50478" w:rsidR="00EE33C7" w:rsidRDefault="00E95AA8" w:rsidP="00EE33C7">
      <w:pPr>
        <w:pStyle w:val="Titre1"/>
        <w:rPr>
          <w:lang w:val="en-US"/>
        </w:rPr>
      </w:pPr>
      <w:bookmarkStart w:id="99" w:name="_Toc135925215"/>
      <w:r>
        <w:rPr>
          <w:lang w:val="en-US"/>
        </w:rPr>
        <w:t>8</w:t>
      </w:r>
      <w:r w:rsidR="00EE33C7">
        <w:rPr>
          <w:lang w:val="en-US"/>
        </w:rPr>
        <w:tab/>
        <w:t xml:space="preserve">Audio </w:t>
      </w:r>
      <w:r w:rsidR="00302956">
        <w:rPr>
          <w:lang w:val="en-US"/>
        </w:rPr>
        <w:t xml:space="preserve">functions and </w:t>
      </w:r>
      <w:r w:rsidR="00EE33C7">
        <w:rPr>
          <w:lang w:val="en-US"/>
        </w:rPr>
        <w:t>capabilities</w:t>
      </w:r>
      <w:bookmarkEnd w:id="99"/>
    </w:p>
    <w:p w14:paraId="7F04DC4E" w14:textId="007DBF87" w:rsidR="000E16FE" w:rsidRDefault="000E16FE" w:rsidP="000E16FE">
      <w:pPr>
        <w:rPr>
          <w:lang w:val="en-US"/>
        </w:rPr>
      </w:pPr>
      <w:r w:rsidRPr="00F226E8">
        <w:rPr>
          <w:highlight w:val="yellow"/>
          <w:lang w:val="en-US"/>
        </w:rPr>
        <w:t>[Ed note:</w:t>
      </w:r>
      <w:r w:rsidR="00302956" w:rsidRPr="00F226E8">
        <w:rPr>
          <w:highlight w:val="yellow"/>
          <w:lang w:val="en-US"/>
        </w:rPr>
        <w:t xml:space="preserve"> eg description of audio formats and codecs and their associated </w:t>
      </w:r>
      <w:r w:rsidR="00C50FC6" w:rsidRPr="00F226E8">
        <w:rPr>
          <w:highlight w:val="yellow"/>
          <w:lang w:val="en-US"/>
        </w:rPr>
        <w:t>capabilities</w:t>
      </w:r>
      <w:r w:rsidRPr="00F226E8">
        <w:rPr>
          <w:highlight w:val="yellow"/>
          <w:lang w:val="en-US"/>
        </w:rPr>
        <w:t>]</w:t>
      </w:r>
    </w:p>
    <w:p w14:paraId="6F829FF4" w14:textId="120E133B" w:rsidR="00C300FF" w:rsidRDefault="00C300FF" w:rsidP="00C300FF">
      <w:pPr>
        <w:rPr>
          <w:lang w:val="en-US"/>
        </w:rPr>
      </w:pPr>
    </w:p>
    <w:p w14:paraId="410489BD" w14:textId="3A7C38D0" w:rsidR="00C300FF" w:rsidRDefault="00E95AA8" w:rsidP="00C300FF">
      <w:pPr>
        <w:pStyle w:val="Titre1"/>
        <w:rPr>
          <w:lang w:val="en-US"/>
        </w:rPr>
      </w:pPr>
      <w:bookmarkStart w:id="100" w:name="_Toc135925216"/>
      <w:r>
        <w:rPr>
          <w:lang w:val="en-US"/>
        </w:rPr>
        <w:t>9</w:t>
      </w:r>
      <w:r w:rsidR="00C300FF">
        <w:rPr>
          <w:lang w:val="en-US"/>
        </w:rPr>
        <w:tab/>
        <w:t xml:space="preserve">QoE </w:t>
      </w:r>
      <w:r w:rsidR="003447B1">
        <w:rPr>
          <w:lang w:val="en-US"/>
        </w:rPr>
        <w:t>m</w:t>
      </w:r>
      <w:r w:rsidR="00C300FF">
        <w:rPr>
          <w:lang w:val="en-US"/>
        </w:rPr>
        <w:t>etrics</w:t>
      </w:r>
      <w:bookmarkEnd w:id="100"/>
    </w:p>
    <w:p w14:paraId="634121B0" w14:textId="77777777" w:rsidR="00F226E8" w:rsidRPr="00A563B3" w:rsidRDefault="00F226E8" w:rsidP="00F226E8">
      <w:pPr>
        <w:rPr>
          <w:highlight w:val="yellow"/>
        </w:rPr>
      </w:pPr>
      <w:r w:rsidRPr="00F226E8">
        <w:rPr>
          <w:highlight w:val="yellow"/>
        </w:rPr>
        <w:t>[</w:t>
      </w:r>
      <w:r w:rsidRPr="00A563B3">
        <w:rPr>
          <w:highlight w:val="yellow"/>
        </w:rPr>
        <w:t>Editor’s note: related WID objectives</w:t>
      </w:r>
    </w:p>
    <w:p w14:paraId="54B64B88" w14:textId="77777777" w:rsidR="00F226E8" w:rsidRPr="00A563B3" w:rsidRDefault="00F226E8" w:rsidP="00F226E8">
      <w:pPr>
        <w:rPr>
          <w:highlight w:val="yellow"/>
        </w:rPr>
      </w:pPr>
      <w:r w:rsidRPr="00A563B3">
        <w:rPr>
          <w:highlight w:val="yellow"/>
        </w:rPr>
        <w:t>Identify which QoE metrics from VR QoE metrics can be reused or enhanced for AR media (e.g., resolution per eye, Field of view (FOV), round-trip interaction delay, etc.) and define relevant KPIs that are dedicated to AR/MR</w:t>
      </w:r>
    </w:p>
    <w:p w14:paraId="707C7E24" w14:textId="77777777" w:rsidR="00F226E8" w:rsidRPr="00A563B3" w:rsidRDefault="00F226E8" w:rsidP="00F226E8">
      <w:pPr>
        <w:rPr>
          <w:highlight w:val="yellow"/>
        </w:rPr>
      </w:pPr>
      <w:r w:rsidRPr="00A563B3">
        <w:rPr>
          <w:highlight w:val="yellow"/>
        </w:rPr>
        <w:t>Specify additional relevant KPIs and simple QoE Metrics for AR media</w:t>
      </w:r>
      <w:r w:rsidRPr="00F226E8">
        <w:rPr>
          <w:highlight w:val="yellow"/>
        </w:rPr>
        <w:t>]</w:t>
      </w:r>
    </w:p>
    <w:p w14:paraId="4E8AE0C0" w14:textId="04DDDED8" w:rsidR="00C300FF" w:rsidRPr="00F226E8" w:rsidRDefault="00C300FF" w:rsidP="00C300FF"/>
    <w:p w14:paraId="4EBAC941" w14:textId="67EB585B" w:rsidR="00C300FF" w:rsidRPr="00C300FF" w:rsidRDefault="00E95AA8">
      <w:pPr>
        <w:pStyle w:val="Titre1"/>
        <w:rPr>
          <w:lang w:val="en-US"/>
        </w:rPr>
      </w:pPr>
      <w:bookmarkStart w:id="101" w:name="_Toc135925217"/>
      <w:r>
        <w:rPr>
          <w:lang w:val="en-US"/>
        </w:rPr>
        <w:t>10</w:t>
      </w:r>
      <w:r w:rsidR="00C300FF">
        <w:rPr>
          <w:lang w:val="en-US"/>
        </w:rPr>
        <w:tab/>
      </w:r>
      <w:r>
        <w:rPr>
          <w:lang w:val="en-US"/>
        </w:rPr>
        <w:t>D</w:t>
      </w:r>
      <w:r w:rsidR="00C300FF">
        <w:rPr>
          <w:lang w:val="en-US"/>
        </w:rPr>
        <w:t xml:space="preserve">evice </w:t>
      </w:r>
      <w:r>
        <w:rPr>
          <w:lang w:val="en-US"/>
        </w:rPr>
        <w:t>types and media profiles</w:t>
      </w:r>
      <w:bookmarkEnd w:id="101"/>
    </w:p>
    <w:p w14:paraId="467B9B28" w14:textId="77777777" w:rsidR="00E95AA8" w:rsidRDefault="00E95AA8" w:rsidP="00E95AA8">
      <w:pPr>
        <w:pStyle w:val="Titre2"/>
      </w:pPr>
      <w:bookmarkStart w:id="102" w:name="_Toc134709908"/>
      <w:bookmarkStart w:id="103" w:name="_Toc135925218"/>
      <w:r>
        <w:t>10.1</w:t>
      </w:r>
      <w:r>
        <w:tab/>
        <w:t>Introduction</w:t>
      </w:r>
      <w:bookmarkEnd w:id="102"/>
      <w:bookmarkEnd w:id="103"/>
    </w:p>
    <w:p w14:paraId="0EFC25E0" w14:textId="260A13FC" w:rsidR="00E95AA8" w:rsidRDefault="00E95AA8" w:rsidP="00E95AA8">
      <w:pPr>
        <w:pStyle w:val="Titre2"/>
      </w:pPr>
      <w:bookmarkStart w:id="104" w:name="_Toc134709909"/>
      <w:bookmarkStart w:id="105" w:name="_Toc135925219"/>
      <w:r>
        <w:t>10.2</w:t>
      </w:r>
      <w:r>
        <w:tab/>
        <w:t xml:space="preserve">Device </w:t>
      </w:r>
      <w:r w:rsidR="003447B1">
        <w:t>t</w:t>
      </w:r>
      <w:r>
        <w:t xml:space="preserve">ype 1: Thin AR </w:t>
      </w:r>
      <w:r w:rsidR="003447B1">
        <w:t>g</w:t>
      </w:r>
      <w:r>
        <w:t>lasses</w:t>
      </w:r>
      <w:bookmarkEnd w:id="104"/>
      <w:bookmarkEnd w:id="105"/>
    </w:p>
    <w:p w14:paraId="7A45BBC4" w14:textId="77777777" w:rsidR="00E95AA8" w:rsidRDefault="00E95AA8" w:rsidP="00E95AA8">
      <w:r>
        <w:t>Power-constrained</w:t>
      </w:r>
    </w:p>
    <w:p w14:paraId="4532F47A" w14:textId="77777777" w:rsidR="00E95AA8" w:rsidRDefault="00E95AA8" w:rsidP="00E95AA8">
      <w:r>
        <w:t>The following XR Runtime functions are required to be supported</w:t>
      </w:r>
    </w:p>
    <w:p w14:paraId="4ED9B8BF" w14:textId="77777777" w:rsidR="00E95AA8" w:rsidRPr="002107D3" w:rsidRDefault="00E95AA8" w:rsidP="00E95AA8">
      <w:pPr>
        <w:pStyle w:val="B1"/>
      </w:pPr>
      <w:r w:rsidRPr="002107D3">
        <w:t>-</w:t>
      </w:r>
      <w:r w:rsidRPr="002107D3">
        <w:tab/>
        <w:t>Minimum pixel with and height of 1k by 1k per eye</w:t>
      </w:r>
    </w:p>
    <w:p w14:paraId="11915BB8" w14:textId="77777777" w:rsidR="00E95AA8" w:rsidRPr="002107D3" w:rsidRDefault="00E95AA8" w:rsidP="00E95AA8">
      <w:pPr>
        <w:pStyle w:val="B1"/>
      </w:pPr>
      <w:r w:rsidRPr="002107D3">
        <w:t>-</w:t>
      </w:r>
      <w:r w:rsidRPr="002107D3">
        <w:tab/>
        <w:t>Frame rate: at least 60fps @1kx1k</w:t>
      </w:r>
    </w:p>
    <w:p w14:paraId="10785DA4" w14:textId="77777777" w:rsidR="00E95AA8" w:rsidRPr="002107D3" w:rsidRDefault="00E95AA8" w:rsidP="00E95AA8">
      <w:pPr>
        <w:pStyle w:val="B1"/>
      </w:pPr>
      <w:r w:rsidRPr="002107D3">
        <w:t>-</w:t>
      </w:r>
      <w:r w:rsidRPr="002107D3">
        <w:tab/>
        <w:t>16 Composition Layers</w:t>
      </w:r>
    </w:p>
    <w:p w14:paraId="74AD0E1A" w14:textId="77777777" w:rsidR="00E95AA8" w:rsidRPr="002107D3" w:rsidRDefault="00E95AA8" w:rsidP="00E95AA8">
      <w:pPr>
        <w:pStyle w:val="B1"/>
      </w:pPr>
      <w:r w:rsidRPr="002107D3">
        <w:t>-</w:t>
      </w:r>
      <w:r w:rsidRPr="002107D3">
        <w:tab/>
        <w:t>Orientation and position tracking</w:t>
      </w:r>
    </w:p>
    <w:p w14:paraId="2E02FE1F" w14:textId="77777777" w:rsidR="00E95AA8" w:rsidRPr="002107D3" w:rsidRDefault="00E95AA8" w:rsidP="00E95AA8">
      <w:pPr>
        <w:pStyle w:val="B1"/>
      </w:pPr>
      <w:r w:rsidRPr="002107D3">
        <w:t>-</w:t>
      </w:r>
      <w:r w:rsidRPr="002107D3">
        <w:tab/>
        <w:t xml:space="preserve">Blend mode: </w:t>
      </w:r>
      <w:r>
        <w:t>additive</w:t>
      </w:r>
    </w:p>
    <w:p w14:paraId="43DBBCB5" w14:textId="77777777" w:rsidR="00E95AA8" w:rsidRPr="002107D3" w:rsidRDefault="00E95AA8" w:rsidP="00E95AA8">
      <w:pPr>
        <w:pStyle w:val="B1"/>
      </w:pPr>
      <w:r w:rsidRPr="002107D3">
        <w:t>-</w:t>
      </w:r>
      <w:r w:rsidRPr="002107D3">
        <w:tab/>
        <w:t xml:space="preserve">View configuration: </w:t>
      </w:r>
      <w:r>
        <w:t xml:space="preserve">mono, </w:t>
      </w:r>
      <w:r w:rsidRPr="002107D3">
        <w:t>stereo</w:t>
      </w:r>
    </w:p>
    <w:p w14:paraId="5FE3569A" w14:textId="77777777" w:rsidR="00E95AA8" w:rsidRPr="002107D3" w:rsidRDefault="00E95AA8" w:rsidP="00E95AA8">
      <w:pPr>
        <w:pStyle w:val="B1"/>
      </w:pPr>
      <w:r w:rsidRPr="002107D3">
        <w:t>-</w:t>
      </w:r>
      <w:r w:rsidRPr="002107D3">
        <w:tab/>
        <w:t>Reference space: View, local, stage</w:t>
      </w:r>
    </w:p>
    <w:p w14:paraId="2F7E2C89" w14:textId="50A150F4" w:rsidR="00E95AA8" w:rsidRPr="002107D3" w:rsidRDefault="00E95AA8" w:rsidP="00E95AA8">
      <w:pPr>
        <w:pStyle w:val="B1"/>
      </w:pPr>
      <w:r w:rsidRPr="002107D3">
        <w:t>-</w:t>
      </w:r>
      <w:r w:rsidRPr="002107D3">
        <w:tab/>
        <w:t>Swap chain formats: RGB</w:t>
      </w:r>
    </w:p>
    <w:p w14:paraId="167F4E67" w14:textId="77777777" w:rsidR="00E95AA8" w:rsidRPr="002107D3" w:rsidRDefault="00E95AA8" w:rsidP="00E95AA8">
      <w:pPr>
        <w:pStyle w:val="B1"/>
      </w:pPr>
      <w:r w:rsidRPr="002107D3">
        <w:t>-</w:t>
      </w:r>
      <w:r w:rsidRPr="002107D3">
        <w:tab/>
        <w:t>Swap Chain images: 2</w:t>
      </w:r>
    </w:p>
    <w:p w14:paraId="2CEF7599" w14:textId="77777777" w:rsidR="00E95AA8" w:rsidRDefault="00E95AA8" w:rsidP="00E95AA8">
      <w:pPr>
        <w:pStyle w:val="B1"/>
      </w:pPr>
      <w:r w:rsidRPr="002107D3">
        <w:t>-</w:t>
      </w:r>
      <w:r w:rsidRPr="002107D3">
        <w:tab/>
        <w:t>Rendering capabilities: YUV to RGB conversion</w:t>
      </w:r>
    </w:p>
    <w:p w14:paraId="797F408D" w14:textId="13BF4A30" w:rsidR="00E95AA8" w:rsidRDefault="00E95AA8" w:rsidP="00E95AA8">
      <w:pPr>
        <w:pStyle w:val="Titre2"/>
      </w:pPr>
      <w:bookmarkStart w:id="106" w:name="_Toc134709910"/>
      <w:bookmarkStart w:id="107" w:name="_Toc135925220"/>
      <w:r>
        <w:lastRenderedPageBreak/>
        <w:t>10.3</w:t>
      </w:r>
      <w:r>
        <w:tab/>
        <w:t xml:space="preserve">Device </w:t>
      </w:r>
      <w:r w:rsidR="003447B1">
        <w:t>t</w:t>
      </w:r>
      <w:r>
        <w:t xml:space="preserve">ype 2: AR </w:t>
      </w:r>
      <w:r w:rsidR="003447B1">
        <w:t>g</w:t>
      </w:r>
      <w:r>
        <w:t>lasses</w:t>
      </w:r>
      <w:bookmarkEnd w:id="106"/>
      <w:bookmarkEnd w:id="107"/>
    </w:p>
    <w:p w14:paraId="21DC567D" w14:textId="77777777" w:rsidR="00E95AA8" w:rsidRDefault="00E95AA8" w:rsidP="00E95AA8">
      <w:r>
        <w:t>Power-constrained</w:t>
      </w:r>
    </w:p>
    <w:p w14:paraId="0CF8004B" w14:textId="77777777" w:rsidR="00E95AA8" w:rsidRDefault="00E95AA8" w:rsidP="00E95AA8">
      <w:r>
        <w:t>The following XR Runtime functions are required to be supported</w:t>
      </w:r>
    </w:p>
    <w:p w14:paraId="212FF705" w14:textId="77777777" w:rsidR="00E95AA8" w:rsidRPr="002107D3" w:rsidRDefault="00E95AA8" w:rsidP="00E95AA8">
      <w:pPr>
        <w:pStyle w:val="B1"/>
      </w:pPr>
      <w:r w:rsidRPr="002107D3">
        <w:t>-</w:t>
      </w:r>
      <w:r w:rsidRPr="002107D3">
        <w:tab/>
        <w:t>Minimum pixel with and height of 1k by 1k per eye</w:t>
      </w:r>
    </w:p>
    <w:p w14:paraId="48243004" w14:textId="77777777" w:rsidR="00E95AA8" w:rsidRPr="002107D3" w:rsidRDefault="00E95AA8" w:rsidP="00E95AA8">
      <w:pPr>
        <w:pStyle w:val="B1"/>
      </w:pPr>
      <w:r w:rsidRPr="002107D3">
        <w:t>-</w:t>
      </w:r>
      <w:r w:rsidRPr="002107D3">
        <w:tab/>
        <w:t>Frame rate: at least 60fps @1kx1k</w:t>
      </w:r>
    </w:p>
    <w:p w14:paraId="2F52E1F2" w14:textId="77777777" w:rsidR="00E95AA8" w:rsidRPr="002107D3" w:rsidRDefault="00E95AA8" w:rsidP="00E95AA8">
      <w:pPr>
        <w:pStyle w:val="B1"/>
      </w:pPr>
      <w:r w:rsidRPr="002107D3">
        <w:t>-</w:t>
      </w:r>
      <w:r w:rsidRPr="002107D3">
        <w:tab/>
        <w:t>16 Composition Layers</w:t>
      </w:r>
    </w:p>
    <w:p w14:paraId="19B2C840" w14:textId="77777777" w:rsidR="00E95AA8" w:rsidRPr="002107D3" w:rsidRDefault="00E95AA8" w:rsidP="00E95AA8">
      <w:pPr>
        <w:pStyle w:val="B1"/>
      </w:pPr>
      <w:r w:rsidRPr="002107D3">
        <w:t>-</w:t>
      </w:r>
      <w:r w:rsidRPr="002107D3">
        <w:tab/>
        <w:t>Orientation and position tracking</w:t>
      </w:r>
    </w:p>
    <w:p w14:paraId="7AB8EFBA" w14:textId="262A8463" w:rsidR="00E95AA8" w:rsidRPr="002107D3" w:rsidRDefault="00E95AA8" w:rsidP="00E95AA8">
      <w:pPr>
        <w:pStyle w:val="B1"/>
      </w:pPr>
      <w:r w:rsidRPr="002107D3">
        <w:t>-</w:t>
      </w:r>
      <w:r w:rsidRPr="002107D3">
        <w:tab/>
        <w:t xml:space="preserve">Blend mode: </w:t>
      </w:r>
      <w:r>
        <w:t>additive</w:t>
      </w:r>
    </w:p>
    <w:p w14:paraId="23D1A06B" w14:textId="77777777" w:rsidR="00E95AA8" w:rsidRPr="002107D3" w:rsidRDefault="00E95AA8" w:rsidP="00E95AA8">
      <w:pPr>
        <w:pStyle w:val="B1"/>
      </w:pPr>
      <w:r w:rsidRPr="002107D3">
        <w:t>-</w:t>
      </w:r>
      <w:r w:rsidRPr="002107D3">
        <w:tab/>
        <w:t>View configuration: stereo</w:t>
      </w:r>
    </w:p>
    <w:p w14:paraId="3C03E770" w14:textId="77777777" w:rsidR="00E95AA8" w:rsidRPr="002107D3" w:rsidRDefault="00E95AA8" w:rsidP="00E95AA8">
      <w:pPr>
        <w:pStyle w:val="B1"/>
      </w:pPr>
      <w:r w:rsidRPr="002107D3">
        <w:t>-</w:t>
      </w:r>
      <w:r w:rsidRPr="002107D3">
        <w:tab/>
        <w:t>Reference space: View, local, stage</w:t>
      </w:r>
    </w:p>
    <w:p w14:paraId="7CD280DC" w14:textId="482593EB" w:rsidR="00E95AA8" w:rsidRPr="002107D3" w:rsidRDefault="00E95AA8" w:rsidP="00E95AA8">
      <w:pPr>
        <w:pStyle w:val="B1"/>
      </w:pPr>
      <w:r w:rsidRPr="002107D3">
        <w:t>-</w:t>
      </w:r>
      <w:r w:rsidRPr="002107D3">
        <w:tab/>
        <w:t>Swap chain formats: RGB</w:t>
      </w:r>
    </w:p>
    <w:p w14:paraId="32A67B92" w14:textId="77777777" w:rsidR="00E95AA8" w:rsidRPr="002107D3" w:rsidRDefault="00E95AA8" w:rsidP="00E95AA8">
      <w:pPr>
        <w:pStyle w:val="B1"/>
      </w:pPr>
      <w:r w:rsidRPr="002107D3">
        <w:t>-</w:t>
      </w:r>
      <w:r w:rsidRPr="002107D3">
        <w:tab/>
        <w:t>Swap Chain images: 2</w:t>
      </w:r>
    </w:p>
    <w:p w14:paraId="37DF6F6C" w14:textId="77777777" w:rsidR="00E95AA8" w:rsidRPr="002107D3" w:rsidRDefault="00E95AA8" w:rsidP="00E95AA8">
      <w:pPr>
        <w:pStyle w:val="B1"/>
      </w:pPr>
      <w:r w:rsidRPr="002107D3">
        <w:t>-</w:t>
      </w:r>
      <w:r w:rsidRPr="002107D3">
        <w:tab/>
        <w:t>Rendering capabilities: YUV to RGB conversion</w:t>
      </w:r>
    </w:p>
    <w:p w14:paraId="11C264D8" w14:textId="4AD73BAA" w:rsidR="00E95AA8" w:rsidRDefault="00E95AA8" w:rsidP="00E95AA8">
      <w:pPr>
        <w:pStyle w:val="Titre2"/>
      </w:pPr>
      <w:bookmarkStart w:id="108" w:name="_Toc134709911"/>
      <w:bookmarkStart w:id="109" w:name="_Toc135925221"/>
      <w:r>
        <w:t>10.3</w:t>
      </w:r>
      <w:r>
        <w:tab/>
        <w:t xml:space="preserve">Device </w:t>
      </w:r>
      <w:r w:rsidR="003447B1">
        <w:t>t</w:t>
      </w:r>
      <w:r>
        <w:t xml:space="preserve">ype 3: XR </w:t>
      </w:r>
      <w:r w:rsidR="003447B1">
        <w:t>p</w:t>
      </w:r>
      <w:r>
        <w:t>hone</w:t>
      </w:r>
      <w:bookmarkEnd w:id="108"/>
      <w:bookmarkEnd w:id="109"/>
    </w:p>
    <w:p w14:paraId="69A36771" w14:textId="77777777" w:rsidR="00E95AA8" w:rsidRDefault="00E95AA8" w:rsidP="00E95AA8">
      <w:r>
        <w:t>Mono display</w:t>
      </w:r>
    </w:p>
    <w:p w14:paraId="507187B2" w14:textId="77777777" w:rsidR="00E95AA8" w:rsidRDefault="00E95AA8" w:rsidP="00E95AA8">
      <w:r>
        <w:t>The following XR Runtime functions are required to be supported</w:t>
      </w:r>
    </w:p>
    <w:p w14:paraId="2E6F8D62" w14:textId="77777777" w:rsidR="00E95AA8" w:rsidRDefault="00E95AA8" w:rsidP="00E95AA8">
      <w:pPr>
        <w:pStyle w:val="B1"/>
      </w:pPr>
      <w:r>
        <w:t>-</w:t>
      </w:r>
      <w:r>
        <w:tab/>
        <w:t>Minimum pixel with and height of 1k</w:t>
      </w:r>
    </w:p>
    <w:p w14:paraId="088FBAA7" w14:textId="77777777" w:rsidR="00E95AA8" w:rsidRDefault="00E95AA8" w:rsidP="00E95AA8">
      <w:pPr>
        <w:pStyle w:val="B1"/>
      </w:pPr>
      <w:r>
        <w:t>-</w:t>
      </w:r>
      <w:r>
        <w:tab/>
        <w:t>Frame rate: at least 60fps @1k</w:t>
      </w:r>
    </w:p>
    <w:p w14:paraId="0CF8482D" w14:textId="77777777" w:rsidR="00E95AA8" w:rsidRDefault="00E95AA8" w:rsidP="00E95AA8">
      <w:pPr>
        <w:pStyle w:val="B1"/>
      </w:pPr>
      <w:r>
        <w:t>-</w:t>
      </w:r>
      <w:r>
        <w:tab/>
        <w:t>16 Composition Layers</w:t>
      </w:r>
    </w:p>
    <w:p w14:paraId="2BF59FF8" w14:textId="77777777" w:rsidR="00E95AA8" w:rsidRDefault="00E95AA8" w:rsidP="00E95AA8">
      <w:pPr>
        <w:pStyle w:val="B1"/>
      </w:pPr>
      <w:r>
        <w:t>-</w:t>
      </w:r>
      <w:r>
        <w:tab/>
        <w:t>Orientation and position tracking</w:t>
      </w:r>
    </w:p>
    <w:p w14:paraId="0906BAB9" w14:textId="3FA69F3B" w:rsidR="00E95AA8" w:rsidRDefault="00E95AA8" w:rsidP="00E95AA8">
      <w:pPr>
        <w:pStyle w:val="B1"/>
      </w:pPr>
      <w:r>
        <w:t>-</w:t>
      </w:r>
      <w:r>
        <w:tab/>
        <w:t>Blend mode: alpha_blend, opaque</w:t>
      </w:r>
    </w:p>
    <w:p w14:paraId="62360593" w14:textId="77777777" w:rsidR="00E95AA8" w:rsidRDefault="00E95AA8" w:rsidP="00E95AA8">
      <w:pPr>
        <w:pStyle w:val="B1"/>
      </w:pPr>
      <w:r>
        <w:t>-</w:t>
      </w:r>
      <w:r>
        <w:tab/>
        <w:t>View configuration: mono</w:t>
      </w:r>
    </w:p>
    <w:p w14:paraId="4D80C559" w14:textId="77777777" w:rsidR="00E95AA8" w:rsidRDefault="00E95AA8" w:rsidP="00E95AA8">
      <w:pPr>
        <w:pStyle w:val="B1"/>
      </w:pPr>
      <w:r>
        <w:t>-</w:t>
      </w:r>
      <w:r>
        <w:tab/>
        <w:t>Reference space: View, local, stage</w:t>
      </w:r>
    </w:p>
    <w:p w14:paraId="601FC537" w14:textId="77777777" w:rsidR="00E95AA8" w:rsidRDefault="00E95AA8" w:rsidP="00E95AA8">
      <w:pPr>
        <w:pStyle w:val="B1"/>
      </w:pPr>
      <w:r>
        <w:t>-</w:t>
      </w:r>
      <w:r>
        <w:tab/>
        <w:t>Swap chain formats: RGBA</w:t>
      </w:r>
    </w:p>
    <w:p w14:paraId="3DDDBFAC" w14:textId="77777777" w:rsidR="00E95AA8" w:rsidRDefault="00E95AA8" w:rsidP="00E95AA8">
      <w:pPr>
        <w:pStyle w:val="B1"/>
      </w:pPr>
      <w:r>
        <w:t>-</w:t>
      </w:r>
      <w:r>
        <w:tab/>
        <w:t>Swap Chain images: 2</w:t>
      </w:r>
    </w:p>
    <w:p w14:paraId="7F0F0A83" w14:textId="77777777" w:rsidR="00E95AA8" w:rsidRDefault="00E95AA8" w:rsidP="00E95AA8">
      <w:pPr>
        <w:pStyle w:val="B1"/>
      </w:pPr>
      <w:r>
        <w:t>-</w:t>
      </w:r>
      <w:r>
        <w:tab/>
        <w:t>Rendering capabilities: YUV to RGB conversion, advanced rendering</w:t>
      </w:r>
    </w:p>
    <w:p w14:paraId="7F134C68" w14:textId="5A2516BA" w:rsidR="00E95AA8" w:rsidRDefault="00E95AA8" w:rsidP="00E95AA8">
      <w:pPr>
        <w:pStyle w:val="Titre2"/>
      </w:pPr>
      <w:bookmarkStart w:id="110" w:name="_Toc134709912"/>
      <w:bookmarkStart w:id="111" w:name="_Toc135925222"/>
      <w:r>
        <w:t>10.4</w:t>
      </w:r>
      <w:r>
        <w:tab/>
        <w:t xml:space="preserve">Device </w:t>
      </w:r>
      <w:r w:rsidR="003447B1">
        <w:t>t</w:t>
      </w:r>
      <w:r>
        <w:t>ype 4: XR HMD</w:t>
      </w:r>
      <w:bookmarkEnd w:id="110"/>
      <w:bookmarkEnd w:id="111"/>
    </w:p>
    <w:p w14:paraId="226725B3" w14:textId="77777777" w:rsidR="00E95AA8" w:rsidRDefault="00E95AA8" w:rsidP="00E95AA8">
      <w:r>
        <w:t>Stereo display</w:t>
      </w:r>
    </w:p>
    <w:p w14:paraId="1AACE18A" w14:textId="77777777" w:rsidR="00E95AA8" w:rsidRDefault="00E95AA8" w:rsidP="00E95AA8">
      <w:r>
        <w:t>The following XR Runtime functions are required to be supported</w:t>
      </w:r>
    </w:p>
    <w:p w14:paraId="75551E28" w14:textId="77777777" w:rsidR="00E95AA8" w:rsidRDefault="00E95AA8" w:rsidP="00E95AA8">
      <w:pPr>
        <w:pStyle w:val="B1"/>
      </w:pPr>
      <w:r>
        <w:t>-</w:t>
      </w:r>
      <w:r>
        <w:tab/>
        <w:t>Minimum pixel with and height of 2k by 2k per eye</w:t>
      </w:r>
    </w:p>
    <w:p w14:paraId="5D72D91E" w14:textId="77777777" w:rsidR="00E95AA8" w:rsidRDefault="00E95AA8" w:rsidP="00E95AA8">
      <w:pPr>
        <w:pStyle w:val="B1"/>
      </w:pPr>
      <w:r>
        <w:t>-</w:t>
      </w:r>
      <w:r>
        <w:tab/>
        <w:t>Frame rate: at least 60fps @2k</w:t>
      </w:r>
    </w:p>
    <w:p w14:paraId="1A004604" w14:textId="77777777" w:rsidR="00E95AA8" w:rsidRDefault="00E95AA8" w:rsidP="00E95AA8">
      <w:pPr>
        <w:pStyle w:val="B1"/>
      </w:pPr>
      <w:r>
        <w:t>-</w:t>
      </w:r>
      <w:r>
        <w:tab/>
        <w:t>16 Composition Layers</w:t>
      </w:r>
    </w:p>
    <w:p w14:paraId="178AD36F" w14:textId="77777777" w:rsidR="00E95AA8" w:rsidRDefault="00E95AA8" w:rsidP="00E95AA8">
      <w:pPr>
        <w:pStyle w:val="B1"/>
      </w:pPr>
      <w:r>
        <w:t>-</w:t>
      </w:r>
      <w:r>
        <w:tab/>
        <w:t>Orientation and position tracking</w:t>
      </w:r>
    </w:p>
    <w:p w14:paraId="43DE03D8" w14:textId="77777777" w:rsidR="00E95AA8" w:rsidRDefault="00E95AA8" w:rsidP="00E95AA8">
      <w:pPr>
        <w:pStyle w:val="B1"/>
      </w:pPr>
      <w:r>
        <w:lastRenderedPageBreak/>
        <w:t>-</w:t>
      </w:r>
      <w:r>
        <w:tab/>
        <w:t>Blend mode: alpha_blend, additive, opaque</w:t>
      </w:r>
    </w:p>
    <w:p w14:paraId="374649FD" w14:textId="77777777" w:rsidR="00E95AA8" w:rsidRDefault="00E95AA8" w:rsidP="00E95AA8">
      <w:pPr>
        <w:pStyle w:val="B1"/>
      </w:pPr>
      <w:r>
        <w:t>-</w:t>
      </w:r>
      <w:r>
        <w:tab/>
        <w:t>View configuration: mono, stereo</w:t>
      </w:r>
    </w:p>
    <w:p w14:paraId="1E91448E" w14:textId="77777777" w:rsidR="00E95AA8" w:rsidRDefault="00E95AA8" w:rsidP="00E95AA8">
      <w:pPr>
        <w:pStyle w:val="B1"/>
      </w:pPr>
      <w:r>
        <w:t>-</w:t>
      </w:r>
      <w:r>
        <w:tab/>
        <w:t>Reference space: View, local, stage</w:t>
      </w:r>
    </w:p>
    <w:p w14:paraId="45FFC6AA" w14:textId="77777777" w:rsidR="00E95AA8" w:rsidRDefault="00E95AA8" w:rsidP="00E95AA8">
      <w:pPr>
        <w:pStyle w:val="B1"/>
      </w:pPr>
      <w:r>
        <w:t>-</w:t>
      </w:r>
      <w:r>
        <w:tab/>
        <w:t>Swap chain formats: RGBA</w:t>
      </w:r>
    </w:p>
    <w:p w14:paraId="007541C0" w14:textId="77777777" w:rsidR="00E95AA8" w:rsidRDefault="00E95AA8" w:rsidP="00E95AA8">
      <w:pPr>
        <w:pStyle w:val="B1"/>
      </w:pPr>
      <w:r>
        <w:t>-</w:t>
      </w:r>
      <w:r>
        <w:tab/>
        <w:t>Swap Chain images: 2</w:t>
      </w:r>
    </w:p>
    <w:p w14:paraId="2D681BFF" w14:textId="77777777" w:rsidR="00E95AA8" w:rsidRDefault="00E95AA8" w:rsidP="00E95AA8">
      <w:pPr>
        <w:pStyle w:val="B1"/>
      </w:pPr>
      <w:r>
        <w:t>-</w:t>
      </w:r>
      <w:r>
        <w:tab/>
        <w:t>Rendering capabilities: YUV to RGB conversion, advanced rendering</w:t>
      </w:r>
    </w:p>
    <w:p w14:paraId="7EF4C834" w14:textId="77777777" w:rsidR="00E279E0" w:rsidRPr="00FB6643" w:rsidRDefault="00E279E0" w:rsidP="00E279E0">
      <w:pPr>
        <w:rPr>
          <w:lang w:val="en-US"/>
        </w:rPr>
      </w:pPr>
      <w:bookmarkStart w:id="112" w:name="tsgNames"/>
      <w:bookmarkEnd w:id="112"/>
    </w:p>
    <w:p w14:paraId="36DDB7C0" w14:textId="130AB97D" w:rsidR="008C6090" w:rsidRDefault="008C6090" w:rsidP="008C6090"/>
    <w:p w14:paraId="1D7AB113" w14:textId="77777777" w:rsidR="006E39E2" w:rsidRDefault="006E39E2" w:rsidP="008C6090"/>
    <w:p w14:paraId="3B3782A4" w14:textId="77777777" w:rsidR="008C6090" w:rsidRPr="004D3578" w:rsidRDefault="008C6090" w:rsidP="008C6090"/>
    <w:p w14:paraId="4F16F330" w14:textId="2804C314" w:rsidR="002675F0" w:rsidRPr="006E39E2" w:rsidRDefault="007429F6" w:rsidP="006E39E2">
      <w:pPr>
        <w:pStyle w:val="Titre1"/>
        <w:ind w:left="0" w:firstLine="0"/>
      </w:pPr>
      <w:bookmarkStart w:id="113" w:name="startOfAnnexes"/>
      <w:bookmarkEnd w:id="113"/>
      <w:r w:rsidRPr="006E39E2">
        <w:rPr>
          <w:lang w:val="en-US"/>
        </w:rPr>
        <w:br w:type="page"/>
      </w:r>
      <w:bookmarkStart w:id="114" w:name="_Toc135925223"/>
      <w:r w:rsidR="00080512" w:rsidRPr="006E39E2">
        <w:rPr>
          <w:lang w:val="en-US"/>
        </w:rPr>
        <w:lastRenderedPageBreak/>
        <w:t xml:space="preserve">Annex </w:t>
      </w:r>
      <w:r w:rsidR="006E39E2" w:rsidRPr="006E39E2">
        <w:rPr>
          <w:lang w:val="en-US"/>
        </w:rPr>
        <w:t>A</w:t>
      </w:r>
      <w:r w:rsidR="00080512" w:rsidRPr="006E39E2">
        <w:rPr>
          <w:lang w:val="en-US"/>
        </w:rPr>
        <w:t xml:space="preserve"> (informative</w:t>
      </w:r>
      <w:r w:rsidR="00854B27">
        <w:rPr>
          <w:lang w:val="en-US"/>
        </w:rPr>
        <w:t>/normative</w:t>
      </w:r>
      <w:r w:rsidR="00080512" w:rsidRPr="006E39E2">
        <w:rPr>
          <w:lang w:val="en-US"/>
        </w:rPr>
        <w:t>):</w:t>
      </w:r>
      <w:r w:rsidR="00080512" w:rsidRPr="006E39E2">
        <w:rPr>
          <w:lang w:val="en-US"/>
        </w:rPr>
        <w:br/>
      </w:r>
      <w:r w:rsidR="008C3197">
        <w:rPr>
          <w:lang w:val="en-US"/>
        </w:rPr>
        <w:t>KPIs</w:t>
      </w:r>
      <w:r w:rsidR="006E39E2" w:rsidRPr="006E39E2">
        <w:rPr>
          <w:lang w:val="en-US"/>
        </w:rPr>
        <w:t xml:space="preserve"> for AR/MR</w:t>
      </w:r>
      <w:bookmarkEnd w:id="114"/>
    </w:p>
    <w:p w14:paraId="3E7C453D" w14:textId="25EE8475" w:rsidR="00080512" w:rsidRPr="004D3578" w:rsidRDefault="006E39E2">
      <w:pPr>
        <w:pStyle w:val="Titre1"/>
      </w:pPr>
      <w:bookmarkStart w:id="115" w:name="_Toc135925224"/>
      <w:r>
        <w:t>A</w:t>
      </w:r>
      <w:r w:rsidR="00080512" w:rsidRPr="004D3578">
        <w:t>.1</w:t>
      </w:r>
      <w:r w:rsidR="00080512" w:rsidRPr="004D3578">
        <w:tab/>
      </w:r>
      <w:r>
        <w:t>Introduction</w:t>
      </w:r>
      <w:bookmarkEnd w:id="115"/>
    </w:p>
    <w:p w14:paraId="00895566" w14:textId="25BFDFF2" w:rsidR="000F676D" w:rsidRPr="00F226E8" w:rsidRDefault="008C3197" w:rsidP="00F226E8">
      <w:pPr>
        <w:rPr>
          <w:highlight w:val="yellow"/>
        </w:rPr>
      </w:pPr>
      <w:r w:rsidRPr="00F226E8">
        <w:rPr>
          <w:highlight w:val="yellow"/>
        </w:rPr>
        <w:t>[</w:t>
      </w:r>
      <w:r w:rsidR="000F676D" w:rsidRPr="00F226E8">
        <w:rPr>
          <w:highlight w:val="yellow"/>
        </w:rPr>
        <w:t>Editor’s note:</w:t>
      </w:r>
      <w:r w:rsidR="00F226E8" w:rsidRPr="00F226E8">
        <w:rPr>
          <w:highlight w:val="yellow"/>
        </w:rPr>
        <w:t xml:space="preserve"> related WID objectives</w:t>
      </w:r>
    </w:p>
    <w:p w14:paraId="7390C82F" w14:textId="55E48931" w:rsidR="000F676D" w:rsidRPr="00F226E8" w:rsidRDefault="000F676D" w:rsidP="00F226E8">
      <w:pPr>
        <w:rPr>
          <w:highlight w:val="yellow"/>
        </w:rPr>
      </w:pPr>
      <w:r w:rsidRPr="00F226E8">
        <w:rPr>
          <w:highlight w:val="yellow"/>
        </w:rPr>
        <w:t>Identify which QoE metrics from VR QoE metrics can be reused or enhanced for AR media (e.g., resolution per eye, Field of view (FOV), round-trip interaction delay, etc.) and define relevant KPIs that are dedicated to AR/MR</w:t>
      </w:r>
    </w:p>
    <w:p w14:paraId="2BC47D3A" w14:textId="31173BA1" w:rsidR="008C3197" w:rsidRDefault="000F676D" w:rsidP="00F226E8">
      <w:pPr>
        <w:rPr>
          <w:highlight w:val="yellow"/>
        </w:rPr>
      </w:pPr>
      <w:r w:rsidRPr="00F226E8">
        <w:rPr>
          <w:highlight w:val="yellow"/>
        </w:rPr>
        <w:t>Specify additional relevant KPIs and simple QoE Metrics for AR media</w:t>
      </w:r>
      <w:r w:rsidR="008C3197" w:rsidRPr="00F226E8">
        <w:rPr>
          <w:highlight w:val="yellow"/>
        </w:rPr>
        <w:t>]</w:t>
      </w:r>
    </w:p>
    <w:p w14:paraId="695F7DE5" w14:textId="77777777" w:rsidR="00E95AA8" w:rsidRDefault="00E95AA8" w:rsidP="00E95AA8">
      <w:pPr>
        <w:pStyle w:val="Titre8"/>
      </w:pPr>
      <w:bookmarkStart w:id="116" w:name="_Toc134709915"/>
      <w:bookmarkStart w:id="117" w:name="_Toc135925225"/>
      <w:r>
        <w:t>Annex B (informative):</w:t>
      </w:r>
      <w:r w:rsidRPr="00E41FDC">
        <w:rPr>
          <w:lang w:val="en-US"/>
        </w:rPr>
        <w:t xml:space="preserve"> </w:t>
      </w:r>
      <w:r w:rsidRPr="006E39E2">
        <w:rPr>
          <w:lang w:val="en-US"/>
        </w:rPr>
        <w:br/>
      </w:r>
      <w:r>
        <w:t>Usage of OpenXR [and WebXR] as XR Runtime</w:t>
      </w:r>
      <w:bookmarkEnd w:id="116"/>
      <w:bookmarkEnd w:id="117"/>
    </w:p>
    <w:p w14:paraId="0F6DA9C3" w14:textId="77777777" w:rsidR="00E95AA8" w:rsidRPr="00E41FDC" w:rsidRDefault="00E95AA8" w:rsidP="00E95AA8"/>
    <w:p w14:paraId="7D166312" w14:textId="77777777" w:rsidR="00E95AA8" w:rsidRDefault="00E95AA8" w:rsidP="00E95AA8">
      <w:pPr>
        <w:pStyle w:val="Titre1"/>
      </w:pPr>
      <w:bookmarkStart w:id="118" w:name="_Toc134709916"/>
      <w:bookmarkStart w:id="119" w:name="_Toc135925226"/>
      <w:r>
        <w:t>B.1</w:t>
      </w:r>
      <w:r>
        <w:tab/>
        <w:t>Introduction</w:t>
      </w:r>
      <w:bookmarkEnd w:id="118"/>
      <w:bookmarkEnd w:id="119"/>
    </w:p>
    <w:p w14:paraId="5EE3A372" w14:textId="77777777" w:rsidR="00E95AA8" w:rsidRDefault="00E95AA8" w:rsidP="00E95AA8"/>
    <w:p w14:paraId="5E023AA2" w14:textId="7A699028" w:rsidR="00E95AA8" w:rsidRDefault="00E95AA8" w:rsidP="00E95AA8">
      <w:pPr>
        <w:pStyle w:val="Titre1"/>
      </w:pPr>
      <w:bookmarkStart w:id="120" w:name="_Toc134709917"/>
      <w:bookmarkStart w:id="121" w:name="_Toc135925227"/>
      <w:r>
        <w:t>B.2</w:t>
      </w:r>
      <w:r>
        <w:tab/>
        <w:t xml:space="preserve">Capability </w:t>
      </w:r>
      <w:r w:rsidR="003447B1">
        <w:t>m</w:t>
      </w:r>
      <w:r>
        <w:t>apping to OpenXR</w:t>
      </w:r>
      <w:bookmarkEnd w:id="120"/>
      <w:bookmarkEnd w:id="121"/>
    </w:p>
    <w:p w14:paraId="16903A1D" w14:textId="77777777" w:rsidR="00E95AA8" w:rsidRDefault="00E95AA8" w:rsidP="00E95AA8"/>
    <w:p w14:paraId="3612152C" w14:textId="485EBBD4" w:rsidR="00E95AA8" w:rsidRDefault="00E95AA8" w:rsidP="00E95AA8">
      <w:pPr>
        <w:pStyle w:val="Titre3"/>
      </w:pPr>
      <w:bookmarkStart w:id="122" w:name="_Toc134709918"/>
      <w:bookmarkStart w:id="123" w:name="_Toc135925228"/>
      <w:r>
        <w:t>4.1.4</w:t>
      </w:r>
      <w:r>
        <w:tab/>
        <w:t xml:space="preserve">XR </w:t>
      </w:r>
      <w:r w:rsidR="003447B1">
        <w:t>v</w:t>
      </w:r>
      <w:r>
        <w:t xml:space="preserve">iews and </w:t>
      </w:r>
      <w:r w:rsidR="003447B1">
        <w:t>r</w:t>
      </w:r>
      <w:r>
        <w:t xml:space="preserve">endering </w:t>
      </w:r>
      <w:r w:rsidR="003447B1">
        <w:t>l</w:t>
      </w:r>
      <w:r>
        <w:t>oop</w:t>
      </w:r>
      <w:bookmarkEnd w:id="122"/>
      <w:bookmarkEnd w:id="123"/>
    </w:p>
    <w:p w14:paraId="6EC2FA05" w14:textId="77777777" w:rsidR="00E95AA8" w:rsidRDefault="00E95AA8" w:rsidP="00E95AA8"/>
    <w:p w14:paraId="48FE8521" w14:textId="77777777" w:rsidR="00E95AA8" w:rsidRDefault="00E95AA8" w:rsidP="00E95AA8">
      <w:r>
        <w:t>Those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the alpha channel information present in the image buffer of each layer. In addition, the image buffer of the layer may be limited by a maximum width and a maximum height when rendering them such that they fit into the capabilities of the swapchains.</w:t>
      </w:r>
    </w:p>
    <w:p w14:paraId="674631CE" w14:textId="77777777" w:rsidR="00E95AA8" w:rsidRDefault="00E95AA8" w:rsidP="00E95AA8">
      <w:r w:rsidRPr="00AB6133">
        <w:rPr>
          <w:highlight w:val="yellow"/>
        </w:rPr>
        <w:t>[To OpenXR annex START]</w:t>
      </w:r>
    </w:p>
    <w:p w14:paraId="0AF19E7B" w14:textId="77777777" w:rsidR="00E95AA8" w:rsidRDefault="00E95AA8" w:rsidP="00E95AA8">
      <w:r>
        <w:t xml:space="preserve">For visual rendering, the following applies: </w:t>
      </w:r>
    </w:p>
    <w:p w14:paraId="725984B6" w14:textId="77777777" w:rsidR="00E95AA8" w:rsidRDefault="00E95AA8" w:rsidP="00E95AA8">
      <w:pPr>
        <w:pStyle w:val="B1"/>
      </w:pPr>
      <w:r>
        <w:t>1)</w:t>
      </w:r>
      <w:r>
        <w:tab/>
        <w:t xml:space="preserve">To present images to the user, the runtime provides images organized in swapchains for the application to render into. </w:t>
      </w:r>
    </w:p>
    <w:p w14:paraId="6F452483" w14:textId="77777777" w:rsidR="00E95AA8" w:rsidRDefault="00E95AA8" w:rsidP="00E95AA8">
      <w:pPr>
        <w:pStyle w:val="B1"/>
      </w:pPr>
      <w:r>
        <w:t>2)</w:t>
      </w:r>
      <w:r>
        <w:tab/>
        <w:t xml:space="preserve">The XR Runtime may support different swapchain image formats and the supported image formats may be provided to the application through the runtime API. XR Runtimes typically support at least sRGB formats. Details may depend on the graphics API specified when creating the session. </w:t>
      </w:r>
    </w:p>
    <w:p w14:paraId="4A96B318" w14:textId="77777777" w:rsidR="00E95AA8" w:rsidRDefault="00E95AA8" w:rsidP="00E95AA8">
      <w:pPr>
        <w:pStyle w:val="B1"/>
      </w:pPr>
      <w:r>
        <w:t xml:space="preserve">3) </w:t>
      </w:r>
      <w:r>
        <w:tab/>
      </w:r>
      <w:r w:rsidRPr="00AB6133">
        <w:rPr>
          <w:i/>
          <w:iCs/>
        </w:rPr>
        <w:t>Swapchain</w:t>
      </w:r>
      <w:r>
        <w:t xml:space="preserve"> images may be 2D or 2D Array. Arrays allow to extract a subset of the 2D images for rendering. Multiple swapchain handles may exist simultaneously, up to some limit imposed by the XR runtime. Swap chain parameters include:</w:t>
      </w:r>
    </w:p>
    <w:p w14:paraId="12618327" w14:textId="77777777" w:rsidR="00E95AA8" w:rsidRDefault="00E95AA8" w:rsidP="00E95AA8">
      <w:pPr>
        <w:pStyle w:val="B2"/>
      </w:pPr>
      <w:r>
        <w:t>-</w:t>
      </w:r>
      <w:r>
        <w:tab/>
        <w:t>texture format identifier, a graphics API specific version of a format, for example sRGB.</w:t>
      </w:r>
    </w:p>
    <w:p w14:paraId="41F12411" w14:textId="77777777" w:rsidR="00E95AA8" w:rsidRDefault="00E95AA8" w:rsidP="00E95AA8">
      <w:pPr>
        <w:pStyle w:val="B2"/>
      </w:pPr>
      <w:r>
        <w:t>-</w:t>
      </w:r>
      <w:r>
        <w:tab/>
        <w:t>width and height, expressing the pixel count of the images sent to the swapchain</w:t>
      </w:r>
    </w:p>
    <w:p w14:paraId="5B018328" w14:textId="77777777" w:rsidR="00E95AA8" w:rsidRDefault="00E95AA8" w:rsidP="00E95AA8">
      <w:pPr>
        <w:pStyle w:val="B2"/>
      </w:pPr>
      <w:r>
        <w:lastRenderedPageBreak/>
        <w:t>-</w:t>
      </w:r>
      <w:r>
        <w:tab/>
        <w:t>faceCount, being the number of faces, which can be either 6 (for cubemaps) or 1</w:t>
      </w:r>
    </w:p>
    <w:p w14:paraId="64116D58" w14:textId="77777777" w:rsidR="00E95AA8" w:rsidRDefault="00E95AA8" w:rsidP="00E95AA8">
      <w:pPr>
        <w:pStyle w:val="B2"/>
      </w:pPr>
      <w:r>
        <w:t>-</w:t>
      </w:r>
      <w:r>
        <w:tab/>
        <w:t>indication whether the swapchain is dynamic, i.e. updated as part of the XR rendering loop or static, i.e. the application releases only one image to this swapchain over its entire lifetime.</w:t>
      </w:r>
    </w:p>
    <w:p w14:paraId="0B9CC4AE" w14:textId="77777777" w:rsidR="00E95AA8" w:rsidRDefault="00E95AA8" w:rsidP="00E95AA8">
      <w:pPr>
        <w:pStyle w:val="B2"/>
      </w:pPr>
      <w:r>
        <w:t>-</w:t>
      </w:r>
      <w:r>
        <w:tab/>
        <w:t>access protection, indicating that the swapchain’s images are protected from CPU access</w:t>
      </w:r>
    </w:p>
    <w:p w14:paraId="1831F66B" w14:textId="77777777" w:rsidR="00E95AA8" w:rsidRDefault="00E95AA8" w:rsidP="00E95AA8">
      <w:pPr>
        <w:pStyle w:val="B1"/>
      </w:pPr>
      <w:r>
        <w:t>4)</w:t>
      </w:r>
      <w:r>
        <w:tab/>
        <w:t>Once a session is running and in focussed state as introduced in clause 4.1.2, the following rendering loop is executed following Figure 4.1.4</w:t>
      </w:r>
    </w:p>
    <w:p w14:paraId="4FC72AFB" w14:textId="77777777" w:rsidR="00E95AA8" w:rsidRDefault="00E95AA8" w:rsidP="00E95AA8">
      <w:pPr>
        <w:pStyle w:val="B2"/>
      </w:pPr>
      <w:r>
        <w:t>a)</w:t>
      </w:r>
      <w:r>
        <w:tab/>
        <w:t>The XR Application retrieves the action state, e.g. the status of the controllers and their associated pose. The application also establishes the location of different trackables.</w:t>
      </w:r>
    </w:p>
    <w:p w14:paraId="26C8BD4C" w14:textId="77777777" w:rsidR="00E95AA8" w:rsidRDefault="00E95AA8" w:rsidP="00E95AA8">
      <w:pPr>
        <w:pStyle w:val="B2"/>
      </w:pPr>
      <w:r>
        <w:t>b)</w:t>
      </w:r>
      <w:r>
        <w:tab/>
        <w:t>Before an application can begin writing to a swapchain image, it first waits on the image to avoid writing to it before the Compositor has finished reading from it. Then an XR application synchronizes its rendering loop to the runtime. In the common case that an XR application has pipelined frame submissions, the application is expected to compute the appropriate target display time using both the predicted display time and predicted display interval. An XR Runtime is expected to provide and operate a swapchain that supports a specific frame rate.</w:t>
      </w:r>
    </w:p>
    <w:p w14:paraId="7E12C57A" w14:textId="77777777" w:rsidR="00E95AA8" w:rsidRDefault="00E95AA8" w:rsidP="00E95AA8">
      <w:pPr>
        <w:pStyle w:val="B2"/>
      </w:pPr>
      <w:r>
        <w:t xml:space="preserve">c) </w:t>
      </w:r>
      <w:r>
        <w:tab/>
        <w:t>Once the wait time completes, the application initiates the rendering process. In order to support the application in rendering different views the XR Runtime provides access to the viewer pose and projection parameters that are needed to render the different views. The view and projection info is provided for a particular display time within a specified XR space. Typically, the target/predicted display time for a given frame.</w:t>
      </w:r>
    </w:p>
    <w:p w14:paraId="312ED45B" w14:textId="77777777" w:rsidR="00E95AA8" w:rsidRDefault="00E95AA8" w:rsidP="00E95AA8">
      <w:pPr>
        <w:pStyle w:val="B2"/>
      </w:pPr>
      <w:r>
        <w:t>D)</w:t>
      </w:r>
      <w:r>
        <w:tab/>
        <w:t>the application then performs its rendering work. Rendering work may be very simple, for example just directly copying data from the application into the swap chain or may be complex, for example iterating over the scene graph nodes and rendering complex objects. Once all views/layers are rendered, the application sends them to the XR Runtime for final compositing including the expected display time as well as the associated render pose.</w:t>
      </w:r>
    </w:p>
    <w:p w14:paraId="6C95646C" w14:textId="77777777" w:rsidR="00E95AA8" w:rsidRDefault="00E95AA8" w:rsidP="00E95AA8">
      <w:pPr>
        <w:pStyle w:val="B2"/>
      </w:pPr>
      <w:r>
        <w:t xml:space="preserve">e) </w:t>
      </w:r>
      <w:r>
        <w:tab/>
        <w:t>An XR Runtime typically supports (i) planar projected images rendered from the eye point of each eye using a perspective projection, typically used to render the virtual world from the user’s perspective, and (ii) quad layer type describing a posable planar rectangle in the virtual world for displaying two-dimensional content. Other projection types such as cubemaps, equirectangular or cylindric projection may also be supported.</w:t>
      </w:r>
    </w:p>
    <w:p w14:paraId="3A3A7A5F" w14:textId="77777777" w:rsidR="00E95AA8" w:rsidRDefault="00E95AA8" w:rsidP="00E95AA8">
      <w:pPr>
        <w:pStyle w:val="B2"/>
      </w:pPr>
      <w:r>
        <w:t>f)</w:t>
      </w:r>
      <w:r>
        <w:tab/>
        <w:t>The XR application offloads the composition of the final image to an XR Runtime-supplied compositor. By this, the rendering complexity is significantly lower since details such as frame-rate interpolation and distortion correction are performed by the XR Runtime. It is assumed that the XR Runtime provides a compositor functionality for device mapping. A Compositor in the runtime is responsible for taking all the received layers, performing any necessary corrections such as pose correction and lens distortion, compositing them, and then sending the final frame to the display. An application may use multiple composition layers for its rendering.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layer per-texel source alpha. Layer swapchain textures may contain an alpha channel. Composition and blending is done in RGBA.</w:t>
      </w:r>
    </w:p>
    <w:p w14:paraId="70756128" w14:textId="77777777" w:rsidR="00E95AA8" w:rsidRDefault="00E95AA8" w:rsidP="00E95AA8">
      <w:pPr>
        <w:pStyle w:val="B2"/>
      </w:pPr>
      <w:r>
        <w:t>g)</w:t>
      </w:r>
      <w:r>
        <w:tab/>
        <w:t xml:space="preserve">After the compositor has blended and flattened all layers, it then presents this image to the system’s display. The composited image is then blend with the user’s view of the physical world behind the displays in one of three modes, based on the application’s chosen environment blend mode: </w:t>
      </w:r>
    </w:p>
    <w:p w14:paraId="621D22C8" w14:textId="77777777" w:rsidR="00E95AA8" w:rsidRDefault="00E95AA8" w:rsidP="00E95AA8">
      <w:pPr>
        <w:pStyle w:val="B3"/>
      </w:pPr>
      <w:r>
        <w:t>-</w:t>
      </w:r>
      <w:r>
        <w:tab/>
        <w:t>OPAQUE. The composition layers are displayed with no view of the physical world behind them. The composited image is interpreted as an RGB image, ignoring the composited alpha channel. This is the typical mode for VR experiences, although this mode can also be supported on devices that support video passthrough.</w:t>
      </w:r>
    </w:p>
    <w:p w14:paraId="12CC3830" w14:textId="77777777" w:rsidR="00E95AA8" w:rsidRDefault="00E95AA8" w:rsidP="00E95AA8">
      <w:pPr>
        <w:pStyle w:val="B3"/>
      </w:pPr>
      <w:r>
        <w:t>-</w:t>
      </w:r>
      <w:r>
        <w:tab/>
        <w:t>ADDITIVE: The composition layers are additively blended with the real world behind the display. The composited image is interpreted as an RGB image, ignoring the composited alpha channel during the additive blending. This is the typical mode for an AR experience on a see-through headset with an additive display, although this mode can also be supported on devices that support video passthrough.</w:t>
      </w:r>
    </w:p>
    <w:p w14:paraId="3F9441A2" w14:textId="77777777" w:rsidR="00E95AA8" w:rsidRDefault="00E95AA8" w:rsidP="00E95AA8">
      <w:pPr>
        <w:pStyle w:val="B3"/>
      </w:pPr>
      <w:r>
        <w:lastRenderedPageBreak/>
        <w:t>-</w:t>
      </w:r>
      <w:r>
        <w:tab/>
        <w:t>ALPHA_BLEND. The composition layers are alpha-blended with the real world behind the display. The composited image is interpreted as an RGBA image, with the composited alpha channel determining each pixel’s level of blending with the real world behind the display. This is the typical mode for an AR experience on a phone or headset that supports video passthrough.</w:t>
      </w:r>
    </w:p>
    <w:p w14:paraId="35A6C688" w14:textId="77777777" w:rsidR="00E95AA8" w:rsidRDefault="00E95AA8" w:rsidP="00E95AA8">
      <w:pPr>
        <w:pStyle w:val="B2"/>
      </w:pPr>
      <w:r>
        <w:t>h)</w:t>
      </w:r>
      <w:r>
        <w:tab/>
        <w:t>Meanwhile, while the XR Runtime uses the submitted frame for compositing and display, a new rendering process may be kicked off for a different swap chain image.</w:t>
      </w:r>
    </w:p>
    <w:p w14:paraId="5A1B31B6" w14:textId="77777777" w:rsidR="00E95AA8" w:rsidRDefault="00E95AA8" w:rsidP="00E95AA8">
      <w:r w:rsidRPr="001373DF">
        <w:rPr>
          <w:highlight w:val="yellow"/>
        </w:rPr>
        <w:t xml:space="preserve">[To OpenXR annex </w:t>
      </w:r>
      <w:r>
        <w:rPr>
          <w:highlight w:val="yellow"/>
        </w:rPr>
        <w:t>END</w:t>
      </w:r>
      <w:r w:rsidRPr="001373DF">
        <w:rPr>
          <w:highlight w:val="yellow"/>
        </w:rPr>
        <w:t>]</w:t>
      </w:r>
    </w:p>
    <w:p w14:paraId="604EF8F1" w14:textId="77777777" w:rsidR="00E95AA8" w:rsidRPr="001F015C" w:rsidRDefault="00E95AA8" w:rsidP="00E95AA8"/>
    <w:p w14:paraId="50B12FFC" w14:textId="77777777" w:rsidR="00E95AA8" w:rsidRDefault="00E95AA8" w:rsidP="00E95AA8"/>
    <w:p w14:paraId="388AA8BE" w14:textId="55E2D734" w:rsidR="00E95AA8" w:rsidRDefault="00E95AA8" w:rsidP="00E95AA8">
      <w:pPr>
        <w:pStyle w:val="Titre1"/>
      </w:pPr>
      <w:bookmarkStart w:id="124" w:name="_Toc134709919"/>
      <w:bookmarkStart w:id="125" w:name="_Toc135925229"/>
      <w:r>
        <w:t>[B.3</w:t>
      </w:r>
      <w:r>
        <w:tab/>
        <w:t xml:space="preserve">Capability </w:t>
      </w:r>
      <w:r w:rsidR="003447B1">
        <w:t>m</w:t>
      </w:r>
      <w:r>
        <w:t>apping to WebXR]</w:t>
      </w:r>
      <w:bookmarkEnd w:id="124"/>
      <w:bookmarkEnd w:id="125"/>
    </w:p>
    <w:p w14:paraId="1BD629F9" w14:textId="77777777" w:rsidR="00E95AA8" w:rsidRPr="00F226E8" w:rsidRDefault="00E95AA8" w:rsidP="00F226E8">
      <w:pPr>
        <w:rPr>
          <w:highlight w:val="yellow"/>
        </w:rPr>
      </w:pPr>
    </w:p>
    <w:p w14:paraId="404AB29C" w14:textId="49F88374" w:rsidR="002675F0" w:rsidRDefault="002675F0" w:rsidP="006E39E2"/>
    <w:p w14:paraId="0CB2EA5C" w14:textId="77777777" w:rsidR="002675F0" w:rsidRPr="002675F0" w:rsidRDefault="002675F0" w:rsidP="002675F0"/>
    <w:p w14:paraId="1733316E" w14:textId="4D61354D" w:rsidR="00054A22" w:rsidRPr="00235394" w:rsidRDefault="00080512" w:rsidP="006E39E2">
      <w:pPr>
        <w:pStyle w:val="Titre8"/>
      </w:pPr>
      <w:r w:rsidRPr="004D3578">
        <w:br w:type="page"/>
      </w:r>
      <w:bookmarkStart w:id="126" w:name="_Toc135925230"/>
      <w:r w:rsidRPr="004D3578">
        <w:lastRenderedPageBreak/>
        <w:t>Annex &lt;X&gt; (informative):</w:t>
      </w:r>
      <w:r w:rsidRPr="004D3578">
        <w:br/>
        <w:t>Change history</w:t>
      </w:r>
      <w:bookmarkStart w:id="127" w:name="historyclause"/>
      <w:bookmarkEnd w:id="126"/>
      <w:bookmarkEnd w:id="1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F575516" w14:textId="77777777" w:rsidTr="00F226E8">
        <w:trPr>
          <w:cantSplit/>
        </w:trPr>
        <w:tc>
          <w:tcPr>
            <w:tcW w:w="9639" w:type="dxa"/>
            <w:gridSpan w:val="8"/>
            <w:tcBorders>
              <w:bottom w:val="nil"/>
            </w:tcBorders>
            <w:shd w:val="solid" w:color="FFFFFF" w:fill="auto"/>
          </w:tcPr>
          <w:p w14:paraId="21FC18FD" w14:textId="77777777" w:rsidR="003C3971" w:rsidRPr="00235394" w:rsidRDefault="003C3971" w:rsidP="00C72833">
            <w:pPr>
              <w:pStyle w:val="TAL"/>
              <w:jc w:val="center"/>
              <w:rPr>
                <w:b/>
                <w:sz w:val="16"/>
              </w:rPr>
            </w:pPr>
            <w:r w:rsidRPr="00235394">
              <w:rPr>
                <w:b/>
              </w:rPr>
              <w:t>Change history</w:t>
            </w:r>
          </w:p>
        </w:tc>
      </w:tr>
      <w:tr w:rsidR="003C3971" w:rsidRPr="00235394" w14:paraId="47879C30" w14:textId="77777777" w:rsidTr="00F226E8">
        <w:tc>
          <w:tcPr>
            <w:tcW w:w="800" w:type="dxa"/>
            <w:shd w:val="pct10" w:color="auto" w:fill="FFFFFF"/>
          </w:tcPr>
          <w:p w14:paraId="34680928"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34070B" w14:textId="77777777" w:rsidR="003C3971" w:rsidRPr="00235394" w:rsidRDefault="00DF2B1F" w:rsidP="00C72833">
            <w:pPr>
              <w:pStyle w:val="TAL"/>
              <w:rPr>
                <w:b/>
                <w:sz w:val="16"/>
              </w:rPr>
            </w:pPr>
            <w:r>
              <w:rPr>
                <w:b/>
                <w:sz w:val="16"/>
              </w:rPr>
              <w:t>Meeting</w:t>
            </w:r>
          </w:p>
        </w:tc>
        <w:tc>
          <w:tcPr>
            <w:tcW w:w="1094" w:type="dxa"/>
            <w:shd w:val="pct10" w:color="auto" w:fill="FFFFFF"/>
          </w:tcPr>
          <w:p w14:paraId="64FEFDB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587C0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9BAA0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4D6CE4C" w14:textId="77777777" w:rsidR="003C3971" w:rsidRPr="00235394" w:rsidRDefault="003C3971" w:rsidP="00C72833">
            <w:pPr>
              <w:pStyle w:val="TAL"/>
              <w:rPr>
                <w:b/>
                <w:sz w:val="16"/>
              </w:rPr>
            </w:pPr>
            <w:r>
              <w:rPr>
                <w:b/>
                <w:sz w:val="16"/>
              </w:rPr>
              <w:t>Cat</w:t>
            </w:r>
          </w:p>
        </w:tc>
        <w:tc>
          <w:tcPr>
            <w:tcW w:w="4962" w:type="dxa"/>
            <w:shd w:val="pct10" w:color="auto" w:fill="FFFFFF"/>
          </w:tcPr>
          <w:p w14:paraId="7FB507D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FA687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58BCC45" w14:textId="77777777" w:rsidTr="00F226E8">
        <w:tc>
          <w:tcPr>
            <w:tcW w:w="800" w:type="dxa"/>
            <w:shd w:val="solid" w:color="FFFFFF" w:fill="auto"/>
          </w:tcPr>
          <w:p w14:paraId="387FC54A" w14:textId="7D3CA4F0" w:rsidR="003C3971" w:rsidRPr="006B0D02" w:rsidRDefault="00854B27" w:rsidP="00C72833">
            <w:pPr>
              <w:pStyle w:val="TAC"/>
              <w:rPr>
                <w:sz w:val="16"/>
                <w:szCs w:val="16"/>
              </w:rPr>
            </w:pPr>
            <w:r>
              <w:rPr>
                <w:sz w:val="16"/>
                <w:szCs w:val="16"/>
              </w:rPr>
              <w:t>2022-04</w:t>
            </w:r>
          </w:p>
        </w:tc>
        <w:tc>
          <w:tcPr>
            <w:tcW w:w="800" w:type="dxa"/>
            <w:shd w:val="solid" w:color="FFFFFF" w:fill="auto"/>
          </w:tcPr>
          <w:p w14:paraId="18C07849" w14:textId="245E124E" w:rsidR="003C3971" w:rsidRPr="006B0D02" w:rsidRDefault="00854B27" w:rsidP="00C72833">
            <w:pPr>
              <w:pStyle w:val="TAC"/>
              <w:rPr>
                <w:sz w:val="16"/>
                <w:szCs w:val="16"/>
              </w:rPr>
            </w:pPr>
            <w:r>
              <w:rPr>
                <w:sz w:val="16"/>
                <w:szCs w:val="16"/>
              </w:rPr>
              <w:t>SA4#118e</w:t>
            </w:r>
          </w:p>
        </w:tc>
        <w:tc>
          <w:tcPr>
            <w:tcW w:w="1094" w:type="dxa"/>
            <w:shd w:val="solid" w:color="FFFFFF" w:fill="auto"/>
          </w:tcPr>
          <w:p w14:paraId="2AD3382D" w14:textId="63576534" w:rsidR="003C3971" w:rsidRPr="00F226E8" w:rsidRDefault="00854B27" w:rsidP="00C72833">
            <w:pPr>
              <w:pStyle w:val="TAC"/>
              <w:rPr>
                <w:sz w:val="16"/>
                <w:szCs w:val="16"/>
              </w:rPr>
            </w:pPr>
            <w:r w:rsidRPr="00F226E8">
              <w:rPr>
                <w:sz w:val="16"/>
                <w:szCs w:val="16"/>
              </w:rPr>
              <w:t>S4-22</w:t>
            </w:r>
            <w:r w:rsidR="001B6D28" w:rsidRPr="00F226E8">
              <w:rPr>
                <w:sz w:val="16"/>
                <w:szCs w:val="16"/>
              </w:rPr>
              <w:t>0</w:t>
            </w:r>
            <w:r w:rsidR="00F226E8" w:rsidRPr="00F226E8">
              <w:rPr>
                <w:sz w:val="16"/>
                <w:szCs w:val="16"/>
              </w:rPr>
              <w:t>504</w:t>
            </w:r>
          </w:p>
        </w:tc>
        <w:tc>
          <w:tcPr>
            <w:tcW w:w="425" w:type="dxa"/>
            <w:shd w:val="solid" w:color="FFFFFF" w:fill="auto"/>
          </w:tcPr>
          <w:p w14:paraId="041EDDE8" w14:textId="77777777" w:rsidR="003C3971" w:rsidRPr="006B0D02" w:rsidRDefault="003C3971" w:rsidP="00C72833">
            <w:pPr>
              <w:pStyle w:val="TAL"/>
              <w:rPr>
                <w:sz w:val="16"/>
                <w:szCs w:val="16"/>
              </w:rPr>
            </w:pPr>
          </w:p>
        </w:tc>
        <w:tc>
          <w:tcPr>
            <w:tcW w:w="425" w:type="dxa"/>
            <w:shd w:val="solid" w:color="FFFFFF" w:fill="auto"/>
          </w:tcPr>
          <w:p w14:paraId="2F33D2AB" w14:textId="77777777" w:rsidR="003C3971" w:rsidRPr="006B0D02" w:rsidRDefault="003C3971" w:rsidP="00C72833">
            <w:pPr>
              <w:pStyle w:val="TAR"/>
              <w:rPr>
                <w:sz w:val="16"/>
                <w:szCs w:val="16"/>
              </w:rPr>
            </w:pPr>
          </w:p>
        </w:tc>
        <w:tc>
          <w:tcPr>
            <w:tcW w:w="425" w:type="dxa"/>
            <w:shd w:val="solid" w:color="FFFFFF" w:fill="auto"/>
          </w:tcPr>
          <w:p w14:paraId="7225A53D" w14:textId="77777777" w:rsidR="003C3971" w:rsidRPr="006B0D02" w:rsidRDefault="003C3971" w:rsidP="00C72833">
            <w:pPr>
              <w:pStyle w:val="TAC"/>
              <w:rPr>
                <w:sz w:val="16"/>
                <w:szCs w:val="16"/>
              </w:rPr>
            </w:pPr>
          </w:p>
        </w:tc>
        <w:tc>
          <w:tcPr>
            <w:tcW w:w="4962" w:type="dxa"/>
            <w:shd w:val="solid" w:color="FFFFFF" w:fill="auto"/>
          </w:tcPr>
          <w:p w14:paraId="2940FB10" w14:textId="449A9870" w:rsidR="003C3971" w:rsidRPr="006B0D02" w:rsidRDefault="00854B27" w:rsidP="00C72833">
            <w:pPr>
              <w:pStyle w:val="TAL"/>
              <w:rPr>
                <w:sz w:val="16"/>
                <w:szCs w:val="16"/>
              </w:rPr>
            </w:pPr>
            <w:r>
              <w:rPr>
                <w:sz w:val="16"/>
                <w:szCs w:val="16"/>
              </w:rPr>
              <w:t>Draft TS sekeleton from the editor</w:t>
            </w:r>
          </w:p>
        </w:tc>
        <w:tc>
          <w:tcPr>
            <w:tcW w:w="708" w:type="dxa"/>
            <w:shd w:val="solid" w:color="FFFFFF" w:fill="auto"/>
          </w:tcPr>
          <w:p w14:paraId="3CEC6FDA" w14:textId="66C483D7" w:rsidR="003C3971" w:rsidRPr="007D6048" w:rsidRDefault="00854B27" w:rsidP="00C72833">
            <w:pPr>
              <w:pStyle w:val="TAC"/>
              <w:rPr>
                <w:sz w:val="16"/>
                <w:szCs w:val="16"/>
              </w:rPr>
            </w:pPr>
            <w:r>
              <w:rPr>
                <w:sz w:val="16"/>
                <w:szCs w:val="16"/>
              </w:rPr>
              <w:t>0.</w:t>
            </w:r>
            <w:r w:rsidR="003647EF">
              <w:rPr>
                <w:sz w:val="16"/>
                <w:szCs w:val="16"/>
              </w:rPr>
              <w:t>1</w:t>
            </w:r>
            <w:r>
              <w:rPr>
                <w:sz w:val="16"/>
                <w:szCs w:val="16"/>
              </w:rPr>
              <w:t>.</w:t>
            </w:r>
            <w:r w:rsidR="003647EF">
              <w:rPr>
                <w:sz w:val="16"/>
                <w:szCs w:val="16"/>
              </w:rPr>
              <w:t>0</w:t>
            </w:r>
          </w:p>
        </w:tc>
      </w:tr>
      <w:tr w:rsidR="003C3B0A" w:rsidRPr="006B0D02" w14:paraId="584041A6" w14:textId="77777777" w:rsidTr="00F226E8">
        <w:tc>
          <w:tcPr>
            <w:tcW w:w="800" w:type="dxa"/>
            <w:shd w:val="solid" w:color="FFFFFF" w:fill="auto"/>
          </w:tcPr>
          <w:p w14:paraId="094A0A73" w14:textId="2192F476" w:rsidR="003C3B0A" w:rsidRDefault="003C3B0A" w:rsidP="00C72833">
            <w:pPr>
              <w:pStyle w:val="TAC"/>
              <w:rPr>
                <w:sz w:val="16"/>
                <w:szCs w:val="16"/>
              </w:rPr>
            </w:pPr>
            <w:r>
              <w:rPr>
                <w:sz w:val="16"/>
                <w:szCs w:val="16"/>
              </w:rPr>
              <w:t>2023-05</w:t>
            </w:r>
          </w:p>
        </w:tc>
        <w:tc>
          <w:tcPr>
            <w:tcW w:w="800" w:type="dxa"/>
            <w:shd w:val="solid" w:color="FFFFFF" w:fill="auto"/>
          </w:tcPr>
          <w:p w14:paraId="787FA3C2" w14:textId="4D30B866" w:rsidR="003C3B0A" w:rsidRDefault="003C3B0A" w:rsidP="00C72833">
            <w:pPr>
              <w:pStyle w:val="TAC"/>
              <w:rPr>
                <w:sz w:val="16"/>
                <w:szCs w:val="16"/>
              </w:rPr>
            </w:pPr>
            <w:r>
              <w:rPr>
                <w:sz w:val="16"/>
                <w:szCs w:val="16"/>
              </w:rPr>
              <w:t>SA4#124</w:t>
            </w:r>
          </w:p>
        </w:tc>
        <w:tc>
          <w:tcPr>
            <w:tcW w:w="1094" w:type="dxa"/>
            <w:shd w:val="solid" w:color="FFFFFF" w:fill="auto"/>
          </w:tcPr>
          <w:p w14:paraId="53BA3C57" w14:textId="2E3AD442" w:rsidR="003C3B0A" w:rsidRPr="00F226E8" w:rsidRDefault="003C3B0A" w:rsidP="00C72833">
            <w:pPr>
              <w:pStyle w:val="TAC"/>
              <w:rPr>
                <w:sz w:val="16"/>
                <w:szCs w:val="16"/>
              </w:rPr>
            </w:pPr>
            <w:r>
              <w:rPr>
                <w:sz w:val="16"/>
                <w:szCs w:val="16"/>
              </w:rPr>
              <w:t>S4-231042</w:t>
            </w:r>
          </w:p>
        </w:tc>
        <w:tc>
          <w:tcPr>
            <w:tcW w:w="425" w:type="dxa"/>
            <w:shd w:val="solid" w:color="FFFFFF" w:fill="auto"/>
          </w:tcPr>
          <w:p w14:paraId="2AA9C0FB" w14:textId="77777777" w:rsidR="003C3B0A" w:rsidRPr="006B0D02" w:rsidRDefault="003C3B0A" w:rsidP="00C72833">
            <w:pPr>
              <w:pStyle w:val="TAL"/>
              <w:rPr>
                <w:sz w:val="16"/>
                <w:szCs w:val="16"/>
              </w:rPr>
            </w:pPr>
          </w:p>
        </w:tc>
        <w:tc>
          <w:tcPr>
            <w:tcW w:w="425" w:type="dxa"/>
            <w:shd w:val="solid" w:color="FFFFFF" w:fill="auto"/>
          </w:tcPr>
          <w:p w14:paraId="4D5D1BD3" w14:textId="77777777" w:rsidR="003C3B0A" w:rsidRPr="006B0D02" w:rsidRDefault="003C3B0A" w:rsidP="00C72833">
            <w:pPr>
              <w:pStyle w:val="TAR"/>
              <w:rPr>
                <w:sz w:val="16"/>
                <w:szCs w:val="16"/>
              </w:rPr>
            </w:pPr>
          </w:p>
        </w:tc>
        <w:tc>
          <w:tcPr>
            <w:tcW w:w="425" w:type="dxa"/>
            <w:shd w:val="solid" w:color="FFFFFF" w:fill="auto"/>
          </w:tcPr>
          <w:p w14:paraId="080141CD" w14:textId="77777777" w:rsidR="003C3B0A" w:rsidRPr="006B0D02" w:rsidRDefault="003C3B0A" w:rsidP="00C72833">
            <w:pPr>
              <w:pStyle w:val="TAC"/>
              <w:rPr>
                <w:sz w:val="16"/>
                <w:szCs w:val="16"/>
              </w:rPr>
            </w:pPr>
          </w:p>
        </w:tc>
        <w:tc>
          <w:tcPr>
            <w:tcW w:w="4962" w:type="dxa"/>
            <w:shd w:val="solid" w:color="FFFFFF" w:fill="auto"/>
          </w:tcPr>
          <w:p w14:paraId="33460846" w14:textId="63853A6E" w:rsidR="003C3B0A" w:rsidRDefault="00E95AA8" w:rsidP="00C72833">
            <w:pPr>
              <w:pStyle w:val="TAL"/>
              <w:rPr>
                <w:sz w:val="16"/>
                <w:szCs w:val="16"/>
              </w:rPr>
            </w:pPr>
            <w:r>
              <w:rPr>
                <w:sz w:val="16"/>
                <w:szCs w:val="16"/>
              </w:rPr>
              <w:t>Introduction, Prerequisites including XR device architecture, metadata formats, visual capabilities, device types description</w:t>
            </w:r>
            <w:r w:rsidR="009F1AD2">
              <w:rPr>
                <w:sz w:val="16"/>
                <w:szCs w:val="16"/>
              </w:rPr>
              <w:t>, OpenXR annex (S4-230920)</w:t>
            </w:r>
          </w:p>
        </w:tc>
        <w:tc>
          <w:tcPr>
            <w:tcW w:w="708" w:type="dxa"/>
            <w:shd w:val="solid" w:color="FFFFFF" w:fill="auto"/>
          </w:tcPr>
          <w:p w14:paraId="20B8451E" w14:textId="2D7C0772" w:rsidR="003C3B0A" w:rsidRDefault="009F1AD2" w:rsidP="00C72833">
            <w:pPr>
              <w:pStyle w:val="TAC"/>
              <w:rPr>
                <w:sz w:val="16"/>
                <w:szCs w:val="16"/>
              </w:rPr>
            </w:pPr>
            <w:r>
              <w:rPr>
                <w:sz w:val="16"/>
                <w:szCs w:val="16"/>
              </w:rPr>
              <w:t>0.2.0</w:t>
            </w:r>
          </w:p>
        </w:tc>
      </w:tr>
    </w:tbl>
    <w:p w14:paraId="67EA69D6" w14:textId="18578B24" w:rsidR="003C3971" w:rsidRPr="00235394" w:rsidRDefault="006E39E2" w:rsidP="006E39E2">
      <w:r w:rsidRPr="00235394">
        <w:t xml:space="preserve"> </w:t>
      </w:r>
    </w:p>
    <w:p w14:paraId="26EB26FD"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B3FB3" w14:textId="77777777" w:rsidR="00B94281" w:rsidRDefault="00B94281">
      <w:r>
        <w:separator/>
      </w:r>
    </w:p>
  </w:endnote>
  <w:endnote w:type="continuationSeparator" w:id="0">
    <w:p w14:paraId="32F454F6" w14:textId="77777777" w:rsidR="00B94281" w:rsidRDefault="00B94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594FD"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87D8D" w14:textId="77777777" w:rsidR="00B94281" w:rsidRDefault="00B94281">
      <w:r>
        <w:separator/>
      </w:r>
    </w:p>
  </w:footnote>
  <w:footnote w:type="continuationSeparator" w:id="0">
    <w:p w14:paraId="7805525B" w14:textId="77777777" w:rsidR="00B94281" w:rsidRDefault="00B94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DA0D2" w14:textId="23F56CE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38D7">
      <w:rPr>
        <w:rFonts w:ascii="Arial" w:hAnsi="Arial" w:cs="Arial"/>
        <w:b/>
        <w:noProof/>
        <w:sz w:val="18"/>
        <w:szCs w:val="18"/>
      </w:rPr>
      <w:t>3GPP TS 26.119 V0.2.0 (2022-05)</w:t>
    </w:r>
    <w:r>
      <w:rPr>
        <w:rFonts w:ascii="Arial" w:hAnsi="Arial" w:cs="Arial"/>
        <w:b/>
        <w:sz w:val="18"/>
        <w:szCs w:val="18"/>
      </w:rPr>
      <w:fldChar w:fldCharType="end"/>
    </w:r>
  </w:p>
  <w:p w14:paraId="789F815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1B38F" w14:textId="7C84A9A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38D7">
      <w:rPr>
        <w:rFonts w:ascii="Arial" w:hAnsi="Arial" w:cs="Arial"/>
        <w:b/>
        <w:noProof/>
        <w:sz w:val="18"/>
        <w:szCs w:val="18"/>
      </w:rPr>
      <w:t>Release 18</w:t>
    </w:r>
    <w:r>
      <w:rPr>
        <w:rFonts w:ascii="Arial" w:hAnsi="Arial" w:cs="Arial"/>
        <w:b/>
        <w:sz w:val="18"/>
        <w:szCs w:val="18"/>
      </w:rPr>
      <w:fldChar w:fldCharType="end"/>
    </w:r>
  </w:p>
  <w:p w14:paraId="7FC23D67"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5323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3354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187904">
    <w:abstractNumId w:val="1"/>
  </w:num>
  <w:num w:numId="4" w16cid:durableId="376703405">
    <w:abstractNumId w:val="3"/>
  </w:num>
  <w:num w:numId="5" w16cid:durableId="21268065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iou Gilles">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CCD"/>
    <w:rsid w:val="00051834"/>
    <w:rsid w:val="00054A22"/>
    <w:rsid w:val="00062023"/>
    <w:rsid w:val="000655A6"/>
    <w:rsid w:val="00080512"/>
    <w:rsid w:val="000C47C3"/>
    <w:rsid w:val="000D58AB"/>
    <w:rsid w:val="000E16FE"/>
    <w:rsid w:val="000F676D"/>
    <w:rsid w:val="001135C3"/>
    <w:rsid w:val="00133525"/>
    <w:rsid w:val="00143314"/>
    <w:rsid w:val="001830AA"/>
    <w:rsid w:val="001A4C42"/>
    <w:rsid w:val="001A7420"/>
    <w:rsid w:val="001B6637"/>
    <w:rsid w:val="001B6D28"/>
    <w:rsid w:val="001C21C3"/>
    <w:rsid w:val="001D02C2"/>
    <w:rsid w:val="001F085B"/>
    <w:rsid w:val="001F0C1D"/>
    <w:rsid w:val="001F1132"/>
    <w:rsid w:val="001F168B"/>
    <w:rsid w:val="002005B2"/>
    <w:rsid w:val="00212376"/>
    <w:rsid w:val="00222AF4"/>
    <w:rsid w:val="002347A2"/>
    <w:rsid w:val="002675F0"/>
    <w:rsid w:val="002730E1"/>
    <w:rsid w:val="002760EE"/>
    <w:rsid w:val="00296756"/>
    <w:rsid w:val="002B6339"/>
    <w:rsid w:val="002E00EE"/>
    <w:rsid w:val="00302956"/>
    <w:rsid w:val="003074F6"/>
    <w:rsid w:val="003172DC"/>
    <w:rsid w:val="003333F7"/>
    <w:rsid w:val="003447B1"/>
    <w:rsid w:val="0035462D"/>
    <w:rsid w:val="00356555"/>
    <w:rsid w:val="003647EF"/>
    <w:rsid w:val="003765B8"/>
    <w:rsid w:val="00382575"/>
    <w:rsid w:val="00385CA1"/>
    <w:rsid w:val="003862FA"/>
    <w:rsid w:val="003C3971"/>
    <w:rsid w:val="003C3B0A"/>
    <w:rsid w:val="003D246F"/>
    <w:rsid w:val="00423334"/>
    <w:rsid w:val="004345EC"/>
    <w:rsid w:val="00461C4E"/>
    <w:rsid w:val="00465515"/>
    <w:rsid w:val="0048329B"/>
    <w:rsid w:val="00485C90"/>
    <w:rsid w:val="0049751D"/>
    <w:rsid w:val="004C30AC"/>
    <w:rsid w:val="004D3578"/>
    <w:rsid w:val="004E213A"/>
    <w:rsid w:val="004F0988"/>
    <w:rsid w:val="004F3340"/>
    <w:rsid w:val="005228F2"/>
    <w:rsid w:val="0053388B"/>
    <w:rsid w:val="00535773"/>
    <w:rsid w:val="00537775"/>
    <w:rsid w:val="00543E6C"/>
    <w:rsid w:val="00564B16"/>
    <w:rsid w:val="00565087"/>
    <w:rsid w:val="00582DBC"/>
    <w:rsid w:val="005838D7"/>
    <w:rsid w:val="00597B11"/>
    <w:rsid w:val="005B219F"/>
    <w:rsid w:val="005D2E01"/>
    <w:rsid w:val="005D7526"/>
    <w:rsid w:val="005E4BB2"/>
    <w:rsid w:val="005F788A"/>
    <w:rsid w:val="00602AEA"/>
    <w:rsid w:val="00606AC7"/>
    <w:rsid w:val="00614FDF"/>
    <w:rsid w:val="00616CC3"/>
    <w:rsid w:val="0063543D"/>
    <w:rsid w:val="00647114"/>
    <w:rsid w:val="006912E9"/>
    <w:rsid w:val="006924D1"/>
    <w:rsid w:val="006A323F"/>
    <w:rsid w:val="006B30D0"/>
    <w:rsid w:val="006C3D95"/>
    <w:rsid w:val="006E39E2"/>
    <w:rsid w:val="006E5C86"/>
    <w:rsid w:val="00701116"/>
    <w:rsid w:val="0071174C"/>
    <w:rsid w:val="00713C44"/>
    <w:rsid w:val="00734A5B"/>
    <w:rsid w:val="0074026F"/>
    <w:rsid w:val="007429F6"/>
    <w:rsid w:val="00744E76"/>
    <w:rsid w:val="00757942"/>
    <w:rsid w:val="00765EA3"/>
    <w:rsid w:val="00774DA4"/>
    <w:rsid w:val="00781F0F"/>
    <w:rsid w:val="00785EF9"/>
    <w:rsid w:val="007B600E"/>
    <w:rsid w:val="007F0F4A"/>
    <w:rsid w:val="008028A4"/>
    <w:rsid w:val="00830747"/>
    <w:rsid w:val="00854B27"/>
    <w:rsid w:val="008768CA"/>
    <w:rsid w:val="008C3197"/>
    <w:rsid w:val="008C384C"/>
    <w:rsid w:val="008C6090"/>
    <w:rsid w:val="008E2D68"/>
    <w:rsid w:val="008E6756"/>
    <w:rsid w:val="0090271F"/>
    <w:rsid w:val="00902E23"/>
    <w:rsid w:val="009114D7"/>
    <w:rsid w:val="0091348E"/>
    <w:rsid w:val="00914E0C"/>
    <w:rsid w:val="00917CCB"/>
    <w:rsid w:val="00933FB0"/>
    <w:rsid w:val="00942EC2"/>
    <w:rsid w:val="009919D6"/>
    <w:rsid w:val="009A4F49"/>
    <w:rsid w:val="009D1D02"/>
    <w:rsid w:val="009D4296"/>
    <w:rsid w:val="009F1AD2"/>
    <w:rsid w:val="009F37B7"/>
    <w:rsid w:val="00A10F02"/>
    <w:rsid w:val="00A164B4"/>
    <w:rsid w:val="00A26956"/>
    <w:rsid w:val="00A27486"/>
    <w:rsid w:val="00A53724"/>
    <w:rsid w:val="00A56066"/>
    <w:rsid w:val="00A73129"/>
    <w:rsid w:val="00A82346"/>
    <w:rsid w:val="00A92BA1"/>
    <w:rsid w:val="00A95A32"/>
    <w:rsid w:val="00AB4A5D"/>
    <w:rsid w:val="00AC4755"/>
    <w:rsid w:val="00AC6BC6"/>
    <w:rsid w:val="00AD2E33"/>
    <w:rsid w:val="00AE65E2"/>
    <w:rsid w:val="00AE6620"/>
    <w:rsid w:val="00AF1460"/>
    <w:rsid w:val="00B15449"/>
    <w:rsid w:val="00B43D0E"/>
    <w:rsid w:val="00B93086"/>
    <w:rsid w:val="00B94281"/>
    <w:rsid w:val="00BA150E"/>
    <w:rsid w:val="00BA19ED"/>
    <w:rsid w:val="00BA4B8D"/>
    <w:rsid w:val="00BC0F7D"/>
    <w:rsid w:val="00BC2593"/>
    <w:rsid w:val="00BD4D11"/>
    <w:rsid w:val="00BD7D31"/>
    <w:rsid w:val="00BE3255"/>
    <w:rsid w:val="00BF128E"/>
    <w:rsid w:val="00C074DD"/>
    <w:rsid w:val="00C1496A"/>
    <w:rsid w:val="00C300FF"/>
    <w:rsid w:val="00C33079"/>
    <w:rsid w:val="00C35FCE"/>
    <w:rsid w:val="00C45231"/>
    <w:rsid w:val="00C50FC6"/>
    <w:rsid w:val="00C528A6"/>
    <w:rsid w:val="00C551FF"/>
    <w:rsid w:val="00C72833"/>
    <w:rsid w:val="00C80F1D"/>
    <w:rsid w:val="00C91962"/>
    <w:rsid w:val="00C92BC0"/>
    <w:rsid w:val="00C93F40"/>
    <w:rsid w:val="00CA3D0C"/>
    <w:rsid w:val="00D27D72"/>
    <w:rsid w:val="00D57972"/>
    <w:rsid w:val="00D675A9"/>
    <w:rsid w:val="00D7072E"/>
    <w:rsid w:val="00D738D6"/>
    <w:rsid w:val="00D755EB"/>
    <w:rsid w:val="00D76048"/>
    <w:rsid w:val="00D76643"/>
    <w:rsid w:val="00D82E6F"/>
    <w:rsid w:val="00D87E00"/>
    <w:rsid w:val="00D9134D"/>
    <w:rsid w:val="00DA2582"/>
    <w:rsid w:val="00DA7A03"/>
    <w:rsid w:val="00DB1818"/>
    <w:rsid w:val="00DC309B"/>
    <w:rsid w:val="00DC4DA2"/>
    <w:rsid w:val="00DD4C17"/>
    <w:rsid w:val="00DD74A5"/>
    <w:rsid w:val="00DE2DF0"/>
    <w:rsid w:val="00DF2B1F"/>
    <w:rsid w:val="00DF62CD"/>
    <w:rsid w:val="00E16509"/>
    <w:rsid w:val="00E279E0"/>
    <w:rsid w:val="00E44582"/>
    <w:rsid w:val="00E77645"/>
    <w:rsid w:val="00E95AA8"/>
    <w:rsid w:val="00EA15B0"/>
    <w:rsid w:val="00EA5EA7"/>
    <w:rsid w:val="00EC4A25"/>
    <w:rsid w:val="00EE33C7"/>
    <w:rsid w:val="00EF608C"/>
    <w:rsid w:val="00F025A2"/>
    <w:rsid w:val="00F04712"/>
    <w:rsid w:val="00F13360"/>
    <w:rsid w:val="00F226E8"/>
    <w:rsid w:val="00F22EC7"/>
    <w:rsid w:val="00F325C8"/>
    <w:rsid w:val="00F653B8"/>
    <w:rsid w:val="00F9008D"/>
    <w:rsid w:val="00FA1266"/>
    <w:rsid w:val="00FB6643"/>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664E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
    <w:basedOn w:val="Normal"/>
    <w:link w:val="ParagraphedelisteCar"/>
    <w:uiPriority w:val="34"/>
    <w:qFormat/>
    <w:rsid w:val="000F676D"/>
    <w:pPr>
      <w:spacing w:after="160" w:line="259" w:lineRule="auto"/>
      <w:ind w:left="720"/>
      <w:contextualSpacing/>
    </w:pPr>
    <w:rPr>
      <w:rFonts w:asciiTheme="minorHAnsi" w:eastAsiaTheme="minorEastAsia" w:hAnsiTheme="minorHAnsi" w:cstheme="minorBidi"/>
      <w:sz w:val="22"/>
      <w:szCs w:val="22"/>
      <w:lang w:eastAsia="ko-KR"/>
    </w:r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
    <w:link w:val="Paragraphedeliste"/>
    <w:uiPriority w:val="34"/>
    <w:qFormat/>
    <w:locked/>
    <w:rsid w:val="000F676D"/>
    <w:rPr>
      <w:rFonts w:asciiTheme="minorHAnsi" w:eastAsiaTheme="minorEastAsia" w:hAnsiTheme="minorHAnsi" w:cstheme="minorBidi"/>
      <w:sz w:val="22"/>
      <w:szCs w:val="22"/>
      <w:lang w:eastAsia="ko-KR"/>
    </w:rPr>
  </w:style>
  <w:style w:type="paragraph" w:styleId="Rvision">
    <w:name w:val="Revision"/>
    <w:hidden/>
    <w:uiPriority w:val="99"/>
    <w:semiHidden/>
    <w:rsid w:val="00F226E8"/>
    <w:rPr>
      <w:lang w:eastAsia="en-US"/>
    </w:rPr>
  </w:style>
  <w:style w:type="table" w:styleId="TableauGrille4">
    <w:name w:val="Grid Table 4"/>
    <w:basedOn w:val="TableauNormal"/>
    <w:uiPriority w:val="49"/>
    <w:rsid w:val="003C3B0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1">
    <w:name w:val="B1 Char1"/>
    <w:link w:val="B1"/>
    <w:rsid w:val="003C3B0A"/>
    <w:rPr>
      <w:lang w:eastAsia="en-US"/>
    </w:rPr>
  </w:style>
  <w:style w:type="character" w:customStyle="1" w:styleId="Titre3Car">
    <w:name w:val="Titre 3 Car"/>
    <w:basedOn w:val="Policepardfaut"/>
    <w:link w:val="Titre3"/>
    <w:rsid w:val="00E95AA8"/>
    <w:rPr>
      <w:rFonts w:ascii="Arial" w:hAnsi="Arial"/>
      <w:sz w:val="28"/>
      <w:lang w:eastAsia="en-US"/>
    </w:rPr>
  </w:style>
  <w:style w:type="character" w:customStyle="1" w:styleId="EXChar">
    <w:name w:val="EX Char"/>
    <w:link w:val="EX"/>
    <w:rsid w:val="00BA15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OpenXR/specs/1.0/html/xrspec.html"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yperlink" Target="https://registry.khronos.org/OpenXR/specs/1.0/html/xrspec.html"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registry.khronos.org/OpenXR/specs/1.0/html/xrspec.html" TargetMode="External"/><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registry.khronos.org/OpenXR/specs/1.0/html/xrspec.html"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registry.khronos.org/OpenXR/specs/1.0/html/xrspec.html"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56</TotalTime>
  <Pages>26</Pages>
  <Words>7239</Words>
  <Characters>39748</Characters>
  <Application>Microsoft Office Word</Application>
  <DocSecurity>0</DocSecurity>
  <Lines>697</Lines>
  <Paragraphs>398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46589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Teniou Gilles</cp:lastModifiedBy>
  <cp:revision>7</cp:revision>
  <cp:lastPrinted>2019-02-25T14:05:00Z</cp:lastPrinted>
  <dcterms:created xsi:type="dcterms:W3CDTF">2023-05-24T16:40:00Z</dcterms:created>
  <dcterms:modified xsi:type="dcterms:W3CDTF">2023-05-25T14:44:00Z</dcterms:modified>
</cp:coreProperties>
</file>