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F900" w14:textId="71CA5D29" w:rsidR="007F1EBA" w:rsidRPr="0055077C" w:rsidRDefault="007F1EBA" w:rsidP="007F1EBA">
      <w:pPr>
        <w:pStyle w:val="CRCoverPage"/>
        <w:tabs>
          <w:tab w:val="right" w:pos="9639"/>
        </w:tabs>
        <w:spacing w:after="0"/>
        <w:rPr>
          <w:rFonts w:ascii="Times New Roman" w:hAnsi="Times New Roman"/>
          <w:b/>
          <w:i/>
          <w:noProof/>
          <w:sz w:val="28"/>
        </w:rPr>
      </w:pPr>
      <w:r w:rsidRPr="0055077C">
        <w:rPr>
          <w:rFonts w:ascii="Times New Roman" w:hAnsi="Times New Roman"/>
          <w:b/>
          <w:noProof/>
          <w:sz w:val="24"/>
        </w:rPr>
        <w:t>3GPP TSG-SA WG4 Meeting #12</w:t>
      </w:r>
      <w:r w:rsidR="00165CE9" w:rsidRPr="0055077C">
        <w:rPr>
          <w:rFonts w:ascii="Times New Roman" w:hAnsi="Times New Roman"/>
          <w:b/>
          <w:noProof/>
          <w:sz w:val="24"/>
        </w:rPr>
        <w:t>4</w:t>
      </w:r>
      <w:r w:rsidRPr="0055077C">
        <w:rPr>
          <w:rFonts w:ascii="Times New Roman" w:hAnsi="Times New Roman"/>
          <w:b/>
          <w:i/>
          <w:noProof/>
          <w:sz w:val="28"/>
        </w:rPr>
        <w:tab/>
      </w:r>
      <w:r w:rsidRPr="0055077C">
        <w:rPr>
          <w:rFonts w:ascii="Times New Roman" w:hAnsi="Times New Roman"/>
          <w:b/>
          <w:noProof/>
          <w:sz w:val="24"/>
        </w:rPr>
        <w:t>S4-</w:t>
      </w:r>
      <w:r w:rsidR="0055793C" w:rsidRPr="0055793C">
        <w:rPr>
          <w:rFonts w:ascii="Times New Roman" w:hAnsi="Times New Roman"/>
          <w:b/>
          <w:noProof/>
          <w:sz w:val="24"/>
        </w:rPr>
        <w:t>230952</w:t>
      </w:r>
    </w:p>
    <w:p w14:paraId="7146E855" w14:textId="19130CC4" w:rsidR="00DD40D2" w:rsidRPr="0055077C" w:rsidRDefault="00C36E48">
      <w:pPr>
        <w:spacing w:after="120"/>
        <w:ind w:left="1985" w:hanging="1985"/>
        <w:rPr>
          <w:bCs/>
        </w:rPr>
      </w:pPr>
      <w:r w:rsidRPr="0055077C">
        <w:rPr>
          <w:b/>
          <w:noProof/>
          <w:sz w:val="24"/>
        </w:rPr>
        <w:t>Berlin, Germany, 22 – 26 May 2023</w:t>
      </w:r>
    </w:p>
    <w:p w14:paraId="484BE995" w14:textId="266F7E61" w:rsidR="00236D1F" w:rsidRPr="0055077C" w:rsidRDefault="00236D1F">
      <w:pPr>
        <w:spacing w:after="120"/>
        <w:ind w:left="1985" w:hanging="1985"/>
        <w:rPr>
          <w:b/>
          <w:bCs/>
        </w:rPr>
      </w:pPr>
      <w:r w:rsidRPr="0055077C">
        <w:rPr>
          <w:b/>
          <w:bCs/>
        </w:rPr>
        <w:t>Source:</w:t>
      </w:r>
      <w:r w:rsidRPr="0055077C">
        <w:rPr>
          <w:b/>
          <w:bCs/>
        </w:rPr>
        <w:tab/>
      </w:r>
      <w:r w:rsidR="00830834" w:rsidRPr="0055077C">
        <w:rPr>
          <w:b/>
          <w:bCs/>
        </w:rPr>
        <w:t>Apple</w:t>
      </w:r>
    </w:p>
    <w:p w14:paraId="234CD7C4" w14:textId="29326D03" w:rsidR="00236D1F" w:rsidRPr="0055077C" w:rsidRDefault="00236D1F">
      <w:pPr>
        <w:spacing w:after="120"/>
        <w:ind w:left="1985" w:hanging="1985"/>
        <w:rPr>
          <w:b/>
          <w:bCs/>
        </w:rPr>
      </w:pPr>
      <w:r w:rsidRPr="0055077C">
        <w:rPr>
          <w:b/>
          <w:bCs/>
        </w:rPr>
        <w:t>Title:</w:t>
      </w:r>
      <w:r w:rsidRPr="0055077C">
        <w:rPr>
          <w:b/>
          <w:bCs/>
        </w:rPr>
        <w:tab/>
      </w:r>
      <w:r w:rsidR="00DE5299" w:rsidRPr="0055077C">
        <w:rPr>
          <w:b/>
          <w:bCs/>
        </w:rPr>
        <w:t xml:space="preserve">Discussion </w:t>
      </w:r>
      <w:r w:rsidR="007B23D4" w:rsidRPr="0055077C">
        <w:rPr>
          <w:b/>
          <w:bCs/>
        </w:rPr>
        <w:t xml:space="preserve">on </w:t>
      </w:r>
      <w:r w:rsidR="00C36E48" w:rsidRPr="0055077C">
        <w:rPr>
          <w:b/>
          <w:bCs/>
        </w:rPr>
        <w:t>new Feasibility Study on new HEVC profiles and operating points</w:t>
      </w:r>
      <w:r w:rsidR="0055793C">
        <w:rPr>
          <w:b/>
          <w:bCs/>
        </w:rPr>
        <w:t>. Update</w:t>
      </w:r>
      <w:r w:rsidR="00F12029">
        <w:rPr>
          <w:b/>
          <w:bCs/>
        </w:rPr>
        <w:t xml:space="preserve"> of S4-230855.</w:t>
      </w:r>
    </w:p>
    <w:p w14:paraId="55FE3D7D" w14:textId="544992BA" w:rsidR="00236D1F" w:rsidRPr="0055077C" w:rsidRDefault="00236D1F">
      <w:pPr>
        <w:spacing w:after="120"/>
        <w:ind w:left="1985" w:hanging="1985"/>
        <w:rPr>
          <w:b/>
          <w:bCs/>
        </w:rPr>
      </w:pPr>
      <w:r w:rsidRPr="0055077C">
        <w:rPr>
          <w:b/>
          <w:bCs/>
        </w:rPr>
        <w:t>Agenda item:</w:t>
      </w:r>
      <w:r w:rsidRPr="0055077C">
        <w:rPr>
          <w:b/>
          <w:bCs/>
        </w:rPr>
        <w:tab/>
      </w:r>
      <w:r w:rsidR="0087325B" w:rsidRPr="0055077C">
        <w:rPr>
          <w:b/>
          <w:bCs/>
        </w:rPr>
        <w:t>9</w:t>
      </w:r>
      <w:r w:rsidRPr="0055077C">
        <w:rPr>
          <w:b/>
          <w:bCs/>
        </w:rPr>
        <w:t>.</w:t>
      </w:r>
      <w:r w:rsidR="00825A62" w:rsidRPr="0055077C">
        <w:rPr>
          <w:b/>
          <w:bCs/>
        </w:rPr>
        <w:t>10</w:t>
      </w:r>
    </w:p>
    <w:p w14:paraId="1589C299" w14:textId="46706A0E" w:rsidR="00236D1F" w:rsidRPr="0055077C" w:rsidRDefault="00236D1F">
      <w:pPr>
        <w:spacing w:after="120"/>
        <w:ind w:left="1985" w:hanging="1985"/>
        <w:rPr>
          <w:b/>
          <w:bCs/>
        </w:rPr>
      </w:pPr>
      <w:r w:rsidRPr="0055077C">
        <w:rPr>
          <w:b/>
          <w:bCs/>
        </w:rPr>
        <w:t>Document for:</w:t>
      </w:r>
      <w:r w:rsidRPr="0055077C">
        <w:rPr>
          <w:b/>
          <w:bCs/>
        </w:rPr>
        <w:tab/>
      </w:r>
      <w:r w:rsidR="00577727" w:rsidRPr="0055077C">
        <w:rPr>
          <w:b/>
          <w:bCs/>
        </w:rPr>
        <w:t>DISCUSSION</w:t>
      </w:r>
    </w:p>
    <w:p w14:paraId="60FB276B" w14:textId="77777777" w:rsidR="00236D1F" w:rsidRPr="0055077C" w:rsidRDefault="00236D1F">
      <w:pPr>
        <w:pBdr>
          <w:bottom w:val="single" w:sz="4" w:space="1" w:color="auto"/>
        </w:pBdr>
        <w:rPr>
          <w:b/>
          <w:bCs/>
        </w:rPr>
      </w:pPr>
    </w:p>
    <w:p w14:paraId="1E242AC9" w14:textId="1D132ADB" w:rsidR="00236D1F" w:rsidRPr="0055077C" w:rsidRDefault="00236D1F">
      <w:pPr>
        <w:rPr>
          <w:b/>
          <w:bCs/>
        </w:rPr>
      </w:pPr>
    </w:p>
    <w:p w14:paraId="10294A7E" w14:textId="002A3278" w:rsidR="00DE5299" w:rsidRPr="0055077C" w:rsidRDefault="000F15F9" w:rsidP="00D21AE1">
      <w:pPr>
        <w:pStyle w:val="Heading1"/>
        <w:numPr>
          <w:ilvl w:val="0"/>
          <w:numId w:val="10"/>
        </w:numPr>
        <w:ind w:left="360" w:right="288"/>
        <w:rPr>
          <w:rFonts w:ascii="Times New Roman" w:hAnsi="Times New Roman"/>
        </w:rPr>
      </w:pPr>
      <w:r w:rsidRPr="0055077C">
        <w:rPr>
          <w:rFonts w:ascii="Times New Roman" w:hAnsi="Times New Roman"/>
        </w:rPr>
        <w:t>Overview</w:t>
      </w:r>
    </w:p>
    <w:p w14:paraId="171570A4" w14:textId="133EC6BB" w:rsidR="001239FF" w:rsidRPr="0055077C" w:rsidRDefault="00C36E48" w:rsidP="007C3308">
      <w:pPr>
        <w:jc w:val="both"/>
        <w:rPr>
          <w:iCs/>
        </w:rPr>
      </w:pPr>
      <w:r w:rsidRPr="0055077C">
        <w:rPr>
          <w:lang w:val="en-CA"/>
        </w:rPr>
        <w:t xml:space="preserve">The results of the SA4 Study on 5G Video Codec Characteristics (FS_5Gvideo), which was documented in TR 26.955, showed that the HEVC coding standard demonstrated satisfactory performance to fulfil existing video service needs.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 There hasn't been work done in SA4 after this study to include such new features, while significant advancements have been made in services and applications that would benefit from them. </w:t>
      </w:r>
      <w:r w:rsidR="001239FF" w:rsidRPr="0055077C">
        <w:rPr>
          <w:lang w:val="en-CA"/>
        </w:rPr>
        <w:t>Some of these are outlined in the following. This study aims to define these emerging applications for video coding, gather evidence that specific new tools can provide advantage for specific services and applications, and conclude on these aspects</w:t>
      </w:r>
      <w:r w:rsidR="001239FF" w:rsidRPr="0055077C">
        <w:rPr>
          <w:iCs/>
        </w:rPr>
        <w:t>.</w:t>
      </w:r>
    </w:p>
    <w:p w14:paraId="049FDAA4" w14:textId="03936F78" w:rsidR="001239FF" w:rsidRPr="0055077C" w:rsidRDefault="001239FF" w:rsidP="00CC7863">
      <w:pPr>
        <w:rPr>
          <w:lang w:val="en-CA"/>
        </w:rPr>
      </w:pPr>
    </w:p>
    <w:p w14:paraId="4A27F050" w14:textId="202406F2" w:rsidR="001239FF" w:rsidRPr="0055077C" w:rsidRDefault="000F15F9" w:rsidP="009079A0">
      <w:pPr>
        <w:pStyle w:val="Heading2"/>
        <w:rPr>
          <w:rFonts w:ascii="Times New Roman" w:hAnsi="Times New Roman"/>
          <w:lang w:val="en-CA"/>
        </w:rPr>
      </w:pPr>
      <w:r w:rsidRPr="0055077C">
        <w:rPr>
          <w:rFonts w:ascii="Times New Roman" w:hAnsi="Times New Roman"/>
          <w:lang w:val="en-CA"/>
        </w:rPr>
        <w:t xml:space="preserve">1.1 </w:t>
      </w:r>
      <w:r w:rsidR="001239FF" w:rsidRPr="0055077C">
        <w:rPr>
          <w:rFonts w:ascii="Times New Roman" w:hAnsi="Times New Roman"/>
          <w:lang w:val="en-CA"/>
        </w:rPr>
        <w:t>Multiview/Stereoscopic 3D content</w:t>
      </w:r>
    </w:p>
    <w:p w14:paraId="72DB548F" w14:textId="42137741" w:rsidR="001239FF" w:rsidRPr="0055077C" w:rsidRDefault="001239FF" w:rsidP="009079A0">
      <w:pPr>
        <w:jc w:val="both"/>
        <w:rPr>
          <w:lang w:val="en-CA"/>
        </w:rPr>
      </w:pPr>
      <w:r w:rsidRPr="0055077C">
        <w:rPr>
          <w:lang w:val="en-CA"/>
        </w:rPr>
        <w:t>I</w:t>
      </w:r>
      <w:r w:rsidR="00C36E48" w:rsidRPr="0055077C">
        <w:rPr>
          <w:lang w:val="en-CA"/>
        </w:rPr>
        <w:t xml:space="preserve">n the past two years there </w:t>
      </w:r>
      <w:r w:rsidR="007C3308" w:rsidRPr="0055077C">
        <w:rPr>
          <w:lang w:val="en-CA"/>
        </w:rPr>
        <w:t>has been</w:t>
      </w:r>
      <w:r w:rsidR="00C36E48" w:rsidRPr="0055077C">
        <w:rPr>
          <w:lang w:val="en-CA"/>
        </w:rPr>
        <w:t xml:space="preserve"> renewed interest in the distribution, including streaming, of 3D movie content, as evident by media coverage of recent 3D movie releases.</w:t>
      </w:r>
      <w:r w:rsidRPr="0055077C">
        <w:rPr>
          <w:lang w:val="en-CA"/>
        </w:rPr>
        <w:t xml:space="preserve"> Support for the multiview profile of HEVC mostly involves SW level modifications since this is a high-level coding tool.</w:t>
      </w:r>
      <w:r w:rsidR="00DD5F10" w:rsidRPr="0055077C">
        <w:rPr>
          <w:lang w:val="en-CA"/>
        </w:rPr>
        <w:t xml:space="preserve"> </w:t>
      </w:r>
      <w:r w:rsidR="007C3308" w:rsidRPr="0055077C">
        <w:rPr>
          <w:lang w:val="en-CA"/>
        </w:rPr>
        <w:t xml:space="preserve">Multiview coding is commonly compared with either </w:t>
      </w:r>
      <w:r w:rsidR="009079A0" w:rsidRPr="0055077C">
        <w:rPr>
          <w:lang w:val="en-CA"/>
        </w:rPr>
        <w:t xml:space="preserve">frame packing solutions or simulcast delivery of the two views </w:t>
      </w:r>
      <w:r w:rsidR="009079A0" w:rsidRPr="0055077C">
        <w:rPr>
          <w:lang w:val="en-US"/>
        </w:rPr>
        <w:t>(i.e. each view is coded independently)</w:t>
      </w:r>
      <w:r w:rsidR="009079A0" w:rsidRPr="0055077C">
        <w:rPr>
          <w:lang w:val="en-CA"/>
        </w:rPr>
        <w:t xml:space="preserve">. </w:t>
      </w:r>
      <w:r w:rsidR="00DD5F10" w:rsidRPr="0055077C">
        <w:rPr>
          <w:lang w:val="en-CA"/>
        </w:rPr>
        <w:t xml:space="preserve">The </w:t>
      </w:r>
      <w:r w:rsidR="0077001F" w:rsidRPr="0055077C">
        <w:rPr>
          <w:lang w:val="en-CA"/>
        </w:rPr>
        <w:t xml:space="preserve">objective </w:t>
      </w:r>
      <w:r w:rsidR="00DD5F10" w:rsidRPr="0055077C">
        <w:rPr>
          <w:lang w:val="en-CA"/>
        </w:rPr>
        <w:t>per</w:t>
      </w:r>
      <w:r w:rsidR="00E4673A" w:rsidRPr="0055077C">
        <w:rPr>
          <w:lang w:val="en-CA"/>
        </w:rPr>
        <w:t xml:space="preserve">formance </w:t>
      </w:r>
      <w:r w:rsidR="009079A0" w:rsidRPr="0055077C">
        <w:rPr>
          <w:lang w:val="en-CA"/>
        </w:rPr>
        <w:t xml:space="preserve">of MVC, the multiview extension of the AVC standard, </w:t>
      </w:r>
      <w:r w:rsidR="00B153E5" w:rsidRPr="0055077C">
        <w:rPr>
          <w:lang w:val="en-CA"/>
        </w:rPr>
        <w:t xml:space="preserve">vs. </w:t>
      </w:r>
      <w:r w:rsidR="00B153E5" w:rsidRPr="0055077C">
        <w:rPr>
          <w:lang w:val="en-US"/>
        </w:rPr>
        <w:t>AVC</w:t>
      </w:r>
      <w:r w:rsidR="009079A0" w:rsidRPr="0055077C">
        <w:rPr>
          <w:lang w:val="en-US"/>
        </w:rPr>
        <w:t xml:space="preserve"> coded frame packed video is </w:t>
      </w:r>
      <w:r w:rsidR="00E4673A" w:rsidRPr="0055077C">
        <w:rPr>
          <w:lang w:val="en-CA"/>
        </w:rPr>
        <w:t xml:space="preserve">documented in </w:t>
      </w:r>
      <w:r w:rsidR="002B275B">
        <w:rPr>
          <w:lang w:val="en-CA"/>
        </w:rPr>
        <w:fldChar w:fldCharType="begin"/>
      </w:r>
      <w:r w:rsidR="002B275B">
        <w:rPr>
          <w:lang w:val="en-CA"/>
        </w:rPr>
        <w:instrText xml:space="preserve"> REF _Ref135141568 \r \h </w:instrText>
      </w:r>
      <w:r w:rsidR="002B275B">
        <w:rPr>
          <w:lang w:val="en-CA"/>
        </w:rPr>
      </w:r>
      <w:r w:rsidR="002B275B">
        <w:rPr>
          <w:lang w:val="en-CA"/>
        </w:rPr>
        <w:fldChar w:fldCharType="separate"/>
      </w:r>
      <w:r w:rsidR="002B275B">
        <w:rPr>
          <w:lang w:val="en-CA"/>
        </w:rPr>
        <w:t>[1]</w:t>
      </w:r>
      <w:r w:rsidR="002B275B">
        <w:rPr>
          <w:lang w:val="en-CA"/>
        </w:rPr>
        <w:fldChar w:fldCharType="end"/>
      </w:r>
      <w:r w:rsidR="009079A0" w:rsidRPr="0055077C">
        <w:rPr>
          <w:lang w:val="en-CA"/>
        </w:rPr>
        <w:t>. On the other hand, both the objective and</w:t>
      </w:r>
      <w:r w:rsidR="0077001F" w:rsidRPr="0055077C">
        <w:rPr>
          <w:lang w:val="en-CA"/>
        </w:rPr>
        <w:t xml:space="preserve"> subjective </w:t>
      </w:r>
      <w:r w:rsidR="009079A0" w:rsidRPr="0055077C">
        <w:rPr>
          <w:lang w:val="en-CA"/>
        </w:rPr>
        <w:t xml:space="preserve">performance of MV-HEVC, the multiview extension of HEVC, vs both MVC and </w:t>
      </w:r>
      <w:r w:rsidR="0077001F" w:rsidRPr="0055077C">
        <w:rPr>
          <w:lang w:val="en-US"/>
        </w:rPr>
        <w:t xml:space="preserve">Simulcast HEVC are documented in </w:t>
      </w:r>
      <w:r w:rsidR="002B275B">
        <w:rPr>
          <w:lang w:val="en-US"/>
        </w:rPr>
        <w:fldChar w:fldCharType="begin"/>
      </w:r>
      <w:r w:rsidR="002B275B">
        <w:rPr>
          <w:lang w:val="en-US"/>
        </w:rPr>
        <w:instrText xml:space="preserve"> REF _Ref135141579 \r \h </w:instrText>
      </w:r>
      <w:r w:rsidR="002B275B">
        <w:rPr>
          <w:lang w:val="en-US"/>
        </w:rPr>
      </w:r>
      <w:r w:rsidR="002B275B">
        <w:rPr>
          <w:lang w:val="en-US"/>
        </w:rPr>
        <w:fldChar w:fldCharType="separate"/>
      </w:r>
      <w:r w:rsidR="002B275B">
        <w:rPr>
          <w:lang w:val="en-US"/>
        </w:rPr>
        <w:t>[2]</w:t>
      </w:r>
      <w:r w:rsidR="002B275B">
        <w:rPr>
          <w:lang w:val="en-US"/>
        </w:rPr>
        <w:fldChar w:fldCharType="end"/>
      </w:r>
      <w:r w:rsidR="00E4673A" w:rsidRPr="0055077C">
        <w:rPr>
          <w:lang w:val="en-CA"/>
        </w:rPr>
        <w:t>.</w:t>
      </w:r>
      <w:r w:rsidR="009079A0" w:rsidRPr="0055077C">
        <w:rPr>
          <w:lang w:val="en-CA"/>
        </w:rPr>
        <w:t xml:space="preserve"> </w:t>
      </w:r>
    </w:p>
    <w:p w14:paraId="5824CAE1" w14:textId="16880197" w:rsidR="001239FF" w:rsidRPr="0055077C" w:rsidRDefault="001239FF" w:rsidP="00CC7863">
      <w:pPr>
        <w:rPr>
          <w:lang w:val="en-CA"/>
        </w:rPr>
      </w:pPr>
    </w:p>
    <w:p w14:paraId="7AB1CE40" w14:textId="1D4BAD1A" w:rsidR="001239FF" w:rsidRPr="0055077C" w:rsidRDefault="000F15F9" w:rsidP="001239FF">
      <w:pPr>
        <w:pStyle w:val="Heading2"/>
        <w:rPr>
          <w:rFonts w:ascii="Times New Roman" w:hAnsi="Times New Roman"/>
          <w:lang w:val="en-CA"/>
        </w:rPr>
      </w:pPr>
      <w:r w:rsidRPr="0055077C">
        <w:rPr>
          <w:rFonts w:ascii="Times New Roman" w:hAnsi="Times New Roman"/>
          <w:lang w:val="en-CA"/>
        </w:rPr>
        <w:t xml:space="preserve">1.2 </w:t>
      </w:r>
      <w:r w:rsidR="001239FF" w:rsidRPr="0055077C">
        <w:rPr>
          <w:rFonts w:ascii="Times New Roman" w:hAnsi="Times New Roman"/>
          <w:lang w:val="en-CA"/>
        </w:rPr>
        <w:t>4:4:4</w:t>
      </w:r>
    </w:p>
    <w:p w14:paraId="3756389A" w14:textId="583C22A7" w:rsidR="001239FF" w:rsidRPr="0055077C" w:rsidRDefault="001239FF" w:rsidP="00E220F7">
      <w:pPr>
        <w:jc w:val="both"/>
        <w:rPr>
          <w:lang w:val="en-CA"/>
        </w:rPr>
      </w:pPr>
      <w:r w:rsidRPr="0055077C">
        <w:rPr>
          <w:lang w:val="en-CA"/>
        </w:rPr>
        <w:t>T</w:t>
      </w:r>
      <w:r w:rsidR="00C36E48" w:rsidRPr="0055077C">
        <w:rPr>
          <w:lang w:val="en-CA"/>
        </w:rPr>
        <w:t xml:space="preserve">here is considerable interest in the distribution of 4:4:4 video, especially for applications such as screen sharing, gaming, and even for new immersive applications that utilize the new V3C family of standards. </w:t>
      </w:r>
      <w:r w:rsidR="00E220F7" w:rsidRPr="0055077C">
        <w:rPr>
          <w:lang w:val="en-CA"/>
        </w:rPr>
        <w:t xml:space="preserve">The use of 4:4:4 may also reduce some of the artifacts introduced during chroma downsampling and upsampling for low delay HDR applications </w:t>
      </w:r>
      <w:r w:rsidR="008C1853" w:rsidRPr="0055077C">
        <w:rPr>
          <w:lang w:val="en-CA"/>
        </w:rPr>
        <w:fldChar w:fldCharType="begin"/>
      </w:r>
      <w:r w:rsidR="008C1853" w:rsidRPr="0055077C">
        <w:rPr>
          <w:lang w:val="en-CA"/>
        </w:rPr>
        <w:instrText xml:space="preserve"> REF _Ref135135399 \r \h </w:instrText>
      </w:r>
      <w:r w:rsidR="0055077C">
        <w:rPr>
          <w:lang w:val="en-CA"/>
        </w:rPr>
        <w:instrText xml:space="preserve"> \* MERGEFORMAT </w:instrText>
      </w:r>
      <w:r w:rsidR="008C1853" w:rsidRPr="0055077C">
        <w:rPr>
          <w:lang w:val="en-CA"/>
        </w:rPr>
      </w:r>
      <w:r w:rsidR="008C1853" w:rsidRPr="0055077C">
        <w:rPr>
          <w:lang w:val="en-CA"/>
        </w:rPr>
        <w:fldChar w:fldCharType="separate"/>
      </w:r>
      <w:r w:rsidR="008C1853" w:rsidRPr="0055077C">
        <w:rPr>
          <w:lang w:val="en-CA"/>
        </w:rPr>
        <w:t>[4]</w:t>
      </w:r>
      <w:r w:rsidR="008C1853" w:rsidRPr="0055077C">
        <w:rPr>
          <w:lang w:val="en-CA"/>
        </w:rPr>
        <w:fldChar w:fldCharType="end"/>
      </w:r>
      <w:r w:rsidR="008C1853" w:rsidRPr="0055077C">
        <w:rPr>
          <w:lang w:val="en-CA"/>
        </w:rPr>
        <w:t>. On the other hand, t</w:t>
      </w:r>
      <w:r w:rsidRPr="0055077C">
        <w:rPr>
          <w:lang w:val="en-CA"/>
        </w:rPr>
        <w:t>here is already considerable device support for HEVC 4:4:4 capable profiles</w:t>
      </w:r>
      <w:r w:rsidR="00E25C7F" w:rsidRPr="0055077C">
        <w:rPr>
          <w:lang w:val="en-CA"/>
        </w:rPr>
        <w:t xml:space="preserve">. The performance evaluation results </w:t>
      </w:r>
      <w:r w:rsidR="008C1853" w:rsidRPr="0055077C">
        <w:rPr>
          <w:lang w:val="en-CA"/>
        </w:rPr>
        <w:t xml:space="preserve">of HEVC 4:4:4 coding vs AVC 4:4:4 coding </w:t>
      </w:r>
      <w:r w:rsidR="00E25C7F" w:rsidRPr="0055077C">
        <w:rPr>
          <w:lang w:val="en-CA"/>
        </w:rPr>
        <w:t xml:space="preserve">are documented in </w:t>
      </w:r>
      <w:r w:rsidR="002B275B">
        <w:rPr>
          <w:lang w:val="en-CA"/>
        </w:rPr>
        <w:fldChar w:fldCharType="begin"/>
      </w:r>
      <w:r w:rsidR="002B275B">
        <w:rPr>
          <w:lang w:val="en-CA"/>
        </w:rPr>
        <w:instrText xml:space="preserve"> REF _Ref135141596 \r \h </w:instrText>
      </w:r>
      <w:r w:rsidR="002B275B">
        <w:rPr>
          <w:lang w:val="en-CA"/>
        </w:rPr>
      </w:r>
      <w:r w:rsidR="002B275B">
        <w:rPr>
          <w:lang w:val="en-CA"/>
        </w:rPr>
        <w:fldChar w:fldCharType="separate"/>
      </w:r>
      <w:r w:rsidR="002B275B">
        <w:rPr>
          <w:lang w:val="en-CA"/>
        </w:rPr>
        <w:t>[3]</w:t>
      </w:r>
      <w:r w:rsidR="002B275B">
        <w:rPr>
          <w:lang w:val="en-CA"/>
        </w:rPr>
        <w:fldChar w:fldCharType="end"/>
      </w:r>
      <w:r w:rsidR="00E25C7F" w:rsidRPr="0055077C">
        <w:rPr>
          <w:lang w:val="en-CA"/>
        </w:rPr>
        <w:t>.</w:t>
      </w:r>
    </w:p>
    <w:p w14:paraId="2CC974B4" w14:textId="478EEEC4" w:rsidR="001239FF" w:rsidRPr="0055077C" w:rsidRDefault="001239FF" w:rsidP="00CC7863">
      <w:pPr>
        <w:rPr>
          <w:lang w:val="en-CA"/>
        </w:rPr>
      </w:pPr>
    </w:p>
    <w:p w14:paraId="516AA9B9" w14:textId="09EE6F21" w:rsidR="001239FF" w:rsidRPr="0055077C" w:rsidRDefault="000F15F9" w:rsidP="001239FF">
      <w:pPr>
        <w:pStyle w:val="Heading2"/>
        <w:rPr>
          <w:rFonts w:ascii="Times New Roman" w:hAnsi="Times New Roman"/>
          <w:lang w:val="en-CA"/>
        </w:rPr>
      </w:pPr>
      <w:r w:rsidRPr="0055077C">
        <w:rPr>
          <w:rFonts w:ascii="Times New Roman" w:hAnsi="Times New Roman"/>
          <w:lang w:val="en-CA"/>
        </w:rPr>
        <w:t xml:space="preserve">1.3 </w:t>
      </w:r>
      <w:r w:rsidR="001239FF" w:rsidRPr="0055077C">
        <w:rPr>
          <w:rFonts w:ascii="Times New Roman" w:hAnsi="Times New Roman"/>
          <w:lang w:val="en-CA"/>
        </w:rPr>
        <w:t>Scalable Video</w:t>
      </w:r>
    </w:p>
    <w:p w14:paraId="41616D06" w14:textId="77777777" w:rsidR="008C1853" w:rsidRPr="0055077C" w:rsidRDefault="008C1853" w:rsidP="008C1853">
      <w:pPr>
        <w:jc w:val="both"/>
        <w:rPr>
          <w:iCs/>
        </w:rPr>
      </w:pPr>
      <w:r w:rsidRPr="0055077C">
        <w:rPr>
          <w:iCs/>
        </w:rPr>
        <w:t xml:space="preserve">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 </w:t>
      </w:r>
    </w:p>
    <w:p w14:paraId="73179384" w14:textId="77777777" w:rsidR="008C1853" w:rsidRPr="0055077C" w:rsidRDefault="008C1853" w:rsidP="008C1853">
      <w:pPr>
        <w:jc w:val="both"/>
        <w:rPr>
          <w:iCs/>
        </w:rPr>
      </w:pPr>
    </w:p>
    <w:p w14:paraId="067AE0D4" w14:textId="6F766157" w:rsidR="008C1853" w:rsidRPr="0055077C" w:rsidRDefault="008C1853" w:rsidP="008C1853">
      <w:pPr>
        <w:jc w:val="both"/>
        <w:rPr>
          <w:iCs/>
        </w:rPr>
      </w:pPr>
      <w:r w:rsidRPr="0055077C">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w:t>
      </w:r>
      <w:r w:rsidR="00032CCE" w:rsidRPr="0055077C">
        <w:rPr>
          <w:iCs/>
        </w:rPr>
        <w:t xml:space="preserve">still using a solution with multiple independent bitstreams encoded at different bitrates and resolutions </w:t>
      </w:r>
      <w:r w:rsidR="00032CCE" w:rsidRPr="0055077C">
        <w:rPr>
          <w:iCs/>
        </w:rPr>
        <w:fldChar w:fldCharType="begin"/>
      </w:r>
      <w:r w:rsidR="00032CCE" w:rsidRPr="0055077C">
        <w:rPr>
          <w:iCs/>
        </w:rPr>
        <w:instrText xml:space="preserve"> REF _Ref135135871 \r \h </w:instrText>
      </w:r>
      <w:r w:rsidR="0055077C">
        <w:rPr>
          <w:iCs/>
        </w:rPr>
        <w:instrText xml:space="preserve"> \* MERGEFORMAT </w:instrText>
      </w:r>
      <w:r w:rsidR="00032CCE" w:rsidRPr="0055077C">
        <w:rPr>
          <w:iCs/>
        </w:rPr>
      </w:r>
      <w:r w:rsidR="00032CCE" w:rsidRPr="0055077C">
        <w:rPr>
          <w:iCs/>
        </w:rPr>
        <w:fldChar w:fldCharType="separate"/>
      </w:r>
      <w:r w:rsidR="00032CCE" w:rsidRPr="0055077C">
        <w:rPr>
          <w:iCs/>
        </w:rPr>
        <w:t>[5]</w:t>
      </w:r>
      <w:r w:rsidR="00032CCE" w:rsidRPr="0055077C">
        <w:rPr>
          <w:iCs/>
        </w:rPr>
        <w:fldChar w:fldCharType="end"/>
      </w:r>
      <w:r w:rsidR="00032CCE" w:rsidRPr="0055077C">
        <w:rPr>
          <w:iCs/>
        </w:rPr>
        <w:t xml:space="preserve">, while augmenting some or all of these bitstreams with 1 (preferably) or more enhancement layers. </w:t>
      </w:r>
      <w:r w:rsidR="00AC0946" w:rsidRPr="0055077C">
        <w:rPr>
          <w:iCs/>
        </w:rPr>
        <w:t xml:space="preserve">An example is shown in </w:t>
      </w:r>
      <w:r w:rsidR="00AC0946" w:rsidRPr="0055077C">
        <w:rPr>
          <w:iCs/>
        </w:rPr>
        <w:fldChar w:fldCharType="begin"/>
      </w:r>
      <w:r w:rsidR="00AC0946" w:rsidRPr="0055077C">
        <w:rPr>
          <w:iCs/>
        </w:rPr>
        <w:instrText xml:space="preserve"> REF _Ref135136139 \h </w:instrText>
      </w:r>
      <w:r w:rsidR="0055077C">
        <w:rPr>
          <w:iCs/>
        </w:rPr>
        <w:instrText xml:space="preserve"> \* MERGEFORMAT </w:instrText>
      </w:r>
      <w:r w:rsidR="00AC0946" w:rsidRPr="0055077C">
        <w:rPr>
          <w:iCs/>
        </w:rPr>
      </w:r>
      <w:r w:rsidR="00AC0946" w:rsidRPr="0055077C">
        <w:rPr>
          <w:iCs/>
        </w:rPr>
        <w:fldChar w:fldCharType="separate"/>
      </w:r>
      <w:r w:rsidR="00AC0946" w:rsidRPr="0055077C">
        <w:t xml:space="preserve">Table </w:t>
      </w:r>
      <w:r w:rsidR="00AC0946" w:rsidRPr="0055077C">
        <w:rPr>
          <w:noProof/>
        </w:rPr>
        <w:t>1</w:t>
      </w:r>
      <w:r w:rsidR="00AC0946" w:rsidRPr="0055077C">
        <w:rPr>
          <w:iCs/>
        </w:rPr>
        <w:fldChar w:fldCharType="end"/>
      </w:r>
      <w:r w:rsidR="00AC0946" w:rsidRPr="0055077C">
        <w:rPr>
          <w:iCs/>
        </w:rPr>
        <w:t>, where a scalable layer is introduced when a change of resolution occurs from one stream to the next.</w:t>
      </w:r>
    </w:p>
    <w:p w14:paraId="675E1522" w14:textId="0938A000" w:rsidR="00AC0946" w:rsidRPr="009B21F6" w:rsidRDefault="00AC0946" w:rsidP="00AC0946">
      <w:pPr>
        <w:pStyle w:val="Caption"/>
        <w:jc w:val="center"/>
        <w:rPr>
          <w:iCs w:val="0"/>
          <w:sz w:val="20"/>
          <w:szCs w:val="20"/>
        </w:rPr>
      </w:pPr>
      <w:bookmarkStart w:id="0" w:name="_Ref135136139"/>
      <w:r w:rsidRPr="009B21F6">
        <w:rPr>
          <w:sz w:val="20"/>
          <w:szCs w:val="20"/>
        </w:rPr>
        <w:t xml:space="preserve">Table </w:t>
      </w:r>
      <w:r w:rsidRPr="009B21F6">
        <w:rPr>
          <w:sz w:val="20"/>
          <w:szCs w:val="20"/>
        </w:rPr>
        <w:fldChar w:fldCharType="begin"/>
      </w:r>
      <w:r w:rsidRPr="009B21F6">
        <w:rPr>
          <w:sz w:val="20"/>
          <w:szCs w:val="20"/>
        </w:rPr>
        <w:instrText xml:space="preserve"> SEQ Table \* ARABIC </w:instrText>
      </w:r>
      <w:r w:rsidRPr="009B21F6">
        <w:rPr>
          <w:sz w:val="20"/>
          <w:szCs w:val="20"/>
        </w:rPr>
        <w:fldChar w:fldCharType="separate"/>
      </w:r>
      <w:r w:rsidRPr="009B21F6">
        <w:rPr>
          <w:noProof/>
          <w:sz w:val="20"/>
          <w:szCs w:val="20"/>
        </w:rPr>
        <w:t>1</w:t>
      </w:r>
      <w:r w:rsidRPr="009B21F6">
        <w:rPr>
          <w:sz w:val="20"/>
          <w:szCs w:val="20"/>
        </w:rPr>
        <w:fldChar w:fldCharType="end"/>
      </w:r>
      <w:bookmarkEnd w:id="0"/>
      <w:r w:rsidRPr="009B21F6">
        <w:rPr>
          <w:sz w:val="20"/>
          <w:szCs w:val="20"/>
        </w:rPr>
        <w:t xml:space="preserve">. </w:t>
      </w:r>
      <w:r w:rsidR="009C19AB">
        <w:rPr>
          <w:sz w:val="20"/>
          <w:szCs w:val="20"/>
        </w:rPr>
        <w:t xml:space="preserve">Example </w:t>
      </w:r>
      <w:r w:rsidRPr="009B21F6">
        <w:rPr>
          <w:sz w:val="20"/>
          <w:szCs w:val="20"/>
        </w:rPr>
        <w:t>Bitrate ladder for a Scalable Adaptive Streaming solution</w:t>
      </w:r>
    </w:p>
    <w:tbl>
      <w:tblPr>
        <w:tblStyle w:val="GridTable1Light"/>
        <w:tblW w:w="9980" w:type="dxa"/>
        <w:tblLook w:val="04A0" w:firstRow="1" w:lastRow="0" w:firstColumn="1" w:lastColumn="0" w:noHBand="0" w:noVBand="1"/>
      </w:tblPr>
      <w:tblGrid>
        <w:gridCol w:w="1300"/>
        <w:gridCol w:w="2080"/>
        <w:gridCol w:w="2320"/>
        <w:gridCol w:w="2380"/>
        <w:gridCol w:w="1900"/>
      </w:tblGrid>
      <w:tr w:rsidR="00032CCE" w:rsidRPr="0055077C" w14:paraId="15F4C8C9" w14:textId="77777777" w:rsidTr="00032CCE">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06D0DA" w14:textId="77777777" w:rsidR="00032CCE" w:rsidRPr="0055077C" w:rsidRDefault="00032CCE" w:rsidP="00032CCE">
            <w:pPr>
              <w:jc w:val="center"/>
            </w:pPr>
            <w:r w:rsidRPr="0055077C">
              <w:t>Streams</w:t>
            </w:r>
          </w:p>
        </w:tc>
        <w:tc>
          <w:tcPr>
            <w:tcW w:w="2080" w:type="dxa"/>
            <w:noWrap/>
            <w:hideMark/>
          </w:tcPr>
          <w:p w14:paraId="3387152F" w14:textId="77777777" w:rsidR="00032CCE" w:rsidRPr="0055077C" w:rsidRDefault="00032CCE" w:rsidP="00032CCE">
            <w:pPr>
              <w:jc w:val="center"/>
              <w:cnfStyle w:val="100000000000" w:firstRow="1" w:lastRow="0" w:firstColumn="0" w:lastColumn="0" w:oddVBand="0" w:evenVBand="0" w:oddHBand="0" w:evenHBand="0" w:firstRowFirstColumn="0" w:firstRowLastColumn="0" w:lastRowFirstColumn="0" w:lastRowLastColumn="0"/>
            </w:pPr>
            <w:r w:rsidRPr="0055077C">
              <w:t>16:9 aspect ratio</w:t>
            </w:r>
          </w:p>
        </w:tc>
        <w:tc>
          <w:tcPr>
            <w:tcW w:w="2320" w:type="dxa"/>
            <w:noWrap/>
            <w:hideMark/>
          </w:tcPr>
          <w:p w14:paraId="60448BAE" w14:textId="77777777" w:rsidR="00032CCE" w:rsidRPr="0055077C" w:rsidRDefault="00032CCE" w:rsidP="00032CCE">
            <w:pPr>
              <w:jc w:val="center"/>
              <w:cnfStyle w:val="100000000000" w:firstRow="1" w:lastRow="0" w:firstColumn="0" w:lastColumn="0" w:oddVBand="0" w:evenVBand="0" w:oddHBand="0" w:evenHBand="0" w:firstRowFirstColumn="0" w:firstRowLastColumn="0" w:lastRowFirstColumn="0" w:lastRowLastColumn="0"/>
            </w:pPr>
            <w:r w:rsidRPr="0055077C">
              <w:t>HEVC (base layer)</w:t>
            </w:r>
          </w:p>
        </w:tc>
        <w:tc>
          <w:tcPr>
            <w:tcW w:w="2380" w:type="dxa"/>
            <w:noWrap/>
            <w:hideMark/>
          </w:tcPr>
          <w:p w14:paraId="40AF89B9" w14:textId="77777777" w:rsidR="00032CCE" w:rsidRPr="0055077C" w:rsidRDefault="00032CCE">
            <w:pPr>
              <w:jc w:val="center"/>
              <w:cnfStyle w:val="100000000000" w:firstRow="1" w:lastRow="0" w:firstColumn="0" w:lastColumn="0" w:oddVBand="0" w:evenVBand="0" w:oddHBand="0" w:evenHBand="0" w:firstRowFirstColumn="0" w:firstRowLastColumn="0" w:lastRowFirstColumn="0" w:lastRowLastColumn="0"/>
            </w:pPr>
            <w:r w:rsidRPr="0055077C">
              <w:t>Enhancement layer</w:t>
            </w:r>
          </w:p>
        </w:tc>
        <w:tc>
          <w:tcPr>
            <w:tcW w:w="1900" w:type="dxa"/>
            <w:noWrap/>
            <w:hideMark/>
          </w:tcPr>
          <w:p w14:paraId="29434D2F" w14:textId="77777777" w:rsidR="00032CCE" w:rsidRPr="0055077C" w:rsidRDefault="00032CCE" w:rsidP="00032CCE">
            <w:pPr>
              <w:jc w:val="center"/>
              <w:cnfStyle w:val="100000000000" w:firstRow="1" w:lastRow="0" w:firstColumn="0" w:lastColumn="0" w:oddVBand="0" w:evenVBand="0" w:oddHBand="0" w:evenHBand="0" w:firstRowFirstColumn="0" w:firstRowLastColumn="0" w:lastRowFirstColumn="0" w:lastRowLastColumn="0"/>
            </w:pPr>
            <w:r w:rsidRPr="0055077C">
              <w:t>Frame rate</w:t>
            </w:r>
          </w:p>
        </w:tc>
      </w:tr>
      <w:tr w:rsidR="00032CCE" w:rsidRPr="0055077C" w14:paraId="760D78BD"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AC79026" w14:textId="77777777" w:rsidR="00032CCE" w:rsidRPr="0055077C" w:rsidRDefault="00032CCE">
            <w:pPr>
              <w:jc w:val="center"/>
              <w:rPr>
                <w:b w:val="0"/>
                <w:bCs w:val="0"/>
                <w:i/>
                <w:iCs/>
              </w:rPr>
            </w:pPr>
            <w:r w:rsidRPr="0055077C">
              <w:rPr>
                <w:b w:val="0"/>
                <w:bCs w:val="0"/>
                <w:i/>
                <w:iCs/>
              </w:rPr>
              <w:t>R1</w:t>
            </w:r>
          </w:p>
        </w:tc>
        <w:tc>
          <w:tcPr>
            <w:tcW w:w="0" w:type="auto"/>
            <w:noWrap/>
            <w:hideMark/>
          </w:tcPr>
          <w:p w14:paraId="04F1E670"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640 x 360</w:t>
            </w:r>
          </w:p>
        </w:tc>
        <w:tc>
          <w:tcPr>
            <w:tcW w:w="0" w:type="auto"/>
            <w:noWrap/>
            <w:hideMark/>
          </w:tcPr>
          <w:p w14:paraId="4F220811"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145</w:t>
            </w:r>
          </w:p>
        </w:tc>
        <w:tc>
          <w:tcPr>
            <w:tcW w:w="0" w:type="auto"/>
            <w:noWrap/>
            <w:hideMark/>
          </w:tcPr>
          <w:p w14:paraId="679C428C" w14:textId="2D8FA684"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77.5</w:t>
            </w:r>
            <w:r w:rsidR="00AC0946" w:rsidRPr="0055077C">
              <w:t xml:space="preserve"> at 768 x 432</w:t>
            </w:r>
          </w:p>
        </w:tc>
        <w:tc>
          <w:tcPr>
            <w:tcW w:w="0" w:type="auto"/>
            <w:noWrap/>
            <w:hideMark/>
          </w:tcPr>
          <w:p w14:paraId="70B1F4E9"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 30 fps</w:t>
            </w:r>
          </w:p>
        </w:tc>
      </w:tr>
      <w:tr w:rsidR="00032CCE" w:rsidRPr="0055077C" w14:paraId="0EF70572"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DDDF2A7" w14:textId="77777777" w:rsidR="00032CCE" w:rsidRPr="0055077C" w:rsidRDefault="00032CCE">
            <w:pPr>
              <w:jc w:val="center"/>
              <w:rPr>
                <w:i/>
                <w:iCs/>
              </w:rPr>
            </w:pPr>
            <w:r w:rsidRPr="0055077C">
              <w:rPr>
                <w:b w:val="0"/>
                <w:bCs w:val="0"/>
                <w:i/>
                <w:iCs/>
              </w:rPr>
              <w:lastRenderedPageBreak/>
              <w:t>R2</w:t>
            </w:r>
          </w:p>
        </w:tc>
        <w:tc>
          <w:tcPr>
            <w:tcW w:w="0" w:type="auto"/>
            <w:noWrap/>
            <w:hideMark/>
          </w:tcPr>
          <w:p w14:paraId="46B2E495"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768 x 432</w:t>
            </w:r>
          </w:p>
        </w:tc>
        <w:tc>
          <w:tcPr>
            <w:tcW w:w="0" w:type="auto"/>
            <w:noWrap/>
            <w:hideMark/>
          </w:tcPr>
          <w:p w14:paraId="57F801F7"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300</w:t>
            </w:r>
          </w:p>
        </w:tc>
        <w:tc>
          <w:tcPr>
            <w:tcW w:w="0" w:type="auto"/>
            <w:noWrap/>
            <w:hideMark/>
          </w:tcPr>
          <w:p w14:paraId="607058C4" w14:textId="42F89C92"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150</w:t>
            </w:r>
            <w:r w:rsidR="00AC0946" w:rsidRPr="0055077C">
              <w:t xml:space="preserve"> at 960 x 540</w:t>
            </w:r>
          </w:p>
        </w:tc>
        <w:tc>
          <w:tcPr>
            <w:tcW w:w="0" w:type="auto"/>
            <w:noWrap/>
            <w:hideMark/>
          </w:tcPr>
          <w:p w14:paraId="510A3098"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 30 fps</w:t>
            </w:r>
          </w:p>
        </w:tc>
      </w:tr>
      <w:tr w:rsidR="00032CCE" w:rsidRPr="0055077C" w14:paraId="2B0A8AC5"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598B22B" w14:textId="77777777" w:rsidR="00032CCE" w:rsidRPr="0055077C" w:rsidRDefault="00032CCE">
            <w:pPr>
              <w:jc w:val="center"/>
              <w:rPr>
                <w:i/>
                <w:iCs/>
              </w:rPr>
            </w:pPr>
            <w:r w:rsidRPr="0055077C">
              <w:rPr>
                <w:b w:val="0"/>
                <w:bCs w:val="0"/>
                <w:i/>
                <w:iCs/>
              </w:rPr>
              <w:t>R3</w:t>
            </w:r>
          </w:p>
        </w:tc>
        <w:tc>
          <w:tcPr>
            <w:tcW w:w="0" w:type="auto"/>
            <w:noWrap/>
            <w:hideMark/>
          </w:tcPr>
          <w:p w14:paraId="3DF7E799"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960 x 540</w:t>
            </w:r>
          </w:p>
        </w:tc>
        <w:tc>
          <w:tcPr>
            <w:tcW w:w="0" w:type="auto"/>
            <w:noWrap/>
            <w:hideMark/>
          </w:tcPr>
          <w:p w14:paraId="6A7CB976"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600</w:t>
            </w:r>
          </w:p>
        </w:tc>
        <w:tc>
          <w:tcPr>
            <w:tcW w:w="0" w:type="auto"/>
            <w:noWrap/>
            <w:hideMark/>
          </w:tcPr>
          <w:p w14:paraId="4DE3DEC0"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9E54165"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 30 fps</w:t>
            </w:r>
          </w:p>
        </w:tc>
      </w:tr>
      <w:tr w:rsidR="00032CCE" w:rsidRPr="0055077C" w14:paraId="694AA819"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E7A818E" w14:textId="77777777" w:rsidR="00032CCE" w:rsidRPr="0055077C" w:rsidRDefault="00032CCE">
            <w:pPr>
              <w:jc w:val="center"/>
              <w:rPr>
                <w:i/>
                <w:iCs/>
              </w:rPr>
            </w:pPr>
            <w:r w:rsidRPr="0055077C">
              <w:rPr>
                <w:b w:val="0"/>
                <w:bCs w:val="0"/>
                <w:i/>
                <w:iCs/>
              </w:rPr>
              <w:t>R4</w:t>
            </w:r>
          </w:p>
        </w:tc>
        <w:tc>
          <w:tcPr>
            <w:tcW w:w="0" w:type="auto"/>
            <w:noWrap/>
            <w:hideMark/>
          </w:tcPr>
          <w:p w14:paraId="4CC90432"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960 x 540</w:t>
            </w:r>
          </w:p>
        </w:tc>
        <w:tc>
          <w:tcPr>
            <w:tcW w:w="0" w:type="auto"/>
            <w:noWrap/>
            <w:hideMark/>
          </w:tcPr>
          <w:p w14:paraId="56B2C34F"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900</w:t>
            </w:r>
          </w:p>
        </w:tc>
        <w:tc>
          <w:tcPr>
            <w:tcW w:w="0" w:type="auto"/>
            <w:noWrap/>
            <w:hideMark/>
          </w:tcPr>
          <w:p w14:paraId="22FBA30A"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2AAA7B58"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 30 fps</w:t>
            </w:r>
          </w:p>
        </w:tc>
      </w:tr>
      <w:tr w:rsidR="00032CCE" w:rsidRPr="0055077C" w14:paraId="715D4229"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1FABB5" w14:textId="77777777" w:rsidR="00032CCE" w:rsidRPr="0055077C" w:rsidRDefault="00032CCE">
            <w:pPr>
              <w:jc w:val="center"/>
              <w:rPr>
                <w:i/>
                <w:iCs/>
              </w:rPr>
            </w:pPr>
            <w:r w:rsidRPr="0055077C">
              <w:rPr>
                <w:b w:val="0"/>
                <w:bCs w:val="0"/>
                <w:i/>
                <w:iCs/>
              </w:rPr>
              <w:t>R5</w:t>
            </w:r>
          </w:p>
        </w:tc>
        <w:tc>
          <w:tcPr>
            <w:tcW w:w="0" w:type="auto"/>
            <w:noWrap/>
            <w:hideMark/>
          </w:tcPr>
          <w:p w14:paraId="0A0B3CC9"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960 x 540</w:t>
            </w:r>
          </w:p>
        </w:tc>
        <w:tc>
          <w:tcPr>
            <w:tcW w:w="0" w:type="auto"/>
            <w:noWrap/>
            <w:hideMark/>
          </w:tcPr>
          <w:p w14:paraId="6C27B293"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1600</w:t>
            </w:r>
          </w:p>
        </w:tc>
        <w:tc>
          <w:tcPr>
            <w:tcW w:w="0" w:type="auto"/>
            <w:noWrap/>
            <w:hideMark/>
          </w:tcPr>
          <w:p w14:paraId="49FA9D26" w14:textId="1A4D614E"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400</w:t>
            </w:r>
            <w:r w:rsidR="00AC0946" w:rsidRPr="0055077C">
              <w:t xml:space="preserve"> at 1280 x 720</w:t>
            </w:r>
          </w:p>
        </w:tc>
        <w:tc>
          <w:tcPr>
            <w:tcW w:w="0" w:type="auto"/>
            <w:noWrap/>
            <w:hideMark/>
          </w:tcPr>
          <w:p w14:paraId="2E6B9C70"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Same as source</w:t>
            </w:r>
          </w:p>
        </w:tc>
      </w:tr>
      <w:tr w:rsidR="00032CCE" w:rsidRPr="0055077C" w14:paraId="20216151"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C0180E" w14:textId="77777777" w:rsidR="00032CCE" w:rsidRPr="0055077C" w:rsidRDefault="00032CCE">
            <w:pPr>
              <w:jc w:val="center"/>
              <w:rPr>
                <w:i/>
                <w:iCs/>
              </w:rPr>
            </w:pPr>
            <w:r w:rsidRPr="0055077C">
              <w:rPr>
                <w:b w:val="0"/>
                <w:bCs w:val="0"/>
                <w:i/>
                <w:iCs/>
              </w:rPr>
              <w:t>R6</w:t>
            </w:r>
          </w:p>
        </w:tc>
        <w:tc>
          <w:tcPr>
            <w:tcW w:w="0" w:type="auto"/>
            <w:noWrap/>
            <w:hideMark/>
          </w:tcPr>
          <w:p w14:paraId="61679FFC"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1280 x 720</w:t>
            </w:r>
          </w:p>
        </w:tc>
        <w:tc>
          <w:tcPr>
            <w:tcW w:w="0" w:type="auto"/>
            <w:noWrap/>
            <w:hideMark/>
          </w:tcPr>
          <w:p w14:paraId="5F716AA6"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2400</w:t>
            </w:r>
          </w:p>
        </w:tc>
        <w:tc>
          <w:tcPr>
            <w:tcW w:w="0" w:type="auto"/>
            <w:noWrap/>
            <w:hideMark/>
          </w:tcPr>
          <w:p w14:paraId="1D1555EC"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568DFCA0"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Same as source</w:t>
            </w:r>
          </w:p>
        </w:tc>
      </w:tr>
      <w:tr w:rsidR="00032CCE" w:rsidRPr="0055077C" w14:paraId="43D97A05"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B9F1613" w14:textId="77777777" w:rsidR="00032CCE" w:rsidRPr="0055077C" w:rsidRDefault="00032CCE">
            <w:pPr>
              <w:jc w:val="center"/>
              <w:rPr>
                <w:i/>
                <w:iCs/>
              </w:rPr>
            </w:pPr>
            <w:r w:rsidRPr="0055077C">
              <w:rPr>
                <w:b w:val="0"/>
                <w:bCs w:val="0"/>
                <w:i/>
                <w:iCs/>
              </w:rPr>
              <w:t>R7</w:t>
            </w:r>
          </w:p>
        </w:tc>
        <w:tc>
          <w:tcPr>
            <w:tcW w:w="0" w:type="auto"/>
            <w:noWrap/>
            <w:hideMark/>
          </w:tcPr>
          <w:p w14:paraId="611EB2D6"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1280 x 720</w:t>
            </w:r>
          </w:p>
        </w:tc>
        <w:tc>
          <w:tcPr>
            <w:tcW w:w="0" w:type="auto"/>
            <w:noWrap/>
            <w:hideMark/>
          </w:tcPr>
          <w:p w14:paraId="71BFB712"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3400</w:t>
            </w:r>
          </w:p>
        </w:tc>
        <w:tc>
          <w:tcPr>
            <w:tcW w:w="0" w:type="auto"/>
            <w:noWrap/>
            <w:hideMark/>
          </w:tcPr>
          <w:p w14:paraId="62DF2CFE" w14:textId="667D4405"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550</w:t>
            </w:r>
            <w:r w:rsidR="00AC0946" w:rsidRPr="0055077C">
              <w:t xml:space="preserve"> at 1920 x 1080</w:t>
            </w:r>
          </w:p>
        </w:tc>
        <w:tc>
          <w:tcPr>
            <w:tcW w:w="0" w:type="auto"/>
            <w:noWrap/>
            <w:hideMark/>
          </w:tcPr>
          <w:p w14:paraId="26CDE511"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Same as source</w:t>
            </w:r>
          </w:p>
        </w:tc>
      </w:tr>
      <w:tr w:rsidR="00032CCE" w:rsidRPr="0055077C" w14:paraId="2B7B8BDD"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092AD82E" w14:textId="77777777" w:rsidR="00032CCE" w:rsidRPr="0055077C" w:rsidRDefault="00032CCE">
            <w:pPr>
              <w:jc w:val="center"/>
              <w:rPr>
                <w:i/>
                <w:iCs/>
              </w:rPr>
            </w:pPr>
            <w:r w:rsidRPr="0055077C">
              <w:rPr>
                <w:b w:val="0"/>
                <w:bCs w:val="0"/>
                <w:i/>
                <w:iCs/>
              </w:rPr>
              <w:t>R8</w:t>
            </w:r>
          </w:p>
        </w:tc>
        <w:tc>
          <w:tcPr>
            <w:tcW w:w="0" w:type="auto"/>
            <w:noWrap/>
            <w:hideMark/>
          </w:tcPr>
          <w:p w14:paraId="4BB3FF54"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1920 x 1080</w:t>
            </w:r>
          </w:p>
        </w:tc>
        <w:tc>
          <w:tcPr>
            <w:tcW w:w="0" w:type="auto"/>
            <w:noWrap/>
            <w:hideMark/>
          </w:tcPr>
          <w:p w14:paraId="53571035"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4500</w:t>
            </w:r>
          </w:p>
        </w:tc>
        <w:tc>
          <w:tcPr>
            <w:tcW w:w="0" w:type="auto"/>
            <w:noWrap/>
            <w:hideMark/>
          </w:tcPr>
          <w:p w14:paraId="4E15A129"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2ED48EEB"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Same as source</w:t>
            </w:r>
          </w:p>
        </w:tc>
      </w:tr>
      <w:tr w:rsidR="00032CCE" w:rsidRPr="0055077C" w14:paraId="4D4003F5"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DB1637E" w14:textId="77777777" w:rsidR="00032CCE" w:rsidRPr="0055077C" w:rsidRDefault="00032CCE">
            <w:pPr>
              <w:jc w:val="center"/>
              <w:rPr>
                <w:i/>
                <w:iCs/>
              </w:rPr>
            </w:pPr>
            <w:r w:rsidRPr="0055077C">
              <w:rPr>
                <w:b w:val="0"/>
                <w:bCs w:val="0"/>
                <w:i/>
                <w:iCs/>
              </w:rPr>
              <w:t>R9</w:t>
            </w:r>
          </w:p>
        </w:tc>
        <w:tc>
          <w:tcPr>
            <w:tcW w:w="0" w:type="auto"/>
            <w:noWrap/>
            <w:hideMark/>
          </w:tcPr>
          <w:p w14:paraId="5942BA2E"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1920 x 1080</w:t>
            </w:r>
          </w:p>
        </w:tc>
        <w:tc>
          <w:tcPr>
            <w:tcW w:w="0" w:type="auto"/>
            <w:noWrap/>
            <w:hideMark/>
          </w:tcPr>
          <w:p w14:paraId="6FED55A4"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5800</w:t>
            </w:r>
          </w:p>
        </w:tc>
        <w:tc>
          <w:tcPr>
            <w:tcW w:w="0" w:type="auto"/>
            <w:noWrap/>
            <w:hideMark/>
          </w:tcPr>
          <w:p w14:paraId="7EFB7A19" w14:textId="63AF88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1150</w:t>
            </w:r>
            <w:r w:rsidR="00AC0946" w:rsidRPr="0055077C">
              <w:t xml:space="preserve"> at 2560 x 1440</w:t>
            </w:r>
          </w:p>
        </w:tc>
        <w:tc>
          <w:tcPr>
            <w:tcW w:w="0" w:type="auto"/>
            <w:noWrap/>
            <w:hideMark/>
          </w:tcPr>
          <w:p w14:paraId="1088054D"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Same as source</w:t>
            </w:r>
          </w:p>
        </w:tc>
      </w:tr>
      <w:tr w:rsidR="00032CCE" w:rsidRPr="0055077C" w14:paraId="1B42F451"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E4B58E" w14:textId="77777777" w:rsidR="00032CCE" w:rsidRPr="0055077C" w:rsidRDefault="00032CCE">
            <w:pPr>
              <w:jc w:val="center"/>
              <w:rPr>
                <w:i/>
                <w:iCs/>
              </w:rPr>
            </w:pPr>
            <w:r w:rsidRPr="0055077C">
              <w:rPr>
                <w:b w:val="0"/>
                <w:bCs w:val="0"/>
                <w:i/>
                <w:iCs/>
              </w:rPr>
              <w:t>R10</w:t>
            </w:r>
          </w:p>
        </w:tc>
        <w:tc>
          <w:tcPr>
            <w:tcW w:w="0" w:type="auto"/>
            <w:noWrap/>
            <w:hideMark/>
          </w:tcPr>
          <w:p w14:paraId="0015E37A"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2560 x 1440</w:t>
            </w:r>
          </w:p>
        </w:tc>
        <w:tc>
          <w:tcPr>
            <w:tcW w:w="0" w:type="auto"/>
            <w:noWrap/>
            <w:hideMark/>
          </w:tcPr>
          <w:p w14:paraId="62C47F75"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8100</w:t>
            </w:r>
          </w:p>
        </w:tc>
        <w:tc>
          <w:tcPr>
            <w:tcW w:w="0" w:type="auto"/>
            <w:noWrap/>
            <w:hideMark/>
          </w:tcPr>
          <w:p w14:paraId="275A97EE" w14:textId="2B2EE73F"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r w:rsidRPr="0055077C">
              <w:t>1750</w:t>
            </w:r>
            <w:r w:rsidR="00AC0946" w:rsidRPr="0055077C">
              <w:t xml:space="preserve"> at 3840 x 2160</w:t>
            </w:r>
          </w:p>
        </w:tc>
        <w:tc>
          <w:tcPr>
            <w:tcW w:w="0" w:type="auto"/>
            <w:noWrap/>
            <w:hideMark/>
          </w:tcPr>
          <w:p w14:paraId="59834034"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Same as source</w:t>
            </w:r>
          </w:p>
        </w:tc>
      </w:tr>
      <w:tr w:rsidR="00032CCE" w:rsidRPr="0055077C" w14:paraId="0C82BED7"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2A390B4" w14:textId="77777777" w:rsidR="00032CCE" w:rsidRPr="0055077C" w:rsidRDefault="00032CCE">
            <w:pPr>
              <w:jc w:val="center"/>
              <w:rPr>
                <w:i/>
                <w:iCs/>
              </w:rPr>
            </w:pPr>
            <w:r w:rsidRPr="0055077C">
              <w:rPr>
                <w:b w:val="0"/>
                <w:bCs w:val="0"/>
                <w:i/>
                <w:iCs/>
              </w:rPr>
              <w:t>R11</w:t>
            </w:r>
          </w:p>
        </w:tc>
        <w:tc>
          <w:tcPr>
            <w:tcW w:w="0" w:type="auto"/>
            <w:noWrap/>
            <w:hideMark/>
          </w:tcPr>
          <w:p w14:paraId="07F33BF6"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3840 x 2160</w:t>
            </w:r>
          </w:p>
        </w:tc>
        <w:tc>
          <w:tcPr>
            <w:tcW w:w="0" w:type="auto"/>
            <w:noWrap/>
            <w:hideMark/>
          </w:tcPr>
          <w:p w14:paraId="194FF581"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11600</w:t>
            </w:r>
          </w:p>
        </w:tc>
        <w:tc>
          <w:tcPr>
            <w:tcW w:w="0" w:type="auto"/>
            <w:noWrap/>
            <w:hideMark/>
          </w:tcPr>
          <w:p w14:paraId="2B8A24FD"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DB9D08E"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Same as source</w:t>
            </w:r>
          </w:p>
        </w:tc>
      </w:tr>
      <w:tr w:rsidR="00032CCE" w:rsidRPr="0055077C" w14:paraId="3EAECD5A" w14:textId="77777777" w:rsidTr="00032CCE">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0EDFFD46" w14:textId="77777777" w:rsidR="00032CCE" w:rsidRPr="0055077C" w:rsidRDefault="00032CCE">
            <w:pPr>
              <w:jc w:val="center"/>
              <w:rPr>
                <w:i/>
                <w:iCs/>
              </w:rPr>
            </w:pPr>
            <w:r w:rsidRPr="0055077C">
              <w:rPr>
                <w:b w:val="0"/>
                <w:bCs w:val="0"/>
                <w:i/>
                <w:iCs/>
              </w:rPr>
              <w:t>R12</w:t>
            </w:r>
          </w:p>
        </w:tc>
        <w:tc>
          <w:tcPr>
            <w:tcW w:w="0" w:type="auto"/>
            <w:noWrap/>
            <w:hideMark/>
          </w:tcPr>
          <w:p w14:paraId="42041EA0"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3840 x 2160</w:t>
            </w:r>
          </w:p>
        </w:tc>
        <w:tc>
          <w:tcPr>
            <w:tcW w:w="0" w:type="auto"/>
            <w:noWrap/>
            <w:hideMark/>
          </w:tcPr>
          <w:p w14:paraId="3317C2CF"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pPr>
            <w:r w:rsidRPr="0055077C">
              <w:t>16800</w:t>
            </w:r>
          </w:p>
        </w:tc>
        <w:tc>
          <w:tcPr>
            <w:tcW w:w="0" w:type="auto"/>
            <w:noWrap/>
            <w:hideMark/>
          </w:tcPr>
          <w:p w14:paraId="31993B25" w14:textId="77777777" w:rsidR="00032CCE" w:rsidRPr="0055077C" w:rsidRDefault="00032CCE">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5E7EB9E7" w14:textId="77777777" w:rsidR="00032CCE" w:rsidRPr="0055077C" w:rsidRDefault="00032CCE" w:rsidP="00032CCE">
            <w:pPr>
              <w:jc w:val="center"/>
              <w:cnfStyle w:val="000000000000" w:firstRow="0" w:lastRow="0" w:firstColumn="0" w:lastColumn="0" w:oddVBand="0" w:evenVBand="0" w:oddHBand="0" w:evenHBand="0" w:firstRowFirstColumn="0" w:firstRowLastColumn="0" w:lastRowFirstColumn="0" w:lastRowLastColumn="0"/>
              <w:rPr>
                <w:sz w:val="24"/>
                <w:szCs w:val="24"/>
              </w:rPr>
            </w:pPr>
            <w:r w:rsidRPr="0055077C">
              <w:t>Same as source</w:t>
            </w:r>
          </w:p>
        </w:tc>
      </w:tr>
    </w:tbl>
    <w:p w14:paraId="5308C7E4" w14:textId="77777777" w:rsidR="00032CCE" w:rsidRPr="0055077C" w:rsidRDefault="00032CCE" w:rsidP="00032CCE">
      <w:pPr>
        <w:rPr>
          <w:sz w:val="24"/>
          <w:szCs w:val="24"/>
        </w:rPr>
      </w:pPr>
    </w:p>
    <w:p w14:paraId="08C6293B" w14:textId="77777777" w:rsidR="00B8481C" w:rsidRPr="0055077C" w:rsidRDefault="00AC0946" w:rsidP="008C1853">
      <w:pPr>
        <w:jc w:val="both"/>
        <w:rPr>
          <w:iCs/>
        </w:rPr>
      </w:pPr>
      <w:r w:rsidRPr="0055077C">
        <w:rPr>
          <w:iCs/>
        </w:rPr>
        <w:t>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w:t>
      </w:r>
      <w:r w:rsidR="001B261C" w:rsidRPr="0055077C">
        <w:rPr>
          <w:iCs/>
        </w:rPr>
        <w:t xml:space="preserve"> in storage compared to the current number of streams</w:t>
      </w:r>
      <w:r w:rsidRPr="0055077C">
        <w:rPr>
          <w:iCs/>
        </w:rPr>
        <w:t>, while scalability would only require ~4Mbps</w:t>
      </w:r>
      <w:r w:rsidR="001B261C" w:rsidRPr="0055077C">
        <w:rPr>
          <w:iCs/>
        </w:rPr>
        <w:t>, an increase in storage of only ~7%</w:t>
      </w:r>
      <w:r w:rsidRPr="0055077C">
        <w:rPr>
          <w:iCs/>
        </w:rPr>
        <w:t xml:space="preserve">. </w:t>
      </w:r>
      <w:r w:rsidR="001B261C" w:rsidRPr="0055077C">
        <w:rPr>
          <w:iCs/>
        </w:rPr>
        <w:t xml:space="preserve">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6A34DC81" w14:textId="77777777" w:rsidR="00B8481C" w:rsidRPr="0055077C" w:rsidRDefault="00B8481C" w:rsidP="008C1853">
      <w:pPr>
        <w:jc w:val="both"/>
        <w:rPr>
          <w:iCs/>
        </w:rPr>
      </w:pPr>
    </w:p>
    <w:p w14:paraId="3BCFAD67" w14:textId="48EF6E65" w:rsidR="001B261C" w:rsidRPr="0055077C" w:rsidRDefault="00B8481C" w:rsidP="008C1853">
      <w:pPr>
        <w:jc w:val="both"/>
        <w:rPr>
          <w:iCs/>
        </w:rPr>
      </w:pPr>
      <w:r w:rsidRPr="0055077C">
        <w:rPr>
          <w:iCs/>
        </w:rPr>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p>
    <w:p w14:paraId="6D4DD5A9" w14:textId="77777777" w:rsidR="00B8481C" w:rsidRPr="0055077C" w:rsidRDefault="00B8481C" w:rsidP="008C1853">
      <w:pPr>
        <w:jc w:val="both"/>
        <w:rPr>
          <w:iCs/>
        </w:rPr>
      </w:pPr>
    </w:p>
    <w:p w14:paraId="53DAD27C" w14:textId="2B8128FD" w:rsidR="00290488" w:rsidRPr="0055077C" w:rsidRDefault="00B8481C" w:rsidP="008C1853">
      <w:pPr>
        <w:jc w:val="both"/>
        <w:rPr>
          <w:iCs/>
        </w:rPr>
      </w:pPr>
      <w:r w:rsidRPr="0055077C">
        <w:rPr>
          <w:iCs/>
        </w:rPr>
        <w:t>Looking further in the future, i</w:t>
      </w:r>
      <w:r w:rsidR="00C2260B" w:rsidRPr="0055077C">
        <w:rPr>
          <w:iCs/>
        </w:rPr>
        <w:t xml:space="preserve">n recent years new network protocols </w:t>
      </w:r>
      <w:r w:rsidR="001677F5" w:rsidRPr="0055077C">
        <w:rPr>
          <w:iCs/>
        </w:rPr>
        <w:fldChar w:fldCharType="begin"/>
      </w:r>
      <w:r w:rsidR="001677F5" w:rsidRPr="0055077C">
        <w:rPr>
          <w:iCs/>
        </w:rPr>
        <w:instrText xml:space="preserve"> REF _Ref135140312 \r \h </w:instrText>
      </w:r>
      <w:r w:rsidR="0055077C">
        <w:rPr>
          <w:iCs/>
        </w:rPr>
        <w:instrText xml:space="preserve"> \* MERGEFORMAT </w:instrText>
      </w:r>
      <w:r w:rsidR="001677F5" w:rsidRPr="0055077C">
        <w:rPr>
          <w:iCs/>
        </w:rPr>
      </w:r>
      <w:r w:rsidR="001677F5" w:rsidRPr="0055077C">
        <w:rPr>
          <w:iCs/>
        </w:rPr>
        <w:fldChar w:fldCharType="separate"/>
      </w:r>
      <w:r w:rsidR="001677F5" w:rsidRPr="0055077C">
        <w:rPr>
          <w:iCs/>
        </w:rPr>
        <w:t>[6]</w:t>
      </w:r>
      <w:r w:rsidR="001677F5" w:rsidRPr="0055077C">
        <w:rPr>
          <w:iCs/>
        </w:rPr>
        <w:fldChar w:fldCharType="end"/>
      </w:r>
      <w:r w:rsidR="001677F5" w:rsidRPr="0055077C">
        <w:rPr>
          <w:iCs/>
        </w:rPr>
        <w:t xml:space="preserve"> </w:t>
      </w:r>
      <w:r w:rsidR="00C2260B" w:rsidRPr="0055077C">
        <w:rPr>
          <w:iCs/>
        </w:rPr>
        <w:t xml:space="preserve">are being discussed for the delivery of media and other services, such as QUIC and Multipath QUIC (MP-QUIC). Scalability can even better fit within such new protocols since </w:t>
      </w:r>
      <w:r w:rsidR="00130AA2" w:rsidRPr="0055077C">
        <w:rPr>
          <w:iCs/>
        </w:rPr>
        <w:t xml:space="preserve">it could better enable prioritization and delivery of different packets (i.e. </w:t>
      </w:r>
      <w:r w:rsidRPr="0055077C">
        <w:rPr>
          <w:iCs/>
        </w:rPr>
        <w:t xml:space="preserve">the protocol could handle differently </w:t>
      </w:r>
      <w:r w:rsidR="00130AA2" w:rsidRPr="0055077C">
        <w:rPr>
          <w:iCs/>
        </w:rPr>
        <w:t>the base layer versus the enhancement layer</w:t>
      </w:r>
      <w:r w:rsidRPr="0055077C">
        <w:rPr>
          <w:iCs/>
        </w:rPr>
        <w:t xml:space="preserve"> or layers</w:t>
      </w:r>
      <w:r w:rsidR="00130AA2" w:rsidRPr="0055077C">
        <w:rPr>
          <w:iCs/>
        </w:rPr>
        <w:t xml:space="preserve">) with less waste </w:t>
      </w:r>
      <w:r w:rsidR="001677F5" w:rsidRPr="0055077C">
        <w:rPr>
          <w:iCs/>
        </w:rPr>
        <w:t>in</w:t>
      </w:r>
      <w:r w:rsidR="00130AA2" w:rsidRPr="0055077C">
        <w:rPr>
          <w:iCs/>
        </w:rPr>
        <w:t xml:space="preserve"> bandwidth. </w:t>
      </w:r>
    </w:p>
    <w:p w14:paraId="51A04AEE" w14:textId="77777777" w:rsidR="008C1853" w:rsidRPr="0055077C" w:rsidRDefault="008C1853" w:rsidP="008C1853">
      <w:pPr>
        <w:rPr>
          <w:iCs/>
        </w:rPr>
      </w:pPr>
    </w:p>
    <w:p w14:paraId="616DBD25" w14:textId="654DB327" w:rsidR="00C96BA8" w:rsidRPr="0055077C" w:rsidRDefault="00B8481C" w:rsidP="00CC7863">
      <w:pPr>
        <w:rPr>
          <w:lang w:val="en-CA"/>
        </w:rPr>
      </w:pPr>
      <w:r w:rsidRPr="0055077C">
        <w:t>Other benefits of scalability include</w:t>
      </w:r>
      <w:r w:rsidR="00C36E48" w:rsidRPr="0055077C">
        <w:rPr>
          <w:lang w:val="en-CA"/>
        </w:rPr>
        <w:t xml:space="preserve"> power adaptation</w:t>
      </w:r>
      <w:r w:rsidRPr="0055077C">
        <w:rPr>
          <w:lang w:val="en-CA"/>
        </w:rPr>
        <w:t>, simultaneous support of multiple screens with different capabilities (e.g. resolution, SDR vs HDR etc</w:t>
      </w:r>
      <w:r w:rsidR="00C144A6">
        <w:rPr>
          <w:lang w:val="en-CA"/>
        </w:rPr>
        <w:t>.</w:t>
      </w:r>
      <w:r w:rsidRPr="0055077C">
        <w:rPr>
          <w:lang w:val="en-CA"/>
        </w:rPr>
        <w:t>)</w:t>
      </w:r>
      <w:r w:rsidR="00C36E48" w:rsidRPr="0055077C">
        <w:rPr>
          <w:lang w:val="en-CA"/>
        </w:rPr>
        <w:t>.</w:t>
      </w:r>
      <w:r w:rsidR="001239FF" w:rsidRPr="0055077C">
        <w:rPr>
          <w:lang w:val="en-CA"/>
        </w:rPr>
        <w:t xml:space="preserve"> </w:t>
      </w:r>
      <w:r w:rsidR="00C96BA8" w:rsidRPr="0055077C">
        <w:rPr>
          <w:lang w:val="en-CA"/>
        </w:rPr>
        <w:t>Scalability can be especially useful for multi-conferencing applications. On the other hand, the implementation cost of supporting scalable systems based on the Scalable HEVC profiles can be considered as minimal</w:t>
      </w:r>
      <w:r w:rsidR="001239FF" w:rsidRPr="0055077C">
        <w:rPr>
          <w:lang w:val="en-CA"/>
        </w:rPr>
        <w:t xml:space="preserve"> </w:t>
      </w:r>
      <w:r w:rsidR="00C96BA8" w:rsidRPr="0055077C">
        <w:rPr>
          <w:lang w:val="en-CA"/>
        </w:rPr>
        <w:t xml:space="preserve">since that </w:t>
      </w:r>
      <w:r w:rsidR="001239FF" w:rsidRPr="0055077C">
        <w:rPr>
          <w:lang w:val="en-CA"/>
        </w:rPr>
        <w:t xml:space="preserve">mostly involves SW level modifications </w:t>
      </w:r>
      <w:r w:rsidR="008C1853" w:rsidRPr="0055077C">
        <w:rPr>
          <w:lang w:val="en-CA"/>
        </w:rPr>
        <w:t>in end devices because of its design</w:t>
      </w:r>
      <w:r w:rsidR="001239FF" w:rsidRPr="0055077C">
        <w:rPr>
          <w:lang w:val="en-CA"/>
        </w:rPr>
        <w:t xml:space="preserve">. </w:t>
      </w:r>
    </w:p>
    <w:p w14:paraId="37A0F657" w14:textId="77777777" w:rsidR="00C96BA8" w:rsidRPr="0055077C" w:rsidRDefault="00C96BA8" w:rsidP="00CC7863">
      <w:pPr>
        <w:rPr>
          <w:lang w:val="en-CA"/>
        </w:rPr>
      </w:pPr>
    </w:p>
    <w:p w14:paraId="3EFDE2FA" w14:textId="32F1223C" w:rsidR="001239FF" w:rsidRPr="0055077C" w:rsidRDefault="00C96BA8" w:rsidP="00CC7863">
      <w:pPr>
        <w:rPr>
          <w:lang w:val="en-CA"/>
        </w:rPr>
      </w:pPr>
      <w:r w:rsidRPr="0055077C">
        <w:rPr>
          <w:lang w:val="en-CA"/>
        </w:rPr>
        <w:t>Finally, some information about t</w:t>
      </w:r>
      <w:r w:rsidR="001239FF" w:rsidRPr="0055077C">
        <w:rPr>
          <w:lang w:val="en-CA"/>
        </w:rPr>
        <w:t xml:space="preserve">he performance </w:t>
      </w:r>
      <w:r w:rsidRPr="0055077C">
        <w:rPr>
          <w:lang w:val="en-CA"/>
        </w:rPr>
        <w:t>of</w:t>
      </w:r>
      <w:r w:rsidR="001239FF" w:rsidRPr="0055077C">
        <w:rPr>
          <w:lang w:val="en-CA"/>
        </w:rPr>
        <w:t xml:space="preserve"> SHVC </w:t>
      </w:r>
      <w:r w:rsidRPr="0055077C">
        <w:rPr>
          <w:lang w:val="en-CA"/>
        </w:rPr>
        <w:t xml:space="preserve">in different application scenarios </w:t>
      </w:r>
      <w:r w:rsidR="009F094F" w:rsidRPr="0055077C">
        <w:rPr>
          <w:lang w:val="en-CA"/>
        </w:rPr>
        <w:t>is</w:t>
      </w:r>
      <w:r w:rsidR="001239FF" w:rsidRPr="0055077C">
        <w:rPr>
          <w:lang w:val="en-CA"/>
        </w:rPr>
        <w:t xml:space="preserve"> documented in </w:t>
      </w:r>
      <w:r w:rsidR="002B275B">
        <w:rPr>
          <w:lang w:val="en-CA"/>
        </w:rPr>
        <w:fldChar w:fldCharType="begin"/>
      </w:r>
      <w:r w:rsidR="002B275B">
        <w:rPr>
          <w:lang w:val="en-CA"/>
        </w:rPr>
        <w:instrText xml:space="preserve"> REF _Ref135141612 \r \h </w:instrText>
      </w:r>
      <w:r w:rsidR="002B275B">
        <w:rPr>
          <w:lang w:val="en-CA"/>
        </w:rPr>
      </w:r>
      <w:r w:rsidR="002B275B">
        <w:rPr>
          <w:lang w:val="en-CA"/>
        </w:rPr>
        <w:fldChar w:fldCharType="separate"/>
      </w:r>
      <w:r w:rsidR="002B275B">
        <w:rPr>
          <w:lang w:val="en-CA"/>
        </w:rPr>
        <w:t>[7]</w:t>
      </w:r>
      <w:r w:rsidR="002B275B">
        <w:rPr>
          <w:lang w:val="en-CA"/>
        </w:rPr>
        <w:fldChar w:fldCharType="end"/>
      </w:r>
      <w:r w:rsidR="002B275B">
        <w:rPr>
          <w:lang w:val="en-CA"/>
        </w:rPr>
        <w:t xml:space="preserve"> and </w:t>
      </w:r>
      <w:r w:rsidR="002B275B">
        <w:rPr>
          <w:lang w:val="en-CA"/>
        </w:rPr>
        <w:fldChar w:fldCharType="begin"/>
      </w:r>
      <w:r w:rsidR="002B275B">
        <w:rPr>
          <w:lang w:val="en-CA"/>
        </w:rPr>
        <w:instrText xml:space="preserve"> REF _Ref135141614 \r \h </w:instrText>
      </w:r>
      <w:r w:rsidR="002B275B">
        <w:rPr>
          <w:lang w:val="en-CA"/>
        </w:rPr>
      </w:r>
      <w:r w:rsidR="002B275B">
        <w:rPr>
          <w:lang w:val="en-CA"/>
        </w:rPr>
        <w:fldChar w:fldCharType="separate"/>
      </w:r>
      <w:r w:rsidR="002B275B">
        <w:rPr>
          <w:lang w:val="en-CA"/>
        </w:rPr>
        <w:t>[8]</w:t>
      </w:r>
      <w:r w:rsidR="002B275B">
        <w:rPr>
          <w:lang w:val="en-CA"/>
        </w:rPr>
        <w:fldChar w:fldCharType="end"/>
      </w:r>
      <w:r w:rsidR="001239FF" w:rsidRPr="0055077C">
        <w:rPr>
          <w:lang w:val="en-CA"/>
        </w:rPr>
        <w:t>.</w:t>
      </w:r>
    </w:p>
    <w:p w14:paraId="6AE86E93" w14:textId="13FECFF8" w:rsidR="00CC7863" w:rsidRPr="0055077C" w:rsidRDefault="00CC7863" w:rsidP="00CC7863">
      <w:pPr>
        <w:rPr>
          <w:iCs/>
        </w:rPr>
      </w:pPr>
    </w:p>
    <w:p w14:paraId="43405037" w14:textId="3903E19D" w:rsidR="00CC7863" w:rsidRPr="0055077C" w:rsidRDefault="00CC7863" w:rsidP="00CC7863">
      <w:pPr>
        <w:pStyle w:val="Heading1"/>
        <w:numPr>
          <w:ilvl w:val="0"/>
          <w:numId w:val="10"/>
        </w:numPr>
        <w:rPr>
          <w:rFonts w:ascii="Times New Roman" w:hAnsi="Times New Roman"/>
        </w:rPr>
      </w:pPr>
      <w:r w:rsidRPr="0055077C">
        <w:rPr>
          <w:rFonts w:ascii="Times New Roman" w:hAnsi="Times New Roman"/>
        </w:rPr>
        <w:t>Proposal</w:t>
      </w:r>
    </w:p>
    <w:p w14:paraId="035FE037" w14:textId="18F16C51" w:rsidR="00DE5299" w:rsidRPr="0055077C" w:rsidRDefault="003C4788">
      <w:pPr>
        <w:rPr>
          <w:iCs/>
        </w:rPr>
      </w:pPr>
      <w:r w:rsidRPr="0055077C">
        <w:rPr>
          <w:iCs/>
        </w:rPr>
        <w:t>It is proposed to conduct a study on this matter and f</w:t>
      </w:r>
      <w:r w:rsidR="00CC7863" w:rsidRPr="0055077C">
        <w:rPr>
          <w:iCs/>
        </w:rPr>
        <w:t>eedback from the group is sought.</w:t>
      </w:r>
    </w:p>
    <w:p w14:paraId="7B48BF13" w14:textId="30D736C9" w:rsidR="001239FF" w:rsidRPr="0055077C" w:rsidRDefault="001239FF">
      <w:pPr>
        <w:rPr>
          <w:iCs/>
        </w:rPr>
      </w:pPr>
    </w:p>
    <w:p w14:paraId="16BE9053" w14:textId="085BEBC0" w:rsidR="001239FF" w:rsidRPr="0055077C" w:rsidRDefault="001239FF" w:rsidP="00337180">
      <w:pPr>
        <w:pStyle w:val="Heading1"/>
        <w:rPr>
          <w:rFonts w:ascii="Times New Roman" w:hAnsi="Times New Roman"/>
        </w:rPr>
      </w:pPr>
      <w:r w:rsidRPr="0055077C">
        <w:rPr>
          <w:rFonts w:ascii="Times New Roman" w:hAnsi="Times New Roman"/>
        </w:rPr>
        <w:t>References</w:t>
      </w:r>
    </w:p>
    <w:p w14:paraId="128D912E" w14:textId="693660C7" w:rsidR="00E4673A" w:rsidRPr="0055077C" w:rsidRDefault="00E4673A" w:rsidP="0055077C">
      <w:pPr>
        <w:pStyle w:val="ListParagraph"/>
        <w:numPr>
          <w:ilvl w:val="0"/>
          <w:numId w:val="11"/>
        </w:numPr>
        <w:ind w:left="360"/>
        <w:rPr>
          <w:iCs/>
          <w:sz w:val="20"/>
          <w:szCs w:val="20"/>
        </w:rPr>
      </w:pPr>
      <w:bookmarkStart w:id="1" w:name="_Ref135141568"/>
      <w:r w:rsidRPr="0055077C">
        <w:rPr>
          <w:iCs/>
          <w:sz w:val="20"/>
          <w:szCs w:val="20"/>
        </w:rPr>
        <w:t>ISO/IEC JTC1/SC29/WG11 MPEG2011</w:t>
      </w:r>
      <w:r w:rsidR="00463744" w:rsidRPr="0055077C">
        <w:rPr>
          <w:iCs/>
          <w:sz w:val="20"/>
          <w:szCs w:val="20"/>
        </w:rPr>
        <w:t xml:space="preserve"> </w:t>
      </w:r>
      <w:r w:rsidRPr="0055077C">
        <w:rPr>
          <w:iCs/>
          <w:sz w:val="20"/>
          <w:szCs w:val="20"/>
        </w:rPr>
        <w:t>M22746, "AVC/MVC anchor coding for MFC", November 2011, Geneva, Switzerland.</w:t>
      </w:r>
      <w:bookmarkEnd w:id="1"/>
    </w:p>
    <w:p w14:paraId="584A63E9" w14:textId="2A87E438" w:rsidR="00DD5F10" w:rsidRPr="0055077C" w:rsidRDefault="00E4673A" w:rsidP="0055077C">
      <w:pPr>
        <w:pStyle w:val="ListParagraph"/>
        <w:numPr>
          <w:ilvl w:val="0"/>
          <w:numId w:val="11"/>
        </w:numPr>
        <w:ind w:left="360"/>
        <w:rPr>
          <w:iCs/>
          <w:sz w:val="20"/>
          <w:szCs w:val="20"/>
        </w:rPr>
      </w:pPr>
      <w:bookmarkStart w:id="2" w:name="_Ref135141579"/>
      <w:r w:rsidRPr="0055077C">
        <w:rPr>
          <w:iCs/>
          <w:sz w:val="20"/>
          <w:szCs w:val="20"/>
        </w:rPr>
        <w:t>ISO/IEC JTC1/SC29/WG11</w:t>
      </w:r>
      <w:r w:rsidR="00463744" w:rsidRPr="0055077C">
        <w:rPr>
          <w:iCs/>
          <w:sz w:val="20"/>
          <w:szCs w:val="20"/>
        </w:rPr>
        <w:t xml:space="preserve"> </w:t>
      </w:r>
      <w:r w:rsidRPr="0055077C">
        <w:rPr>
          <w:iCs/>
          <w:sz w:val="20"/>
          <w:szCs w:val="20"/>
        </w:rPr>
        <w:t>N16050, "MV-HEVC Verification Test Report", San Diego, US, Feb. 2016.</w:t>
      </w:r>
      <w:bookmarkEnd w:id="2"/>
    </w:p>
    <w:p w14:paraId="27808AA0" w14:textId="5E65EAEB" w:rsidR="00E25C7F" w:rsidRPr="0055077C" w:rsidRDefault="00E25C7F" w:rsidP="0055077C">
      <w:pPr>
        <w:pStyle w:val="ListParagraph"/>
        <w:numPr>
          <w:ilvl w:val="0"/>
          <w:numId w:val="11"/>
        </w:numPr>
        <w:ind w:left="360"/>
        <w:rPr>
          <w:iCs/>
          <w:sz w:val="20"/>
          <w:szCs w:val="20"/>
        </w:rPr>
      </w:pPr>
      <w:bookmarkStart w:id="3" w:name="_Ref135141596"/>
      <w:r w:rsidRPr="0055077C">
        <w:rPr>
          <w:iCs/>
          <w:sz w:val="20"/>
          <w:szCs w:val="20"/>
        </w:rPr>
        <w:t>Collaborative Team on Video Coding (JCT-VC) of ITU-T SG 16 WP 3 and ISO/IEC JTC 1/SC 29/WG 11 JCTVC-U0184, "Interlaced video and format range extensions verification test results," 21st Meeting: Warsaw, PL, 19–26 Jun. 2015.</w:t>
      </w:r>
      <w:bookmarkEnd w:id="3"/>
    </w:p>
    <w:p w14:paraId="07CBA734" w14:textId="6F035002" w:rsidR="00E220F7" w:rsidRPr="0055077C" w:rsidRDefault="00E220F7" w:rsidP="0055077C">
      <w:pPr>
        <w:pStyle w:val="ListParagraph"/>
        <w:numPr>
          <w:ilvl w:val="0"/>
          <w:numId w:val="11"/>
        </w:numPr>
        <w:ind w:left="360"/>
        <w:rPr>
          <w:iCs/>
          <w:sz w:val="20"/>
          <w:szCs w:val="20"/>
        </w:rPr>
      </w:pPr>
      <w:bookmarkStart w:id="4" w:name="_Ref135135399"/>
      <w:r w:rsidRPr="0055077C">
        <w:rPr>
          <w:iCs/>
          <w:sz w:val="20"/>
          <w:szCs w:val="20"/>
        </w:rPr>
        <w:t>Conversion and coding practices for HDR/WCG Y'CbCr 4:2:0 video with PQ transfer characteristics, ITU-T H.Sup15, 2017</w:t>
      </w:r>
      <w:r w:rsidR="008C1853" w:rsidRPr="0055077C">
        <w:rPr>
          <w:iCs/>
          <w:sz w:val="20"/>
          <w:szCs w:val="20"/>
        </w:rPr>
        <w:t>.</w:t>
      </w:r>
      <w:bookmarkEnd w:id="4"/>
    </w:p>
    <w:p w14:paraId="5642B5FC" w14:textId="79CE1C3B" w:rsidR="00032CCE" w:rsidRPr="0055077C" w:rsidRDefault="00032CCE" w:rsidP="0055077C">
      <w:pPr>
        <w:pStyle w:val="ListParagraph"/>
        <w:numPr>
          <w:ilvl w:val="0"/>
          <w:numId w:val="11"/>
        </w:numPr>
        <w:ind w:left="360"/>
        <w:rPr>
          <w:iCs/>
          <w:sz w:val="20"/>
          <w:szCs w:val="20"/>
        </w:rPr>
      </w:pPr>
      <w:bookmarkStart w:id="5" w:name="_Ref135135871"/>
      <w:r w:rsidRPr="0055077C">
        <w:rPr>
          <w:iCs/>
          <w:sz w:val="20"/>
          <w:szCs w:val="20"/>
        </w:rPr>
        <w:t xml:space="preserve">HTTP Live Streaming (HLS) Authoring Specification for Apple Devices, </w:t>
      </w:r>
      <w:hyperlink r:id="rId8" w:history="1">
        <w:r w:rsidR="001677F5" w:rsidRPr="0055077C">
          <w:rPr>
            <w:rStyle w:val="Hyperlink"/>
            <w:iCs/>
            <w:sz w:val="20"/>
            <w:szCs w:val="20"/>
          </w:rPr>
          <w:t>https://developer.apple.com/documentation/http_live_streaming/http_live_streaming_hls_authoring_specification_for_apple_devices</w:t>
        </w:r>
      </w:hyperlink>
      <w:bookmarkEnd w:id="5"/>
    </w:p>
    <w:p w14:paraId="30040A74" w14:textId="5362F3B4" w:rsidR="001677F5" w:rsidRPr="0055077C" w:rsidRDefault="001677F5" w:rsidP="0055077C">
      <w:pPr>
        <w:pStyle w:val="ListParagraph"/>
        <w:numPr>
          <w:ilvl w:val="0"/>
          <w:numId w:val="11"/>
        </w:numPr>
        <w:ind w:left="360"/>
        <w:rPr>
          <w:iCs/>
          <w:sz w:val="20"/>
          <w:szCs w:val="20"/>
        </w:rPr>
      </w:pPr>
      <w:bookmarkStart w:id="6" w:name="_Ref135140312"/>
      <w:r w:rsidRPr="0055077C">
        <w:rPr>
          <w:iCs/>
          <w:sz w:val="20"/>
          <w:szCs w:val="20"/>
        </w:rPr>
        <w:t>Samira Afzal, Vanessa Testoni, Christian Esteve Rothenberg, Prakash Kolan, Imed Bouazizi, “A holistic survey of multipath wireless video streaming”, Journal of Network and Computer Applications, 212: 103581 (2023)</w:t>
      </w:r>
      <w:bookmarkEnd w:id="6"/>
    </w:p>
    <w:p w14:paraId="2AE073BB" w14:textId="3457E979" w:rsidR="001239FF" w:rsidRPr="0055077C" w:rsidRDefault="001239FF" w:rsidP="0055077C">
      <w:pPr>
        <w:pStyle w:val="ListParagraph"/>
        <w:numPr>
          <w:ilvl w:val="0"/>
          <w:numId w:val="11"/>
        </w:numPr>
        <w:ind w:left="360"/>
        <w:rPr>
          <w:iCs/>
          <w:sz w:val="20"/>
          <w:szCs w:val="20"/>
        </w:rPr>
      </w:pPr>
      <w:bookmarkStart w:id="7" w:name="_Ref135141612"/>
      <w:r w:rsidRPr="0055077C">
        <w:rPr>
          <w:iCs/>
          <w:sz w:val="20"/>
          <w:szCs w:val="20"/>
        </w:rPr>
        <w:t>ISO/IEC JTC1/SC29/WG11 N16051</w:t>
      </w:r>
      <w:r w:rsidR="00DD5F10" w:rsidRPr="0055077C">
        <w:rPr>
          <w:iCs/>
          <w:sz w:val="20"/>
          <w:szCs w:val="20"/>
        </w:rPr>
        <w:t>,</w:t>
      </w:r>
      <w:r w:rsidRPr="0055077C">
        <w:rPr>
          <w:iCs/>
          <w:sz w:val="20"/>
          <w:szCs w:val="20"/>
        </w:rPr>
        <w:t xml:space="preserve"> "SHVC verification test report", February 2016, San Diego, USA</w:t>
      </w:r>
      <w:r w:rsidR="00E4673A" w:rsidRPr="0055077C">
        <w:rPr>
          <w:iCs/>
          <w:sz w:val="20"/>
          <w:szCs w:val="20"/>
        </w:rPr>
        <w:t>.</w:t>
      </w:r>
      <w:bookmarkEnd w:id="7"/>
    </w:p>
    <w:p w14:paraId="22CABCC4" w14:textId="2570177E" w:rsidR="001677F5" w:rsidRPr="0055077C" w:rsidRDefault="00DD5F10" w:rsidP="0055077C">
      <w:pPr>
        <w:pStyle w:val="ListParagraph"/>
        <w:numPr>
          <w:ilvl w:val="0"/>
          <w:numId w:val="11"/>
        </w:numPr>
        <w:ind w:left="360"/>
        <w:rPr>
          <w:iCs/>
          <w:sz w:val="20"/>
          <w:szCs w:val="20"/>
        </w:rPr>
      </w:pPr>
      <w:bookmarkStart w:id="8" w:name="_Ref135141614"/>
      <w:r w:rsidRPr="0055077C">
        <w:rPr>
          <w:iCs/>
          <w:sz w:val="20"/>
          <w:szCs w:val="20"/>
        </w:rPr>
        <w:t>ISO/IEC JTC1/SC29/WG11 N16268, "Supplemental SHVC verification test report", June 2016, Geneva, CH</w:t>
      </w:r>
      <w:r w:rsidR="00E4673A" w:rsidRPr="0055077C">
        <w:rPr>
          <w:iCs/>
          <w:sz w:val="20"/>
          <w:szCs w:val="20"/>
        </w:rPr>
        <w:t>.</w:t>
      </w:r>
      <w:bookmarkEnd w:id="8"/>
    </w:p>
    <w:p w14:paraId="1E324B35" w14:textId="7029CCC6" w:rsidR="00DD5F10" w:rsidRPr="0055077C" w:rsidRDefault="00DD5F10" w:rsidP="00DD5F10">
      <w:pPr>
        <w:rPr>
          <w:iCs/>
        </w:rPr>
      </w:pPr>
    </w:p>
    <w:sectPr w:rsidR="00DD5F10" w:rsidRPr="0055077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2C7E3" w14:textId="77777777" w:rsidR="00A10D58" w:rsidRDefault="00A10D58">
      <w:r>
        <w:separator/>
      </w:r>
    </w:p>
  </w:endnote>
  <w:endnote w:type="continuationSeparator" w:id="0">
    <w:p w14:paraId="4D197CBC" w14:textId="77777777" w:rsidR="00A10D58" w:rsidRDefault="00A1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FB11" w14:textId="77777777" w:rsidR="00A10D58" w:rsidRDefault="00A10D58">
      <w:r>
        <w:separator/>
      </w:r>
    </w:p>
  </w:footnote>
  <w:footnote w:type="continuationSeparator" w:id="0">
    <w:p w14:paraId="61895E7D" w14:textId="77777777" w:rsidR="00A10D58" w:rsidRDefault="00A10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8D7744"/>
    <w:multiLevelType w:val="hybridMultilevel"/>
    <w:tmpl w:val="58566DE0"/>
    <w:lvl w:ilvl="0" w:tplc="85B62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7"/>
  </w:num>
  <w:num w:numId="2" w16cid:durableId="1633753767">
    <w:abstractNumId w:val="5"/>
  </w:num>
  <w:num w:numId="3" w16cid:durableId="528221516">
    <w:abstractNumId w:val="4"/>
  </w:num>
  <w:num w:numId="4" w16cid:durableId="1825197658">
    <w:abstractNumId w:val="6"/>
  </w:num>
  <w:num w:numId="5" w16cid:durableId="192302189">
    <w:abstractNumId w:val="1"/>
  </w:num>
  <w:num w:numId="6" w16cid:durableId="1216701737">
    <w:abstractNumId w:val="8"/>
  </w:num>
  <w:num w:numId="7" w16cid:durableId="682056200">
    <w:abstractNumId w:val="2"/>
  </w:num>
  <w:num w:numId="8" w16cid:durableId="526338605">
    <w:abstractNumId w:val="3"/>
  </w:num>
  <w:num w:numId="9" w16cid:durableId="1097142627">
    <w:abstractNumId w:val="0"/>
  </w:num>
  <w:num w:numId="10" w16cid:durableId="570236721">
    <w:abstractNumId w:val="9"/>
  </w:num>
  <w:num w:numId="11" w16cid:durableId="16315972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30CD4"/>
    <w:rsid w:val="00032CCE"/>
    <w:rsid w:val="000368E1"/>
    <w:rsid w:val="00046686"/>
    <w:rsid w:val="00046FDD"/>
    <w:rsid w:val="00050925"/>
    <w:rsid w:val="00054884"/>
    <w:rsid w:val="000573B9"/>
    <w:rsid w:val="00057E1E"/>
    <w:rsid w:val="00072A7C"/>
    <w:rsid w:val="000775E7"/>
    <w:rsid w:val="0007775C"/>
    <w:rsid w:val="00094F23"/>
    <w:rsid w:val="000954FC"/>
    <w:rsid w:val="000967F4"/>
    <w:rsid w:val="000B277A"/>
    <w:rsid w:val="000D6D78"/>
    <w:rsid w:val="000E0429"/>
    <w:rsid w:val="000F0820"/>
    <w:rsid w:val="000F15F9"/>
    <w:rsid w:val="000F59B3"/>
    <w:rsid w:val="000F6E51"/>
    <w:rsid w:val="00102A24"/>
    <w:rsid w:val="00103FFE"/>
    <w:rsid w:val="00106EC7"/>
    <w:rsid w:val="00115C80"/>
    <w:rsid w:val="001239FF"/>
    <w:rsid w:val="00130AA2"/>
    <w:rsid w:val="0013259C"/>
    <w:rsid w:val="00135831"/>
    <w:rsid w:val="001376A6"/>
    <w:rsid w:val="001424CD"/>
    <w:rsid w:val="0014413C"/>
    <w:rsid w:val="001474E7"/>
    <w:rsid w:val="00163D28"/>
    <w:rsid w:val="00165CE9"/>
    <w:rsid w:val="00166A1B"/>
    <w:rsid w:val="001676E1"/>
    <w:rsid w:val="001677F5"/>
    <w:rsid w:val="00181F38"/>
    <w:rsid w:val="00183730"/>
    <w:rsid w:val="00187304"/>
    <w:rsid w:val="00192B41"/>
    <w:rsid w:val="00197478"/>
    <w:rsid w:val="00197E4A"/>
    <w:rsid w:val="001A31EF"/>
    <w:rsid w:val="001B01F1"/>
    <w:rsid w:val="001B2414"/>
    <w:rsid w:val="001B261C"/>
    <w:rsid w:val="001B5421"/>
    <w:rsid w:val="001B650D"/>
    <w:rsid w:val="001D0B09"/>
    <w:rsid w:val="001E0992"/>
    <w:rsid w:val="001E50ED"/>
    <w:rsid w:val="001E6729"/>
    <w:rsid w:val="001F7113"/>
    <w:rsid w:val="002070CB"/>
    <w:rsid w:val="00220E93"/>
    <w:rsid w:val="002336BF"/>
    <w:rsid w:val="00235165"/>
    <w:rsid w:val="00235F9B"/>
    <w:rsid w:val="00236BBA"/>
    <w:rsid w:val="00236D1F"/>
    <w:rsid w:val="002407FF"/>
    <w:rsid w:val="00250F58"/>
    <w:rsid w:val="002514FB"/>
    <w:rsid w:val="002541D3"/>
    <w:rsid w:val="00256429"/>
    <w:rsid w:val="0026253E"/>
    <w:rsid w:val="00272D61"/>
    <w:rsid w:val="00290488"/>
    <w:rsid w:val="002919B7"/>
    <w:rsid w:val="00295D61"/>
    <w:rsid w:val="002B074C"/>
    <w:rsid w:val="002B275B"/>
    <w:rsid w:val="002B2FE7"/>
    <w:rsid w:val="002B34EA"/>
    <w:rsid w:val="002B5361"/>
    <w:rsid w:val="002C1BA4"/>
    <w:rsid w:val="002C47B8"/>
    <w:rsid w:val="002E0774"/>
    <w:rsid w:val="002E397B"/>
    <w:rsid w:val="002E3AE2"/>
    <w:rsid w:val="002F7CCB"/>
    <w:rsid w:val="00310E70"/>
    <w:rsid w:val="00313F3E"/>
    <w:rsid w:val="00320536"/>
    <w:rsid w:val="00325E33"/>
    <w:rsid w:val="003275E6"/>
    <w:rsid w:val="0033107A"/>
    <w:rsid w:val="00335361"/>
    <w:rsid w:val="00337180"/>
    <w:rsid w:val="00354553"/>
    <w:rsid w:val="00376D7E"/>
    <w:rsid w:val="00392C87"/>
    <w:rsid w:val="003953D1"/>
    <w:rsid w:val="003A5FFA"/>
    <w:rsid w:val="003A67E1"/>
    <w:rsid w:val="003C1A6B"/>
    <w:rsid w:val="003C4788"/>
    <w:rsid w:val="003D4593"/>
    <w:rsid w:val="003E1627"/>
    <w:rsid w:val="003E2C8B"/>
    <w:rsid w:val="003E574B"/>
    <w:rsid w:val="003E710B"/>
    <w:rsid w:val="003F1C0E"/>
    <w:rsid w:val="004008D7"/>
    <w:rsid w:val="0040145D"/>
    <w:rsid w:val="00411339"/>
    <w:rsid w:val="004131BD"/>
    <w:rsid w:val="00416CEA"/>
    <w:rsid w:val="00421AFD"/>
    <w:rsid w:val="00432048"/>
    <w:rsid w:val="004518DB"/>
    <w:rsid w:val="00463744"/>
    <w:rsid w:val="004726C5"/>
    <w:rsid w:val="00477EBC"/>
    <w:rsid w:val="0048064B"/>
    <w:rsid w:val="00484751"/>
    <w:rsid w:val="004A0A73"/>
    <w:rsid w:val="004A661C"/>
    <w:rsid w:val="004C481F"/>
    <w:rsid w:val="004C4C9B"/>
    <w:rsid w:val="004D0280"/>
    <w:rsid w:val="004D2FA0"/>
    <w:rsid w:val="004D6D84"/>
    <w:rsid w:val="004E1010"/>
    <w:rsid w:val="0050202A"/>
    <w:rsid w:val="0052032E"/>
    <w:rsid w:val="005220FF"/>
    <w:rsid w:val="005250F0"/>
    <w:rsid w:val="00544D8F"/>
    <w:rsid w:val="0055077C"/>
    <w:rsid w:val="00551C4D"/>
    <w:rsid w:val="00553BDE"/>
    <w:rsid w:val="0055793C"/>
    <w:rsid w:val="00562495"/>
    <w:rsid w:val="00570241"/>
    <w:rsid w:val="00577727"/>
    <w:rsid w:val="005777AF"/>
    <w:rsid w:val="005816C0"/>
    <w:rsid w:val="00586562"/>
    <w:rsid w:val="00593DC4"/>
    <w:rsid w:val="0059529B"/>
    <w:rsid w:val="005A3249"/>
    <w:rsid w:val="005A6ABC"/>
    <w:rsid w:val="005B1577"/>
    <w:rsid w:val="005C0CC6"/>
    <w:rsid w:val="005C0FFC"/>
    <w:rsid w:val="005C3F71"/>
    <w:rsid w:val="005C7352"/>
    <w:rsid w:val="005D1F7E"/>
    <w:rsid w:val="005D2738"/>
    <w:rsid w:val="005D4A24"/>
    <w:rsid w:val="005D515F"/>
    <w:rsid w:val="005E0B8A"/>
    <w:rsid w:val="005E12F4"/>
    <w:rsid w:val="005E677F"/>
    <w:rsid w:val="005E7235"/>
    <w:rsid w:val="005F0018"/>
    <w:rsid w:val="005F041C"/>
    <w:rsid w:val="005F4B34"/>
    <w:rsid w:val="005F698E"/>
    <w:rsid w:val="006120F5"/>
    <w:rsid w:val="00616E18"/>
    <w:rsid w:val="00623AED"/>
    <w:rsid w:val="0062443C"/>
    <w:rsid w:val="00632157"/>
    <w:rsid w:val="00633971"/>
    <w:rsid w:val="0064121E"/>
    <w:rsid w:val="00660354"/>
    <w:rsid w:val="00665B9B"/>
    <w:rsid w:val="006705F6"/>
    <w:rsid w:val="00683F3D"/>
    <w:rsid w:val="006D3D54"/>
    <w:rsid w:val="006E1A49"/>
    <w:rsid w:val="006E70AB"/>
    <w:rsid w:val="006F1B00"/>
    <w:rsid w:val="006F4B7A"/>
    <w:rsid w:val="006F7727"/>
    <w:rsid w:val="00700A59"/>
    <w:rsid w:val="00710142"/>
    <w:rsid w:val="00712E81"/>
    <w:rsid w:val="00723919"/>
    <w:rsid w:val="007261D3"/>
    <w:rsid w:val="0074596C"/>
    <w:rsid w:val="00762474"/>
    <w:rsid w:val="0077001F"/>
    <w:rsid w:val="007814A8"/>
    <w:rsid w:val="00781A62"/>
    <w:rsid w:val="00783C0E"/>
    <w:rsid w:val="00787383"/>
    <w:rsid w:val="00791B51"/>
    <w:rsid w:val="00795AD1"/>
    <w:rsid w:val="007B23D4"/>
    <w:rsid w:val="007B5456"/>
    <w:rsid w:val="007B5F65"/>
    <w:rsid w:val="007C3308"/>
    <w:rsid w:val="007D3C7C"/>
    <w:rsid w:val="007F1EBA"/>
    <w:rsid w:val="007F6574"/>
    <w:rsid w:val="00806351"/>
    <w:rsid w:val="0081304E"/>
    <w:rsid w:val="00825A62"/>
    <w:rsid w:val="008278D8"/>
    <w:rsid w:val="00830834"/>
    <w:rsid w:val="00833529"/>
    <w:rsid w:val="00850CD4"/>
    <w:rsid w:val="00854A49"/>
    <w:rsid w:val="0087325B"/>
    <w:rsid w:val="00891064"/>
    <w:rsid w:val="008A06BE"/>
    <w:rsid w:val="008A3AC5"/>
    <w:rsid w:val="008A56FD"/>
    <w:rsid w:val="008C13B6"/>
    <w:rsid w:val="008C1853"/>
    <w:rsid w:val="008C748E"/>
    <w:rsid w:val="008D3DA6"/>
    <w:rsid w:val="008F7444"/>
    <w:rsid w:val="0090015D"/>
    <w:rsid w:val="009079A0"/>
    <w:rsid w:val="0091399A"/>
    <w:rsid w:val="009170CB"/>
    <w:rsid w:val="00926791"/>
    <w:rsid w:val="00935996"/>
    <w:rsid w:val="0093661C"/>
    <w:rsid w:val="00940736"/>
    <w:rsid w:val="00950CF7"/>
    <w:rsid w:val="00960A44"/>
    <w:rsid w:val="00965886"/>
    <w:rsid w:val="009768C3"/>
    <w:rsid w:val="00977C43"/>
    <w:rsid w:val="00990EEE"/>
    <w:rsid w:val="00995A64"/>
    <w:rsid w:val="00996533"/>
    <w:rsid w:val="009A3833"/>
    <w:rsid w:val="009A5F57"/>
    <w:rsid w:val="009A62E2"/>
    <w:rsid w:val="009B110B"/>
    <w:rsid w:val="009B13F0"/>
    <w:rsid w:val="009B196A"/>
    <w:rsid w:val="009B21F6"/>
    <w:rsid w:val="009C19AB"/>
    <w:rsid w:val="009D6D9F"/>
    <w:rsid w:val="009E1910"/>
    <w:rsid w:val="009E5DBA"/>
    <w:rsid w:val="009F01EE"/>
    <w:rsid w:val="009F094F"/>
    <w:rsid w:val="009F6047"/>
    <w:rsid w:val="00A03D2A"/>
    <w:rsid w:val="00A059AD"/>
    <w:rsid w:val="00A10AB8"/>
    <w:rsid w:val="00A10ADB"/>
    <w:rsid w:val="00A10D58"/>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87EA1"/>
    <w:rsid w:val="00A906A4"/>
    <w:rsid w:val="00AA574E"/>
    <w:rsid w:val="00AA72A6"/>
    <w:rsid w:val="00AC0946"/>
    <w:rsid w:val="00AD324E"/>
    <w:rsid w:val="00AD4A22"/>
    <w:rsid w:val="00AD59FD"/>
    <w:rsid w:val="00AD5B51"/>
    <w:rsid w:val="00AD7B78"/>
    <w:rsid w:val="00AF4118"/>
    <w:rsid w:val="00B153E5"/>
    <w:rsid w:val="00B3526C"/>
    <w:rsid w:val="00B47534"/>
    <w:rsid w:val="00B67290"/>
    <w:rsid w:val="00B8481C"/>
    <w:rsid w:val="00B84B54"/>
    <w:rsid w:val="00B92C7D"/>
    <w:rsid w:val="00B93BB2"/>
    <w:rsid w:val="00B9697B"/>
    <w:rsid w:val="00B97076"/>
    <w:rsid w:val="00BA46C7"/>
    <w:rsid w:val="00BA4DA4"/>
    <w:rsid w:val="00BB370E"/>
    <w:rsid w:val="00BB785A"/>
    <w:rsid w:val="00BB7B45"/>
    <w:rsid w:val="00BC2E5F"/>
    <w:rsid w:val="00BC481E"/>
    <w:rsid w:val="00BC5AF6"/>
    <w:rsid w:val="00BD3E51"/>
    <w:rsid w:val="00BF0A84"/>
    <w:rsid w:val="00BF51AC"/>
    <w:rsid w:val="00C03706"/>
    <w:rsid w:val="00C03F46"/>
    <w:rsid w:val="00C144A6"/>
    <w:rsid w:val="00C159BC"/>
    <w:rsid w:val="00C15A54"/>
    <w:rsid w:val="00C2214E"/>
    <w:rsid w:val="00C2260B"/>
    <w:rsid w:val="00C2519B"/>
    <w:rsid w:val="00C36E48"/>
    <w:rsid w:val="00C3782E"/>
    <w:rsid w:val="00C404D1"/>
    <w:rsid w:val="00C42176"/>
    <w:rsid w:val="00C52914"/>
    <w:rsid w:val="00C5567D"/>
    <w:rsid w:val="00C63F06"/>
    <w:rsid w:val="00C6590B"/>
    <w:rsid w:val="00C7131F"/>
    <w:rsid w:val="00C96BA8"/>
    <w:rsid w:val="00CA5DB0"/>
    <w:rsid w:val="00CC58ED"/>
    <w:rsid w:val="00CC7863"/>
    <w:rsid w:val="00CC7AAB"/>
    <w:rsid w:val="00CE2667"/>
    <w:rsid w:val="00CE3900"/>
    <w:rsid w:val="00CE555E"/>
    <w:rsid w:val="00D02A1D"/>
    <w:rsid w:val="00D145EC"/>
    <w:rsid w:val="00D21AE1"/>
    <w:rsid w:val="00D24402"/>
    <w:rsid w:val="00D43C0B"/>
    <w:rsid w:val="00D44A74"/>
    <w:rsid w:val="00D57CD2"/>
    <w:rsid w:val="00D57E66"/>
    <w:rsid w:val="00D618C1"/>
    <w:rsid w:val="00D73350"/>
    <w:rsid w:val="00D779DE"/>
    <w:rsid w:val="00D82231"/>
    <w:rsid w:val="00D8756E"/>
    <w:rsid w:val="00D87DF8"/>
    <w:rsid w:val="00D938DD"/>
    <w:rsid w:val="00D974EA"/>
    <w:rsid w:val="00DC0F52"/>
    <w:rsid w:val="00DC4726"/>
    <w:rsid w:val="00DD40D2"/>
    <w:rsid w:val="00DD5F10"/>
    <w:rsid w:val="00DD761F"/>
    <w:rsid w:val="00DE5299"/>
    <w:rsid w:val="00DE5BBF"/>
    <w:rsid w:val="00E03A99"/>
    <w:rsid w:val="00E041CD"/>
    <w:rsid w:val="00E1463F"/>
    <w:rsid w:val="00E153C4"/>
    <w:rsid w:val="00E220F7"/>
    <w:rsid w:val="00E25C7F"/>
    <w:rsid w:val="00E3403D"/>
    <w:rsid w:val="00E363A9"/>
    <w:rsid w:val="00E413E0"/>
    <w:rsid w:val="00E4673A"/>
    <w:rsid w:val="00E478E5"/>
    <w:rsid w:val="00E53AE3"/>
    <w:rsid w:val="00E5574A"/>
    <w:rsid w:val="00E610B9"/>
    <w:rsid w:val="00E64FB2"/>
    <w:rsid w:val="00E75D33"/>
    <w:rsid w:val="00E81E2C"/>
    <w:rsid w:val="00EB5D2F"/>
    <w:rsid w:val="00EC10EC"/>
    <w:rsid w:val="00EC3D54"/>
    <w:rsid w:val="00ED6080"/>
    <w:rsid w:val="00EE0176"/>
    <w:rsid w:val="00EF0942"/>
    <w:rsid w:val="00EF291F"/>
    <w:rsid w:val="00F0218C"/>
    <w:rsid w:val="00F0393B"/>
    <w:rsid w:val="00F12029"/>
    <w:rsid w:val="00F1342A"/>
    <w:rsid w:val="00F313DD"/>
    <w:rsid w:val="00F378BE"/>
    <w:rsid w:val="00F43120"/>
    <w:rsid w:val="00F763A4"/>
    <w:rsid w:val="00F81BA0"/>
    <w:rsid w:val="00F81CF2"/>
    <w:rsid w:val="00F87FD2"/>
    <w:rsid w:val="00F941B8"/>
    <w:rsid w:val="00FA1921"/>
    <w:rsid w:val="00FA4F35"/>
    <w:rsid w:val="00FA5FA5"/>
    <w:rsid w:val="00FA79A7"/>
    <w:rsid w:val="00FC643D"/>
    <w:rsid w:val="00FC6F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9079A0"/>
    <w:pPr>
      <w:keepNext/>
      <w:spacing w:after="120"/>
      <w:ind w:right="288"/>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table" w:styleId="GridTable1Light">
    <w:name w:val="Grid Table 1 Light"/>
    <w:basedOn w:val="TableNormal"/>
    <w:uiPriority w:val="46"/>
    <w:rsid w:val="00032CC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nhideWhenUsed/>
    <w:qFormat/>
    <w:rsid w:val="00AC0946"/>
    <w:pPr>
      <w:spacing w:after="200"/>
    </w:pPr>
    <w:rPr>
      <w:i/>
      <w:iCs/>
      <w:color w:val="44546A" w:themeColor="text2"/>
      <w:sz w:val="18"/>
      <w:szCs w:val="18"/>
    </w:rPr>
  </w:style>
  <w:style w:type="character" w:styleId="Hyperlink">
    <w:name w:val="Hyperlink"/>
    <w:basedOn w:val="DefaultParagraphFont"/>
    <w:rsid w:val="001677F5"/>
    <w:rPr>
      <w:color w:val="0563C1" w:themeColor="hyperlink"/>
      <w:u w:val="single"/>
    </w:rPr>
  </w:style>
  <w:style w:type="character" w:styleId="UnresolvedMention">
    <w:name w:val="Unresolved Mention"/>
    <w:basedOn w:val="DefaultParagraphFont"/>
    <w:uiPriority w:val="99"/>
    <w:semiHidden/>
    <w:unhideWhenUsed/>
    <w:rsid w:val="0016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6276346">
      <w:bodyDiv w:val="1"/>
      <w:marLeft w:val="0"/>
      <w:marRight w:val="0"/>
      <w:marTop w:val="0"/>
      <w:marBottom w:val="0"/>
      <w:divBdr>
        <w:top w:val="none" w:sz="0" w:space="0" w:color="auto"/>
        <w:left w:val="none" w:sz="0" w:space="0" w:color="auto"/>
        <w:bottom w:val="none" w:sz="0" w:space="0" w:color="auto"/>
        <w:right w:val="none" w:sz="0" w:space="0" w:color="auto"/>
      </w:divBdr>
      <w:divsChild>
        <w:div w:id="1006595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5254778">
              <w:marLeft w:val="0"/>
              <w:marRight w:val="0"/>
              <w:marTop w:val="0"/>
              <w:marBottom w:val="0"/>
              <w:divBdr>
                <w:top w:val="none" w:sz="0" w:space="0" w:color="auto"/>
                <w:left w:val="none" w:sz="0" w:space="0" w:color="auto"/>
                <w:bottom w:val="none" w:sz="0" w:space="0" w:color="auto"/>
                <w:right w:val="none" w:sz="0" w:space="0" w:color="auto"/>
              </w:divBdr>
              <w:divsChild>
                <w:div w:id="1391732418">
                  <w:marLeft w:val="0"/>
                  <w:marRight w:val="0"/>
                  <w:marTop w:val="0"/>
                  <w:marBottom w:val="0"/>
                  <w:divBdr>
                    <w:top w:val="none" w:sz="0" w:space="0" w:color="auto"/>
                    <w:left w:val="none" w:sz="0" w:space="0" w:color="auto"/>
                    <w:bottom w:val="none" w:sz="0" w:space="0" w:color="auto"/>
                    <w:right w:val="none" w:sz="0" w:space="0" w:color="auto"/>
                  </w:divBdr>
                  <w:divsChild>
                    <w:div w:id="1104617763">
                      <w:marLeft w:val="0"/>
                      <w:marRight w:val="0"/>
                      <w:marTop w:val="0"/>
                      <w:marBottom w:val="0"/>
                      <w:divBdr>
                        <w:top w:val="none" w:sz="0" w:space="0" w:color="auto"/>
                        <w:left w:val="none" w:sz="0" w:space="0" w:color="auto"/>
                        <w:bottom w:val="none" w:sz="0" w:space="0" w:color="auto"/>
                        <w:right w:val="none" w:sz="0" w:space="0" w:color="auto"/>
                      </w:divBdr>
                      <w:divsChild>
                        <w:div w:id="709964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0827724">
                              <w:marLeft w:val="0"/>
                              <w:marRight w:val="0"/>
                              <w:marTop w:val="0"/>
                              <w:marBottom w:val="0"/>
                              <w:divBdr>
                                <w:top w:val="none" w:sz="0" w:space="0" w:color="auto"/>
                                <w:left w:val="none" w:sz="0" w:space="0" w:color="auto"/>
                                <w:bottom w:val="none" w:sz="0" w:space="0" w:color="auto"/>
                                <w:right w:val="none" w:sz="0" w:space="0" w:color="auto"/>
                              </w:divBdr>
                              <w:divsChild>
                                <w:div w:id="917247983">
                                  <w:marLeft w:val="0"/>
                                  <w:marRight w:val="0"/>
                                  <w:marTop w:val="0"/>
                                  <w:marBottom w:val="0"/>
                                  <w:divBdr>
                                    <w:top w:val="none" w:sz="0" w:space="0" w:color="auto"/>
                                    <w:left w:val="none" w:sz="0" w:space="0" w:color="auto"/>
                                    <w:bottom w:val="none" w:sz="0" w:space="0" w:color="auto"/>
                                    <w:right w:val="none" w:sz="0" w:space="0" w:color="auto"/>
                                  </w:divBdr>
                                  <w:divsChild>
                                    <w:div w:id="3336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359700">
      <w:bodyDiv w:val="1"/>
      <w:marLeft w:val="0"/>
      <w:marRight w:val="0"/>
      <w:marTop w:val="0"/>
      <w:marBottom w:val="0"/>
      <w:divBdr>
        <w:top w:val="none" w:sz="0" w:space="0" w:color="auto"/>
        <w:left w:val="none" w:sz="0" w:space="0" w:color="auto"/>
        <w:bottom w:val="none" w:sz="0" w:space="0" w:color="auto"/>
        <w:right w:val="none" w:sz="0" w:space="0" w:color="auto"/>
      </w:divBdr>
      <w:divsChild>
        <w:div w:id="603072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869067">
              <w:marLeft w:val="0"/>
              <w:marRight w:val="0"/>
              <w:marTop w:val="0"/>
              <w:marBottom w:val="0"/>
              <w:divBdr>
                <w:top w:val="none" w:sz="0" w:space="0" w:color="auto"/>
                <w:left w:val="none" w:sz="0" w:space="0" w:color="auto"/>
                <w:bottom w:val="none" w:sz="0" w:space="0" w:color="auto"/>
                <w:right w:val="none" w:sz="0" w:space="0" w:color="auto"/>
              </w:divBdr>
              <w:divsChild>
                <w:div w:id="534777914">
                  <w:marLeft w:val="0"/>
                  <w:marRight w:val="0"/>
                  <w:marTop w:val="0"/>
                  <w:marBottom w:val="0"/>
                  <w:divBdr>
                    <w:top w:val="none" w:sz="0" w:space="0" w:color="auto"/>
                    <w:left w:val="none" w:sz="0" w:space="0" w:color="auto"/>
                    <w:bottom w:val="none" w:sz="0" w:space="0" w:color="auto"/>
                    <w:right w:val="none" w:sz="0" w:space="0" w:color="auto"/>
                  </w:divBdr>
                  <w:divsChild>
                    <w:div w:id="695160788">
                      <w:marLeft w:val="0"/>
                      <w:marRight w:val="0"/>
                      <w:marTop w:val="0"/>
                      <w:marBottom w:val="0"/>
                      <w:divBdr>
                        <w:top w:val="none" w:sz="0" w:space="0" w:color="auto"/>
                        <w:left w:val="none" w:sz="0" w:space="0" w:color="auto"/>
                        <w:bottom w:val="none" w:sz="0" w:space="0" w:color="auto"/>
                        <w:right w:val="none" w:sz="0" w:space="0" w:color="auto"/>
                      </w:divBdr>
                      <w:divsChild>
                        <w:div w:id="543299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260619">
                              <w:marLeft w:val="0"/>
                              <w:marRight w:val="0"/>
                              <w:marTop w:val="0"/>
                              <w:marBottom w:val="0"/>
                              <w:divBdr>
                                <w:top w:val="none" w:sz="0" w:space="0" w:color="auto"/>
                                <w:left w:val="none" w:sz="0" w:space="0" w:color="auto"/>
                                <w:bottom w:val="none" w:sz="0" w:space="0" w:color="auto"/>
                                <w:right w:val="none" w:sz="0" w:space="0" w:color="auto"/>
                              </w:divBdr>
                              <w:divsChild>
                                <w:div w:id="107705418">
                                  <w:marLeft w:val="0"/>
                                  <w:marRight w:val="0"/>
                                  <w:marTop w:val="0"/>
                                  <w:marBottom w:val="0"/>
                                  <w:divBdr>
                                    <w:top w:val="none" w:sz="0" w:space="0" w:color="auto"/>
                                    <w:left w:val="none" w:sz="0" w:space="0" w:color="auto"/>
                                    <w:bottom w:val="none" w:sz="0" w:space="0" w:color="auto"/>
                                    <w:right w:val="none" w:sz="0" w:space="0" w:color="auto"/>
                                  </w:divBdr>
                                  <w:divsChild>
                                    <w:div w:id="1558468247">
                                      <w:marLeft w:val="0"/>
                                      <w:marRight w:val="0"/>
                                      <w:marTop w:val="0"/>
                                      <w:marBottom w:val="0"/>
                                      <w:divBdr>
                                        <w:top w:val="none" w:sz="0" w:space="0" w:color="auto"/>
                                        <w:left w:val="none" w:sz="0" w:space="0" w:color="auto"/>
                                        <w:bottom w:val="none" w:sz="0" w:space="0" w:color="auto"/>
                                        <w:right w:val="none" w:sz="0" w:space="0" w:color="auto"/>
                                      </w:divBdr>
                                      <w:divsChild>
                                        <w:div w:id="2017269969">
                                          <w:marLeft w:val="0"/>
                                          <w:marRight w:val="0"/>
                                          <w:marTop w:val="0"/>
                                          <w:marBottom w:val="0"/>
                                          <w:divBdr>
                                            <w:top w:val="none" w:sz="0" w:space="0" w:color="auto"/>
                                            <w:left w:val="none" w:sz="0" w:space="0" w:color="auto"/>
                                            <w:bottom w:val="none" w:sz="0" w:space="0" w:color="auto"/>
                                            <w:right w:val="none" w:sz="0" w:space="0" w:color="auto"/>
                                          </w:divBdr>
                                          <w:divsChild>
                                            <w:div w:id="1267810452">
                                              <w:marLeft w:val="0"/>
                                              <w:marRight w:val="0"/>
                                              <w:marTop w:val="0"/>
                                              <w:marBottom w:val="0"/>
                                              <w:divBdr>
                                                <w:top w:val="none" w:sz="0" w:space="0" w:color="auto"/>
                                                <w:left w:val="none" w:sz="0" w:space="0" w:color="auto"/>
                                                <w:bottom w:val="none" w:sz="0" w:space="0" w:color="auto"/>
                                                <w:right w:val="none" w:sz="0" w:space="0" w:color="auto"/>
                                              </w:divBdr>
                                              <w:divsChild>
                                                <w:div w:id="1394620779">
                                                  <w:marLeft w:val="0"/>
                                                  <w:marRight w:val="0"/>
                                                  <w:marTop w:val="0"/>
                                                  <w:marBottom w:val="0"/>
                                                  <w:divBdr>
                                                    <w:top w:val="none" w:sz="0" w:space="0" w:color="auto"/>
                                                    <w:left w:val="none" w:sz="0" w:space="0" w:color="auto"/>
                                                    <w:bottom w:val="none" w:sz="0" w:space="0" w:color="auto"/>
                                                    <w:right w:val="none" w:sz="0" w:space="0" w:color="auto"/>
                                                  </w:divBdr>
                                                  <w:divsChild>
                                                    <w:div w:id="660695103">
                                                      <w:marLeft w:val="0"/>
                                                      <w:marRight w:val="0"/>
                                                      <w:marTop w:val="0"/>
                                                      <w:marBottom w:val="0"/>
                                                      <w:divBdr>
                                                        <w:top w:val="none" w:sz="0" w:space="0" w:color="auto"/>
                                                        <w:left w:val="none" w:sz="0" w:space="0" w:color="auto"/>
                                                        <w:bottom w:val="none" w:sz="0" w:space="0" w:color="auto"/>
                                                        <w:right w:val="none" w:sz="0" w:space="0" w:color="auto"/>
                                                      </w:divBdr>
                                                      <w:divsChild>
                                                        <w:div w:id="9907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538405">
                                          <w:marLeft w:val="0"/>
                                          <w:marRight w:val="0"/>
                                          <w:marTop w:val="0"/>
                                          <w:marBottom w:val="0"/>
                                          <w:divBdr>
                                            <w:top w:val="none" w:sz="0" w:space="0" w:color="auto"/>
                                            <w:left w:val="none" w:sz="0" w:space="0" w:color="auto"/>
                                            <w:bottom w:val="none" w:sz="0" w:space="0" w:color="auto"/>
                                            <w:right w:val="none" w:sz="0" w:space="0" w:color="auto"/>
                                          </w:divBdr>
                                          <w:divsChild>
                                            <w:div w:id="627786650">
                                              <w:marLeft w:val="0"/>
                                              <w:marRight w:val="0"/>
                                              <w:marTop w:val="0"/>
                                              <w:marBottom w:val="0"/>
                                              <w:divBdr>
                                                <w:top w:val="none" w:sz="0" w:space="0" w:color="auto"/>
                                                <w:left w:val="none" w:sz="0" w:space="0" w:color="auto"/>
                                                <w:bottom w:val="none" w:sz="0" w:space="0" w:color="auto"/>
                                                <w:right w:val="none" w:sz="0" w:space="0" w:color="auto"/>
                                              </w:divBdr>
                                              <w:divsChild>
                                                <w:div w:id="984549971">
                                                  <w:marLeft w:val="0"/>
                                                  <w:marRight w:val="0"/>
                                                  <w:marTop w:val="0"/>
                                                  <w:marBottom w:val="0"/>
                                                  <w:divBdr>
                                                    <w:top w:val="none" w:sz="0" w:space="0" w:color="auto"/>
                                                    <w:left w:val="none" w:sz="0" w:space="0" w:color="auto"/>
                                                    <w:bottom w:val="none" w:sz="0" w:space="0" w:color="auto"/>
                                                    <w:right w:val="none" w:sz="0" w:space="0" w:color="auto"/>
                                                  </w:divBdr>
                                                  <w:divsChild>
                                                    <w:div w:id="1555117578">
                                                      <w:marLeft w:val="0"/>
                                                      <w:marRight w:val="0"/>
                                                      <w:marTop w:val="0"/>
                                                      <w:marBottom w:val="0"/>
                                                      <w:divBdr>
                                                        <w:top w:val="none" w:sz="0" w:space="0" w:color="auto"/>
                                                        <w:left w:val="none" w:sz="0" w:space="0" w:color="auto"/>
                                                        <w:bottom w:val="none" w:sz="0" w:space="0" w:color="auto"/>
                                                        <w:right w:val="none" w:sz="0" w:space="0" w:color="auto"/>
                                                      </w:divBdr>
                                                      <w:divsChild>
                                                        <w:div w:id="1604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780185">
                                          <w:marLeft w:val="0"/>
                                          <w:marRight w:val="0"/>
                                          <w:marTop w:val="0"/>
                                          <w:marBottom w:val="0"/>
                                          <w:divBdr>
                                            <w:top w:val="none" w:sz="0" w:space="0" w:color="auto"/>
                                            <w:left w:val="none" w:sz="0" w:space="0" w:color="auto"/>
                                            <w:bottom w:val="none" w:sz="0" w:space="0" w:color="auto"/>
                                            <w:right w:val="none" w:sz="0" w:space="0" w:color="auto"/>
                                          </w:divBdr>
                                        </w:div>
                                        <w:div w:id="1005087687">
                                          <w:marLeft w:val="0"/>
                                          <w:marRight w:val="0"/>
                                          <w:marTop w:val="0"/>
                                          <w:marBottom w:val="0"/>
                                          <w:divBdr>
                                            <w:top w:val="none" w:sz="0" w:space="0" w:color="auto"/>
                                            <w:left w:val="none" w:sz="0" w:space="0" w:color="auto"/>
                                            <w:bottom w:val="none" w:sz="0" w:space="0" w:color="auto"/>
                                            <w:right w:val="none" w:sz="0" w:space="0" w:color="auto"/>
                                          </w:divBdr>
                                        </w:div>
                                        <w:div w:id="1743067209">
                                          <w:marLeft w:val="0"/>
                                          <w:marRight w:val="0"/>
                                          <w:marTop w:val="0"/>
                                          <w:marBottom w:val="0"/>
                                          <w:divBdr>
                                            <w:top w:val="none" w:sz="0" w:space="0" w:color="auto"/>
                                            <w:left w:val="none" w:sz="0" w:space="0" w:color="auto"/>
                                            <w:bottom w:val="none" w:sz="0" w:space="0" w:color="auto"/>
                                            <w:right w:val="none" w:sz="0" w:space="0" w:color="auto"/>
                                          </w:divBdr>
                                        </w:div>
                                        <w:div w:id="645744117">
                                          <w:marLeft w:val="0"/>
                                          <w:marRight w:val="0"/>
                                          <w:marTop w:val="0"/>
                                          <w:marBottom w:val="0"/>
                                          <w:divBdr>
                                            <w:top w:val="none" w:sz="0" w:space="0" w:color="auto"/>
                                            <w:left w:val="none" w:sz="0" w:space="0" w:color="auto"/>
                                            <w:bottom w:val="none" w:sz="0" w:space="0" w:color="auto"/>
                                            <w:right w:val="none" w:sz="0" w:space="0" w:color="auto"/>
                                          </w:divBdr>
                                        </w:div>
                                        <w:div w:id="1832982477">
                                          <w:marLeft w:val="0"/>
                                          <w:marRight w:val="0"/>
                                          <w:marTop w:val="0"/>
                                          <w:marBottom w:val="0"/>
                                          <w:divBdr>
                                            <w:top w:val="none" w:sz="0" w:space="0" w:color="auto"/>
                                            <w:left w:val="none" w:sz="0" w:space="0" w:color="auto"/>
                                            <w:bottom w:val="none" w:sz="0" w:space="0" w:color="auto"/>
                                            <w:right w:val="none" w:sz="0" w:space="0" w:color="auto"/>
                                          </w:divBdr>
                                        </w:div>
                                        <w:div w:id="264584700">
                                          <w:marLeft w:val="0"/>
                                          <w:marRight w:val="0"/>
                                          <w:marTop w:val="0"/>
                                          <w:marBottom w:val="0"/>
                                          <w:divBdr>
                                            <w:top w:val="none" w:sz="0" w:space="0" w:color="auto"/>
                                            <w:left w:val="none" w:sz="0" w:space="0" w:color="auto"/>
                                            <w:bottom w:val="none" w:sz="0" w:space="0" w:color="auto"/>
                                            <w:right w:val="none" w:sz="0" w:space="0" w:color="auto"/>
                                          </w:divBdr>
                                        </w:div>
                                        <w:div w:id="106779059">
                                          <w:marLeft w:val="0"/>
                                          <w:marRight w:val="0"/>
                                          <w:marTop w:val="0"/>
                                          <w:marBottom w:val="0"/>
                                          <w:divBdr>
                                            <w:top w:val="none" w:sz="0" w:space="0" w:color="auto"/>
                                            <w:left w:val="none" w:sz="0" w:space="0" w:color="auto"/>
                                            <w:bottom w:val="none" w:sz="0" w:space="0" w:color="auto"/>
                                            <w:right w:val="none" w:sz="0" w:space="0" w:color="auto"/>
                                          </w:divBdr>
                                        </w:div>
                                        <w:div w:id="1630163815">
                                          <w:marLeft w:val="0"/>
                                          <w:marRight w:val="0"/>
                                          <w:marTop w:val="0"/>
                                          <w:marBottom w:val="0"/>
                                          <w:divBdr>
                                            <w:top w:val="none" w:sz="0" w:space="0" w:color="auto"/>
                                            <w:left w:val="none" w:sz="0" w:space="0" w:color="auto"/>
                                            <w:bottom w:val="none" w:sz="0" w:space="0" w:color="auto"/>
                                            <w:right w:val="none" w:sz="0" w:space="0" w:color="auto"/>
                                          </w:divBdr>
                                        </w:div>
                                        <w:div w:id="1054085997">
                                          <w:marLeft w:val="0"/>
                                          <w:marRight w:val="0"/>
                                          <w:marTop w:val="0"/>
                                          <w:marBottom w:val="0"/>
                                          <w:divBdr>
                                            <w:top w:val="none" w:sz="0" w:space="0" w:color="auto"/>
                                            <w:left w:val="none" w:sz="0" w:space="0" w:color="auto"/>
                                            <w:bottom w:val="none" w:sz="0" w:space="0" w:color="auto"/>
                                            <w:right w:val="none" w:sz="0" w:space="0" w:color="auto"/>
                                          </w:divBdr>
                                        </w:div>
                                        <w:div w:id="1096051389">
                                          <w:marLeft w:val="0"/>
                                          <w:marRight w:val="0"/>
                                          <w:marTop w:val="0"/>
                                          <w:marBottom w:val="0"/>
                                          <w:divBdr>
                                            <w:top w:val="none" w:sz="0" w:space="0" w:color="auto"/>
                                            <w:left w:val="none" w:sz="0" w:space="0" w:color="auto"/>
                                            <w:bottom w:val="none" w:sz="0" w:space="0" w:color="auto"/>
                                            <w:right w:val="none" w:sz="0" w:space="0" w:color="auto"/>
                                          </w:divBdr>
                                        </w:div>
                                        <w:div w:id="1991670379">
                                          <w:marLeft w:val="0"/>
                                          <w:marRight w:val="0"/>
                                          <w:marTop w:val="0"/>
                                          <w:marBottom w:val="0"/>
                                          <w:divBdr>
                                            <w:top w:val="none" w:sz="0" w:space="0" w:color="auto"/>
                                            <w:left w:val="none" w:sz="0" w:space="0" w:color="auto"/>
                                            <w:bottom w:val="none" w:sz="0" w:space="0" w:color="auto"/>
                                            <w:right w:val="none" w:sz="0" w:space="0" w:color="auto"/>
                                          </w:divBdr>
                                        </w:div>
                                        <w:div w:id="2115781150">
                                          <w:marLeft w:val="0"/>
                                          <w:marRight w:val="0"/>
                                          <w:marTop w:val="0"/>
                                          <w:marBottom w:val="0"/>
                                          <w:divBdr>
                                            <w:top w:val="none" w:sz="0" w:space="0" w:color="auto"/>
                                            <w:left w:val="none" w:sz="0" w:space="0" w:color="auto"/>
                                            <w:bottom w:val="none" w:sz="0" w:space="0" w:color="auto"/>
                                            <w:right w:val="none" w:sz="0" w:space="0" w:color="auto"/>
                                          </w:divBdr>
                                        </w:div>
                                        <w:div w:id="217016492">
                                          <w:marLeft w:val="0"/>
                                          <w:marRight w:val="0"/>
                                          <w:marTop w:val="0"/>
                                          <w:marBottom w:val="0"/>
                                          <w:divBdr>
                                            <w:top w:val="none" w:sz="0" w:space="0" w:color="auto"/>
                                            <w:left w:val="none" w:sz="0" w:space="0" w:color="auto"/>
                                            <w:bottom w:val="none" w:sz="0" w:space="0" w:color="auto"/>
                                            <w:right w:val="none" w:sz="0" w:space="0" w:color="auto"/>
                                          </w:divBdr>
                                        </w:div>
                                        <w:div w:id="712848584">
                                          <w:marLeft w:val="0"/>
                                          <w:marRight w:val="0"/>
                                          <w:marTop w:val="0"/>
                                          <w:marBottom w:val="0"/>
                                          <w:divBdr>
                                            <w:top w:val="none" w:sz="0" w:space="0" w:color="auto"/>
                                            <w:left w:val="none" w:sz="0" w:space="0" w:color="auto"/>
                                            <w:bottom w:val="none" w:sz="0" w:space="0" w:color="auto"/>
                                            <w:right w:val="none" w:sz="0" w:space="0" w:color="auto"/>
                                          </w:divBdr>
                                        </w:div>
                                        <w:div w:id="1973441572">
                                          <w:marLeft w:val="0"/>
                                          <w:marRight w:val="0"/>
                                          <w:marTop w:val="0"/>
                                          <w:marBottom w:val="0"/>
                                          <w:divBdr>
                                            <w:top w:val="none" w:sz="0" w:space="0" w:color="auto"/>
                                            <w:left w:val="none" w:sz="0" w:space="0" w:color="auto"/>
                                            <w:bottom w:val="none" w:sz="0" w:space="0" w:color="auto"/>
                                            <w:right w:val="none" w:sz="0" w:space="0" w:color="auto"/>
                                          </w:divBdr>
                                        </w:div>
                                        <w:div w:id="249779161">
                                          <w:marLeft w:val="0"/>
                                          <w:marRight w:val="0"/>
                                          <w:marTop w:val="0"/>
                                          <w:marBottom w:val="0"/>
                                          <w:divBdr>
                                            <w:top w:val="none" w:sz="0" w:space="0" w:color="auto"/>
                                            <w:left w:val="none" w:sz="0" w:space="0" w:color="auto"/>
                                            <w:bottom w:val="none" w:sz="0" w:space="0" w:color="auto"/>
                                            <w:right w:val="none" w:sz="0" w:space="0" w:color="auto"/>
                                          </w:divBdr>
                                        </w:div>
                                        <w:div w:id="1097215101">
                                          <w:marLeft w:val="0"/>
                                          <w:marRight w:val="0"/>
                                          <w:marTop w:val="0"/>
                                          <w:marBottom w:val="0"/>
                                          <w:divBdr>
                                            <w:top w:val="none" w:sz="0" w:space="0" w:color="auto"/>
                                            <w:left w:val="none" w:sz="0" w:space="0" w:color="auto"/>
                                            <w:bottom w:val="none" w:sz="0" w:space="0" w:color="auto"/>
                                            <w:right w:val="none" w:sz="0" w:space="0" w:color="auto"/>
                                          </w:divBdr>
                                        </w:div>
                                        <w:div w:id="1195843677">
                                          <w:marLeft w:val="0"/>
                                          <w:marRight w:val="0"/>
                                          <w:marTop w:val="0"/>
                                          <w:marBottom w:val="0"/>
                                          <w:divBdr>
                                            <w:top w:val="none" w:sz="0" w:space="0" w:color="auto"/>
                                            <w:left w:val="none" w:sz="0" w:space="0" w:color="auto"/>
                                            <w:bottom w:val="none" w:sz="0" w:space="0" w:color="auto"/>
                                            <w:right w:val="none" w:sz="0" w:space="0" w:color="auto"/>
                                          </w:divBdr>
                                        </w:div>
                                        <w:div w:id="476847498">
                                          <w:marLeft w:val="0"/>
                                          <w:marRight w:val="0"/>
                                          <w:marTop w:val="0"/>
                                          <w:marBottom w:val="0"/>
                                          <w:divBdr>
                                            <w:top w:val="none" w:sz="0" w:space="0" w:color="auto"/>
                                            <w:left w:val="none" w:sz="0" w:space="0" w:color="auto"/>
                                            <w:bottom w:val="none" w:sz="0" w:space="0" w:color="auto"/>
                                            <w:right w:val="none" w:sz="0" w:space="0" w:color="auto"/>
                                          </w:divBdr>
                                        </w:div>
                                        <w:div w:id="1391342357">
                                          <w:marLeft w:val="0"/>
                                          <w:marRight w:val="0"/>
                                          <w:marTop w:val="0"/>
                                          <w:marBottom w:val="0"/>
                                          <w:divBdr>
                                            <w:top w:val="none" w:sz="0" w:space="0" w:color="auto"/>
                                            <w:left w:val="none" w:sz="0" w:space="0" w:color="auto"/>
                                            <w:bottom w:val="none" w:sz="0" w:space="0" w:color="auto"/>
                                            <w:right w:val="none" w:sz="0" w:space="0" w:color="auto"/>
                                          </w:divBdr>
                                        </w:div>
                                        <w:div w:id="1426144826">
                                          <w:marLeft w:val="0"/>
                                          <w:marRight w:val="0"/>
                                          <w:marTop w:val="0"/>
                                          <w:marBottom w:val="0"/>
                                          <w:divBdr>
                                            <w:top w:val="none" w:sz="0" w:space="0" w:color="auto"/>
                                            <w:left w:val="none" w:sz="0" w:space="0" w:color="auto"/>
                                            <w:bottom w:val="none" w:sz="0" w:space="0" w:color="auto"/>
                                            <w:right w:val="none" w:sz="0" w:space="0" w:color="auto"/>
                                          </w:divBdr>
                                        </w:div>
                                        <w:div w:id="1211384224">
                                          <w:marLeft w:val="0"/>
                                          <w:marRight w:val="0"/>
                                          <w:marTop w:val="0"/>
                                          <w:marBottom w:val="0"/>
                                          <w:divBdr>
                                            <w:top w:val="none" w:sz="0" w:space="0" w:color="auto"/>
                                            <w:left w:val="none" w:sz="0" w:space="0" w:color="auto"/>
                                            <w:bottom w:val="none" w:sz="0" w:space="0" w:color="auto"/>
                                            <w:right w:val="none" w:sz="0" w:space="0" w:color="auto"/>
                                          </w:divBdr>
                                        </w:div>
                                        <w:div w:id="899483421">
                                          <w:marLeft w:val="0"/>
                                          <w:marRight w:val="0"/>
                                          <w:marTop w:val="0"/>
                                          <w:marBottom w:val="0"/>
                                          <w:divBdr>
                                            <w:top w:val="none" w:sz="0" w:space="0" w:color="auto"/>
                                            <w:left w:val="none" w:sz="0" w:space="0" w:color="auto"/>
                                            <w:bottom w:val="none" w:sz="0" w:space="0" w:color="auto"/>
                                            <w:right w:val="none" w:sz="0" w:space="0" w:color="auto"/>
                                          </w:divBdr>
                                        </w:div>
                                        <w:div w:id="1715739650">
                                          <w:marLeft w:val="0"/>
                                          <w:marRight w:val="0"/>
                                          <w:marTop w:val="0"/>
                                          <w:marBottom w:val="0"/>
                                          <w:divBdr>
                                            <w:top w:val="none" w:sz="0" w:space="0" w:color="auto"/>
                                            <w:left w:val="none" w:sz="0" w:space="0" w:color="auto"/>
                                            <w:bottom w:val="none" w:sz="0" w:space="0" w:color="auto"/>
                                            <w:right w:val="none" w:sz="0" w:space="0" w:color="auto"/>
                                          </w:divBdr>
                                        </w:div>
                                        <w:div w:id="125197320">
                                          <w:marLeft w:val="0"/>
                                          <w:marRight w:val="0"/>
                                          <w:marTop w:val="0"/>
                                          <w:marBottom w:val="0"/>
                                          <w:divBdr>
                                            <w:top w:val="none" w:sz="0" w:space="0" w:color="auto"/>
                                            <w:left w:val="none" w:sz="0" w:space="0" w:color="auto"/>
                                            <w:bottom w:val="none" w:sz="0" w:space="0" w:color="auto"/>
                                            <w:right w:val="none" w:sz="0" w:space="0" w:color="auto"/>
                                          </w:divBdr>
                                        </w:div>
                                        <w:div w:id="1040589995">
                                          <w:marLeft w:val="0"/>
                                          <w:marRight w:val="0"/>
                                          <w:marTop w:val="0"/>
                                          <w:marBottom w:val="0"/>
                                          <w:divBdr>
                                            <w:top w:val="none" w:sz="0" w:space="0" w:color="auto"/>
                                            <w:left w:val="none" w:sz="0" w:space="0" w:color="auto"/>
                                            <w:bottom w:val="none" w:sz="0" w:space="0" w:color="auto"/>
                                            <w:right w:val="none" w:sz="0" w:space="0" w:color="auto"/>
                                          </w:divBdr>
                                        </w:div>
                                        <w:div w:id="1345791495">
                                          <w:marLeft w:val="0"/>
                                          <w:marRight w:val="0"/>
                                          <w:marTop w:val="0"/>
                                          <w:marBottom w:val="0"/>
                                          <w:divBdr>
                                            <w:top w:val="none" w:sz="0" w:space="0" w:color="auto"/>
                                            <w:left w:val="none" w:sz="0" w:space="0" w:color="auto"/>
                                            <w:bottom w:val="none" w:sz="0" w:space="0" w:color="auto"/>
                                            <w:right w:val="none" w:sz="0" w:space="0" w:color="auto"/>
                                          </w:divBdr>
                                        </w:div>
                                        <w:div w:id="4212990">
                                          <w:marLeft w:val="0"/>
                                          <w:marRight w:val="0"/>
                                          <w:marTop w:val="0"/>
                                          <w:marBottom w:val="0"/>
                                          <w:divBdr>
                                            <w:top w:val="none" w:sz="0" w:space="0" w:color="auto"/>
                                            <w:left w:val="none" w:sz="0" w:space="0" w:color="auto"/>
                                            <w:bottom w:val="none" w:sz="0" w:space="0" w:color="auto"/>
                                            <w:right w:val="none" w:sz="0" w:space="0" w:color="auto"/>
                                          </w:divBdr>
                                        </w:div>
                                        <w:div w:id="1447307365">
                                          <w:marLeft w:val="0"/>
                                          <w:marRight w:val="0"/>
                                          <w:marTop w:val="0"/>
                                          <w:marBottom w:val="0"/>
                                          <w:divBdr>
                                            <w:top w:val="none" w:sz="0" w:space="0" w:color="auto"/>
                                            <w:left w:val="none" w:sz="0" w:space="0" w:color="auto"/>
                                            <w:bottom w:val="none" w:sz="0" w:space="0" w:color="auto"/>
                                            <w:right w:val="none" w:sz="0" w:space="0" w:color="auto"/>
                                          </w:divBdr>
                                        </w:div>
                                        <w:div w:id="762140677">
                                          <w:marLeft w:val="0"/>
                                          <w:marRight w:val="0"/>
                                          <w:marTop w:val="0"/>
                                          <w:marBottom w:val="0"/>
                                          <w:divBdr>
                                            <w:top w:val="none" w:sz="0" w:space="0" w:color="auto"/>
                                            <w:left w:val="none" w:sz="0" w:space="0" w:color="auto"/>
                                            <w:bottom w:val="none" w:sz="0" w:space="0" w:color="auto"/>
                                            <w:right w:val="none" w:sz="0" w:space="0" w:color="auto"/>
                                          </w:divBdr>
                                        </w:div>
                                        <w:div w:id="1253276902">
                                          <w:marLeft w:val="0"/>
                                          <w:marRight w:val="0"/>
                                          <w:marTop w:val="0"/>
                                          <w:marBottom w:val="0"/>
                                          <w:divBdr>
                                            <w:top w:val="none" w:sz="0" w:space="0" w:color="auto"/>
                                            <w:left w:val="none" w:sz="0" w:space="0" w:color="auto"/>
                                            <w:bottom w:val="none" w:sz="0" w:space="0" w:color="auto"/>
                                            <w:right w:val="none" w:sz="0" w:space="0" w:color="auto"/>
                                          </w:divBdr>
                                        </w:div>
                                        <w:div w:id="1094280128">
                                          <w:marLeft w:val="0"/>
                                          <w:marRight w:val="0"/>
                                          <w:marTop w:val="0"/>
                                          <w:marBottom w:val="0"/>
                                          <w:divBdr>
                                            <w:top w:val="none" w:sz="0" w:space="0" w:color="auto"/>
                                            <w:left w:val="none" w:sz="0" w:space="0" w:color="auto"/>
                                            <w:bottom w:val="none" w:sz="0" w:space="0" w:color="auto"/>
                                            <w:right w:val="none" w:sz="0" w:space="0" w:color="auto"/>
                                          </w:divBdr>
                                        </w:div>
                                        <w:div w:id="1703558364">
                                          <w:marLeft w:val="0"/>
                                          <w:marRight w:val="0"/>
                                          <w:marTop w:val="0"/>
                                          <w:marBottom w:val="0"/>
                                          <w:divBdr>
                                            <w:top w:val="none" w:sz="0" w:space="0" w:color="auto"/>
                                            <w:left w:val="none" w:sz="0" w:space="0" w:color="auto"/>
                                            <w:bottom w:val="none" w:sz="0" w:space="0" w:color="auto"/>
                                            <w:right w:val="none" w:sz="0" w:space="0" w:color="auto"/>
                                          </w:divBdr>
                                        </w:div>
                                        <w:div w:id="1858807913">
                                          <w:marLeft w:val="0"/>
                                          <w:marRight w:val="0"/>
                                          <w:marTop w:val="0"/>
                                          <w:marBottom w:val="0"/>
                                          <w:divBdr>
                                            <w:top w:val="none" w:sz="0" w:space="0" w:color="auto"/>
                                            <w:left w:val="none" w:sz="0" w:space="0" w:color="auto"/>
                                            <w:bottom w:val="none" w:sz="0" w:space="0" w:color="auto"/>
                                            <w:right w:val="none" w:sz="0" w:space="0" w:color="auto"/>
                                          </w:divBdr>
                                        </w:div>
                                        <w:div w:id="1754473013">
                                          <w:marLeft w:val="0"/>
                                          <w:marRight w:val="0"/>
                                          <w:marTop w:val="0"/>
                                          <w:marBottom w:val="0"/>
                                          <w:divBdr>
                                            <w:top w:val="none" w:sz="0" w:space="0" w:color="auto"/>
                                            <w:left w:val="none" w:sz="0" w:space="0" w:color="auto"/>
                                            <w:bottom w:val="none" w:sz="0" w:space="0" w:color="auto"/>
                                            <w:right w:val="none" w:sz="0" w:space="0" w:color="auto"/>
                                          </w:divBdr>
                                        </w:div>
                                        <w:div w:id="1387953582">
                                          <w:marLeft w:val="0"/>
                                          <w:marRight w:val="0"/>
                                          <w:marTop w:val="0"/>
                                          <w:marBottom w:val="0"/>
                                          <w:divBdr>
                                            <w:top w:val="none" w:sz="0" w:space="0" w:color="auto"/>
                                            <w:left w:val="none" w:sz="0" w:space="0" w:color="auto"/>
                                            <w:bottom w:val="none" w:sz="0" w:space="0" w:color="auto"/>
                                            <w:right w:val="none" w:sz="0" w:space="0" w:color="auto"/>
                                          </w:divBdr>
                                        </w:div>
                                        <w:div w:id="380135593">
                                          <w:marLeft w:val="0"/>
                                          <w:marRight w:val="0"/>
                                          <w:marTop w:val="0"/>
                                          <w:marBottom w:val="0"/>
                                          <w:divBdr>
                                            <w:top w:val="none" w:sz="0" w:space="0" w:color="auto"/>
                                            <w:left w:val="none" w:sz="0" w:space="0" w:color="auto"/>
                                            <w:bottom w:val="none" w:sz="0" w:space="0" w:color="auto"/>
                                            <w:right w:val="none" w:sz="0" w:space="0" w:color="auto"/>
                                          </w:divBdr>
                                        </w:div>
                                        <w:div w:id="129094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842652">
      <w:bodyDiv w:val="1"/>
      <w:marLeft w:val="0"/>
      <w:marRight w:val="0"/>
      <w:marTop w:val="0"/>
      <w:marBottom w:val="0"/>
      <w:divBdr>
        <w:top w:val="none" w:sz="0" w:space="0" w:color="auto"/>
        <w:left w:val="none" w:sz="0" w:space="0" w:color="auto"/>
        <w:bottom w:val="none" w:sz="0" w:space="0" w:color="auto"/>
        <w:right w:val="none" w:sz="0" w:space="0" w:color="auto"/>
      </w:divBdr>
      <w:divsChild>
        <w:div w:id="356737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279953">
              <w:marLeft w:val="0"/>
              <w:marRight w:val="0"/>
              <w:marTop w:val="0"/>
              <w:marBottom w:val="0"/>
              <w:divBdr>
                <w:top w:val="none" w:sz="0" w:space="0" w:color="auto"/>
                <w:left w:val="none" w:sz="0" w:space="0" w:color="auto"/>
                <w:bottom w:val="none" w:sz="0" w:space="0" w:color="auto"/>
                <w:right w:val="none" w:sz="0" w:space="0" w:color="auto"/>
              </w:divBdr>
              <w:divsChild>
                <w:div w:id="222759891">
                  <w:marLeft w:val="0"/>
                  <w:marRight w:val="0"/>
                  <w:marTop w:val="0"/>
                  <w:marBottom w:val="0"/>
                  <w:divBdr>
                    <w:top w:val="none" w:sz="0" w:space="0" w:color="auto"/>
                    <w:left w:val="none" w:sz="0" w:space="0" w:color="auto"/>
                    <w:bottom w:val="none" w:sz="0" w:space="0" w:color="auto"/>
                    <w:right w:val="none" w:sz="0" w:space="0" w:color="auto"/>
                  </w:divBdr>
                  <w:divsChild>
                    <w:div w:id="1658071216">
                      <w:marLeft w:val="0"/>
                      <w:marRight w:val="0"/>
                      <w:marTop w:val="0"/>
                      <w:marBottom w:val="0"/>
                      <w:divBdr>
                        <w:top w:val="none" w:sz="0" w:space="0" w:color="auto"/>
                        <w:left w:val="none" w:sz="0" w:space="0" w:color="auto"/>
                        <w:bottom w:val="none" w:sz="0" w:space="0" w:color="auto"/>
                        <w:right w:val="none" w:sz="0" w:space="0" w:color="auto"/>
                      </w:divBdr>
                      <w:divsChild>
                        <w:div w:id="15545816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831554">
                              <w:marLeft w:val="0"/>
                              <w:marRight w:val="0"/>
                              <w:marTop w:val="0"/>
                              <w:marBottom w:val="0"/>
                              <w:divBdr>
                                <w:top w:val="none" w:sz="0" w:space="0" w:color="auto"/>
                                <w:left w:val="none" w:sz="0" w:space="0" w:color="auto"/>
                                <w:bottom w:val="none" w:sz="0" w:space="0" w:color="auto"/>
                                <w:right w:val="none" w:sz="0" w:space="0" w:color="auto"/>
                              </w:divBdr>
                              <w:divsChild>
                                <w:div w:id="1969116642">
                                  <w:marLeft w:val="0"/>
                                  <w:marRight w:val="0"/>
                                  <w:marTop w:val="0"/>
                                  <w:marBottom w:val="0"/>
                                  <w:divBdr>
                                    <w:top w:val="none" w:sz="0" w:space="0" w:color="auto"/>
                                    <w:left w:val="none" w:sz="0" w:space="0" w:color="auto"/>
                                    <w:bottom w:val="none" w:sz="0" w:space="0" w:color="auto"/>
                                    <w:right w:val="none" w:sz="0" w:space="0" w:color="auto"/>
                                  </w:divBdr>
                                  <w:divsChild>
                                    <w:div w:id="41950056">
                                      <w:marLeft w:val="0"/>
                                      <w:marRight w:val="0"/>
                                      <w:marTop w:val="0"/>
                                      <w:marBottom w:val="0"/>
                                      <w:divBdr>
                                        <w:top w:val="none" w:sz="0" w:space="0" w:color="auto"/>
                                        <w:left w:val="none" w:sz="0" w:space="0" w:color="auto"/>
                                        <w:bottom w:val="none" w:sz="0" w:space="0" w:color="auto"/>
                                        <w:right w:val="none" w:sz="0" w:space="0" w:color="auto"/>
                                      </w:divBdr>
                                      <w:divsChild>
                                        <w:div w:id="1059473689">
                                          <w:marLeft w:val="0"/>
                                          <w:marRight w:val="0"/>
                                          <w:marTop w:val="0"/>
                                          <w:marBottom w:val="0"/>
                                          <w:divBdr>
                                            <w:top w:val="none" w:sz="0" w:space="0" w:color="auto"/>
                                            <w:left w:val="none" w:sz="0" w:space="0" w:color="auto"/>
                                            <w:bottom w:val="none" w:sz="0" w:space="0" w:color="auto"/>
                                            <w:right w:val="none" w:sz="0" w:space="0" w:color="auto"/>
                                          </w:divBdr>
                                          <w:divsChild>
                                            <w:div w:id="675614069">
                                              <w:marLeft w:val="0"/>
                                              <w:marRight w:val="0"/>
                                              <w:marTop w:val="0"/>
                                              <w:marBottom w:val="0"/>
                                              <w:divBdr>
                                                <w:top w:val="none" w:sz="0" w:space="0" w:color="auto"/>
                                                <w:left w:val="none" w:sz="0" w:space="0" w:color="auto"/>
                                                <w:bottom w:val="none" w:sz="0" w:space="0" w:color="auto"/>
                                                <w:right w:val="none" w:sz="0" w:space="0" w:color="auto"/>
                                              </w:divBdr>
                                              <w:divsChild>
                                                <w:div w:id="1870022111">
                                                  <w:marLeft w:val="0"/>
                                                  <w:marRight w:val="0"/>
                                                  <w:marTop w:val="0"/>
                                                  <w:marBottom w:val="0"/>
                                                  <w:divBdr>
                                                    <w:top w:val="none" w:sz="0" w:space="0" w:color="auto"/>
                                                    <w:left w:val="none" w:sz="0" w:space="0" w:color="auto"/>
                                                    <w:bottom w:val="none" w:sz="0" w:space="0" w:color="auto"/>
                                                    <w:right w:val="none" w:sz="0" w:space="0" w:color="auto"/>
                                                  </w:divBdr>
                                                  <w:divsChild>
                                                    <w:div w:id="1117717394">
                                                      <w:marLeft w:val="0"/>
                                                      <w:marRight w:val="0"/>
                                                      <w:marTop w:val="0"/>
                                                      <w:marBottom w:val="0"/>
                                                      <w:divBdr>
                                                        <w:top w:val="none" w:sz="0" w:space="0" w:color="auto"/>
                                                        <w:left w:val="none" w:sz="0" w:space="0" w:color="auto"/>
                                                        <w:bottom w:val="none" w:sz="0" w:space="0" w:color="auto"/>
                                                        <w:right w:val="none" w:sz="0" w:space="0" w:color="auto"/>
                                                      </w:divBdr>
                                                      <w:divsChild>
                                                        <w:div w:id="60037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089351">
                                          <w:marLeft w:val="0"/>
                                          <w:marRight w:val="0"/>
                                          <w:marTop w:val="0"/>
                                          <w:marBottom w:val="0"/>
                                          <w:divBdr>
                                            <w:top w:val="none" w:sz="0" w:space="0" w:color="auto"/>
                                            <w:left w:val="none" w:sz="0" w:space="0" w:color="auto"/>
                                            <w:bottom w:val="none" w:sz="0" w:space="0" w:color="auto"/>
                                            <w:right w:val="none" w:sz="0" w:space="0" w:color="auto"/>
                                          </w:divBdr>
                                          <w:divsChild>
                                            <w:div w:id="1427924760">
                                              <w:marLeft w:val="0"/>
                                              <w:marRight w:val="0"/>
                                              <w:marTop w:val="0"/>
                                              <w:marBottom w:val="0"/>
                                              <w:divBdr>
                                                <w:top w:val="none" w:sz="0" w:space="0" w:color="auto"/>
                                                <w:left w:val="none" w:sz="0" w:space="0" w:color="auto"/>
                                                <w:bottom w:val="none" w:sz="0" w:space="0" w:color="auto"/>
                                                <w:right w:val="none" w:sz="0" w:space="0" w:color="auto"/>
                                              </w:divBdr>
                                              <w:divsChild>
                                                <w:div w:id="1075858156">
                                                  <w:marLeft w:val="0"/>
                                                  <w:marRight w:val="0"/>
                                                  <w:marTop w:val="0"/>
                                                  <w:marBottom w:val="0"/>
                                                  <w:divBdr>
                                                    <w:top w:val="none" w:sz="0" w:space="0" w:color="auto"/>
                                                    <w:left w:val="none" w:sz="0" w:space="0" w:color="auto"/>
                                                    <w:bottom w:val="none" w:sz="0" w:space="0" w:color="auto"/>
                                                    <w:right w:val="none" w:sz="0" w:space="0" w:color="auto"/>
                                                  </w:divBdr>
                                                  <w:divsChild>
                                                    <w:div w:id="2106344461">
                                                      <w:marLeft w:val="0"/>
                                                      <w:marRight w:val="0"/>
                                                      <w:marTop w:val="0"/>
                                                      <w:marBottom w:val="0"/>
                                                      <w:divBdr>
                                                        <w:top w:val="none" w:sz="0" w:space="0" w:color="auto"/>
                                                        <w:left w:val="none" w:sz="0" w:space="0" w:color="auto"/>
                                                        <w:bottom w:val="none" w:sz="0" w:space="0" w:color="auto"/>
                                                        <w:right w:val="none" w:sz="0" w:space="0" w:color="auto"/>
                                                      </w:divBdr>
                                                      <w:divsChild>
                                                        <w:div w:id="160884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887965">
                                          <w:marLeft w:val="0"/>
                                          <w:marRight w:val="0"/>
                                          <w:marTop w:val="0"/>
                                          <w:marBottom w:val="0"/>
                                          <w:divBdr>
                                            <w:top w:val="none" w:sz="0" w:space="0" w:color="auto"/>
                                            <w:left w:val="none" w:sz="0" w:space="0" w:color="auto"/>
                                            <w:bottom w:val="none" w:sz="0" w:space="0" w:color="auto"/>
                                            <w:right w:val="none" w:sz="0" w:space="0" w:color="auto"/>
                                          </w:divBdr>
                                        </w:div>
                                        <w:div w:id="668364923">
                                          <w:marLeft w:val="0"/>
                                          <w:marRight w:val="0"/>
                                          <w:marTop w:val="0"/>
                                          <w:marBottom w:val="0"/>
                                          <w:divBdr>
                                            <w:top w:val="none" w:sz="0" w:space="0" w:color="auto"/>
                                            <w:left w:val="none" w:sz="0" w:space="0" w:color="auto"/>
                                            <w:bottom w:val="none" w:sz="0" w:space="0" w:color="auto"/>
                                            <w:right w:val="none" w:sz="0" w:space="0" w:color="auto"/>
                                          </w:divBdr>
                                        </w:div>
                                        <w:div w:id="1174953538">
                                          <w:marLeft w:val="0"/>
                                          <w:marRight w:val="0"/>
                                          <w:marTop w:val="0"/>
                                          <w:marBottom w:val="0"/>
                                          <w:divBdr>
                                            <w:top w:val="none" w:sz="0" w:space="0" w:color="auto"/>
                                            <w:left w:val="none" w:sz="0" w:space="0" w:color="auto"/>
                                            <w:bottom w:val="none" w:sz="0" w:space="0" w:color="auto"/>
                                            <w:right w:val="none" w:sz="0" w:space="0" w:color="auto"/>
                                          </w:divBdr>
                                        </w:div>
                                        <w:div w:id="548300040">
                                          <w:marLeft w:val="0"/>
                                          <w:marRight w:val="0"/>
                                          <w:marTop w:val="0"/>
                                          <w:marBottom w:val="0"/>
                                          <w:divBdr>
                                            <w:top w:val="none" w:sz="0" w:space="0" w:color="auto"/>
                                            <w:left w:val="none" w:sz="0" w:space="0" w:color="auto"/>
                                            <w:bottom w:val="none" w:sz="0" w:space="0" w:color="auto"/>
                                            <w:right w:val="none" w:sz="0" w:space="0" w:color="auto"/>
                                          </w:divBdr>
                                        </w:div>
                                        <w:div w:id="2127501271">
                                          <w:marLeft w:val="0"/>
                                          <w:marRight w:val="0"/>
                                          <w:marTop w:val="0"/>
                                          <w:marBottom w:val="0"/>
                                          <w:divBdr>
                                            <w:top w:val="none" w:sz="0" w:space="0" w:color="auto"/>
                                            <w:left w:val="none" w:sz="0" w:space="0" w:color="auto"/>
                                            <w:bottom w:val="none" w:sz="0" w:space="0" w:color="auto"/>
                                            <w:right w:val="none" w:sz="0" w:space="0" w:color="auto"/>
                                          </w:divBdr>
                                        </w:div>
                                        <w:div w:id="835194454">
                                          <w:marLeft w:val="0"/>
                                          <w:marRight w:val="0"/>
                                          <w:marTop w:val="0"/>
                                          <w:marBottom w:val="0"/>
                                          <w:divBdr>
                                            <w:top w:val="none" w:sz="0" w:space="0" w:color="auto"/>
                                            <w:left w:val="none" w:sz="0" w:space="0" w:color="auto"/>
                                            <w:bottom w:val="none" w:sz="0" w:space="0" w:color="auto"/>
                                            <w:right w:val="none" w:sz="0" w:space="0" w:color="auto"/>
                                          </w:divBdr>
                                        </w:div>
                                        <w:div w:id="74281495">
                                          <w:marLeft w:val="0"/>
                                          <w:marRight w:val="0"/>
                                          <w:marTop w:val="0"/>
                                          <w:marBottom w:val="0"/>
                                          <w:divBdr>
                                            <w:top w:val="none" w:sz="0" w:space="0" w:color="auto"/>
                                            <w:left w:val="none" w:sz="0" w:space="0" w:color="auto"/>
                                            <w:bottom w:val="none" w:sz="0" w:space="0" w:color="auto"/>
                                            <w:right w:val="none" w:sz="0" w:space="0" w:color="auto"/>
                                          </w:divBdr>
                                        </w:div>
                                        <w:div w:id="178279148">
                                          <w:marLeft w:val="0"/>
                                          <w:marRight w:val="0"/>
                                          <w:marTop w:val="0"/>
                                          <w:marBottom w:val="0"/>
                                          <w:divBdr>
                                            <w:top w:val="none" w:sz="0" w:space="0" w:color="auto"/>
                                            <w:left w:val="none" w:sz="0" w:space="0" w:color="auto"/>
                                            <w:bottom w:val="none" w:sz="0" w:space="0" w:color="auto"/>
                                            <w:right w:val="none" w:sz="0" w:space="0" w:color="auto"/>
                                          </w:divBdr>
                                        </w:div>
                                        <w:div w:id="938876367">
                                          <w:marLeft w:val="0"/>
                                          <w:marRight w:val="0"/>
                                          <w:marTop w:val="0"/>
                                          <w:marBottom w:val="0"/>
                                          <w:divBdr>
                                            <w:top w:val="none" w:sz="0" w:space="0" w:color="auto"/>
                                            <w:left w:val="none" w:sz="0" w:space="0" w:color="auto"/>
                                            <w:bottom w:val="none" w:sz="0" w:space="0" w:color="auto"/>
                                            <w:right w:val="none" w:sz="0" w:space="0" w:color="auto"/>
                                          </w:divBdr>
                                        </w:div>
                                        <w:div w:id="572161611">
                                          <w:marLeft w:val="0"/>
                                          <w:marRight w:val="0"/>
                                          <w:marTop w:val="0"/>
                                          <w:marBottom w:val="0"/>
                                          <w:divBdr>
                                            <w:top w:val="none" w:sz="0" w:space="0" w:color="auto"/>
                                            <w:left w:val="none" w:sz="0" w:space="0" w:color="auto"/>
                                            <w:bottom w:val="none" w:sz="0" w:space="0" w:color="auto"/>
                                            <w:right w:val="none" w:sz="0" w:space="0" w:color="auto"/>
                                          </w:divBdr>
                                        </w:div>
                                        <w:div w:id="957949832">
                                          <w:marLeft w:val="0"/>
                                          <w:marRight w:val="0"/>
                                          <w:marTop w:val="0"/>
                                          <w:marBottom w:val="0"/>
                                          <w:divBdr>
                                            <w:top w:val="none" w:sz="0" w:space="0" w:color="auto"/>
                                            <w:left w:val="none" w:sz="0" w:space="0" w:color="auto"/>
                                            <w:bottom w:val="none" w:sz="0" w:space="0" w:color="auto"/>
                                            <w:right w:val="none" w:sz="0" w:space="0" w:color="auto"/>
                                          </w:divBdr>
                                        </w:div>
                                        <w:div w:id="234895461">
                                          <w:marLeft w:val="0"/>
                                          <w:marRight w:val="0"/>
                                          <w:marTop w:val="0"/>
                                          <w:marBottom w:val="0"/>
                                          <w:divBdr>
                                            <w:top w:val="none" w:sz="0" w:space="0" w:color="auto"/>
                                            <w:left w:val="none" w:sz="0" w:space="0" w:color="auto"/>
                                            <w:bottom w:val="none" w:sz="0" w:space="0" w:color="auto"/>
                                            <w:right w:val="none" w:sz="0" w:space="0" w:color="auto"/>
                                          </w:divBdr>
                                        </w:div>
                                        <w:div w:id="505637503">
                                          <w:marLeft w:val="0"/>
                                          <w:marRight w:val="0"/>
                                          <w:marTop w:val="0"/>
                                          <w:marBottom w:val="0"/>
                                          <w:divBdr>
                                            <w:top w:val="none" w:sz="0" w:space="0" w:color="auto"/>
                                            <w:left w:val="none" w:sz="0" w:space="0" w:color="auto"/>
                                            <w:bottom w:val="none" w:sz="0" w:space="0" w:color="auto"/>
                                            <w:right w:val="none" w:sz="0" w:space="0" w:color="auto"/>
                                          </w:divBdr>
                                        </w:div>
                                        <w:div w:id="560481695">
                                          <w:marLeft w:val="0"/>
                                          <w:marRight w:val="0"/>
                                          <w:marTop w:val="0"/>
                                          <w:marBottom w:val="0"/>
                                          <w:divBdr>
                                            <w:top w:val="none" w:sz="0" w:space="0" w:color="auto"/>
                                            <w:left w:val="none" w:sz="0" w:space="0" w:color="auto"/>
                                            <w:bottom w:val="none" w:sz="0" w:space="0" w:color="auto"/>
                                            <w:right w:val="none" w:sz="0" w:space="0" w:color="auto"/>
                                          </w:divBdr>
                                        </w:div>
                                        <w:div w:id="274217472">
                                          <w:marLeft w:val="0"/>
                                          <w:marRight w:val="0"/>
                                          <w:marTop w:val="0"/>
                                          <w:marBottom w:val="0"/>
                                          <w:divBdr>
                                            <w:top w:val="none" w:sz="0" w:space="0" w:color="auto"/>
                                            <w:left w:val="none" w:sz="0" w:space="0" w:color="auto"/>
                                            <w:bottom w:val="none" w:sz="0" w:space="0" w:color="auto"/>
                                            <w:right w:val="none" w:sz="0" w:space="0" w:color="auto"/>
                                          </w:divBdr>
                                        </w:div>
                                        <w:div w:id="551111456">
                                          <w:marLeft w:val="0"/>
                                          <w:marRight w:val="0"/>
                                          <w:marTop w:val="0"/>
                                          <w:marBottom w:val="0"/>
                                          <w:divBdr>
                                            <w:top w:val="none" w:sz="0" w:space="0" w:color="auto"/>
                                            <w:left w:val="none" w:sz="0" w:space="0" w:color="auto"/>
                                            <w:bottom w:val="none" w:sz="0" w:space="0" w:color="auto"/>
                                            <w:right w:val="none" w:sz="0" w:space="0" w:color="auto"/>
                                          </w:divBdr>
                                        </w:div>
                                        <w:div w:id="465701802">
                                          <w:marLeft w:val="0"/>
                                          <w:marRight w:val="0"/>
                                          <w:marTop w:val="0"/>
                                          <w:marBottom w:val="0"/>
                                          <w:divBdr>
                                            <w:top w:val="none" w:sz="0" w:space="0" w:color="auto"/>
                                            <w:left w:val="none" w:sz="0" w:space="0" w:color="auto"/>
                                            <w:bottom w:val="none" w:sz="0" w:space="0" w:color="auto"/>
                                            <w:right w:val="none" w:sz="0" w:space="0" w:color="auto"/>
                                          </w:divBdr>
                                        </w:div>
                                        <w:div w:id="80685459">
                                          <w:marLeft w:val="0"/>
                                          <w:marRight w:val="0"/>
                                          <w:marTop w:val="0"/>
                                          <w:marBottom w:val="0"/>
                                          <w:divBdr>
                                            <w:top w:val="none" w:sz="0" w:space="0" w:color="auto"/>
                                            <w:left w:val="none" w:sz="0" w:space="0" w:color="auto"/>
                                            <w:bottom w:val="none" w:sz="0" w:space="0" w:color="auto"/>
                                            <w:right w:val="none" w:sz="0" w:space="0" w:color="auto"/>
                                          </w:divBdr>
                                        </w:div>
                                        <w:div w:id="2015375931">
                                          <w:marLeft w:val="0"/>
                                          <w:marRight w:val="0"/>
                                          <w:marTop w:val="0"/>
                                          <w:marBottom w:val="0"/>
                                          <w:divBdr>
                                            <w:top w:val="none" w:sz="0" w:space="0" w:color="auto"/>
                                            <w:left w:val="none" w:sz="0" w:space="0" w:color="auto"/>
                                            <w:bottom w:val="none" w:sz="0" w:space="0" w:color="auto"/>
                                            <w:right w:val="none" w:sz="0" w:space="0" w:color="auto"/>
                                          </w:divBdr>
                                        </w:div>
                                        <w:div w:id="461120610">
                                          <w:marLeft w:val="0"/>
                                          <w:marRight w:val="0"/>
                                          <w:marTop w:val="0"/>
                                          <w:marBottom w:val="0"/>
                                          <w:divBdr>
                                            <w:top w:val="none" w:sz="0" w:space="0" w:color="auto"/>
                                            <w:left w:val="none" w:sz="0" w:space="0" w:color="auto"/>
                                            <w:bottom w:val="none" w:sz="0" w:space="0" w:color="auto"/>
                                            <w:right w:val="none" w:sz="0" w:space="0" w:color="auto"/>
                                          </w:divBdr>
                                        </w:div>
                                        <w:div w:id="1131173016">
                                          <w:marLeft w:val="0"/>
                                          <w:marRight w:val="0"/>
                                          <w:marTop w:val="0"/>
                                          <w:marBottom w:val="0"/>
                                          <w:divBdr>
                                            <w:top w:val="none" w:sz="0" w:space="0" w:color="auto"/>
                                            <w:left w:val="none" w:sz="0" w:space="0" w:color="auto"/>
                                            <w:bottom w:val="none" w:sz="0" w:space="0" w:color="auto"/>
                                            <w:right w:val="none" w:sz="0" w:space="0" w:color="auto"/>
                                          </w:divBdr>
                                        </w:div>
                                        <w:div w:id="2016765633">
                                          <w:marLeft w:val="0"/>
                                          <w:marRight w:val="0"/>
                                          <w:marTop w:val="0"/>
                                          <w:marBottom w:val="0"/>
                                          <w:divBdr>
                                            <w:top w:val="none" w:sz="0" w:space="0" w:color="auto"/>
                                            <w:left w:val="none" w:sz="0" w:space="0" w:color="auto"/>
                                            <w:bottom w:val="none" w:sz="0" w:space="0" w:color="auto"/>
                                            <w:right w:val="none" w:sz="0" w:space="0" w:color="auto"/>
                                          </w:divBdr>
                                        </w:div>
                                        <w:div w:id="260336766">
                                          <w:marLeft w:val="0"/>
                                          <w:marRight w:val="0"/>
                                          <w:marTop w:val="0"/>
                                          <w:marBottom w:val="0"/>
                                          <w:divBdr>
                                            <w:top w:val="none" w:sz="0" w:space="0" w:color="auto"/>
                                            <w:left w:val="none" w:sz="0" w:space="0" w:color="auto"/>
                                            <w:bottom w:val="none" w:sz="0" w:space="0" w:color="auto"/>
                                            <w:right w:val="none" w:sz="0" w:space="0" w:color="auto"/>
                                          </w:divBdr>
                                        </w:div>
                                        <w:div w:id="882719417">
                                          <w:marLeft w:val="0"/>
                                          <w:marRight w:val="0"/>
                                          <w:marTop w:val="0"/>
                                          <w:marBottom w:val="0"/>
                                          <w:divBdr>
                                            <w:top w:val="none" w:sz="0" w:space="0" w:color="auto"/>
                                            <w:left w:val="none" w:sz="0" w:space="0" w:color="auto"/>
                                            <w:bottom w:val="none" w:sz="0" w:space="0" w:color="auto"/>
                                            <w:right w:val="none" w:sz="0" w:space="0" w:color="auto"/>
                                          </w:divBdr>
                                        </w:div>
                                        <w:div w:id="1791435775">
                                          <w:marLeft w:val="0"/>
                                          <w:marRight w:val="0"/>
                                          <w:marTop w:val="0"/>
                                          <w:marBottom w:val="0"/>
                                          <w:divBdr>
                                            <w:top w:val="none" w:sz="0" w:space="0" w:color="auto"/>
                                            <w:left w:val="none" w:sz="0" w:space="0" w:color="auto"/>
                                            <w:bottom w:val="none" w:sz="0" w:space="0" w:color="auto"/>
                                            <w:right w:val="none" w:sz="0" w:space="0" w:color="auto"/>
                                          </w:divBdr>
                                        </w:div>
                                        <w:div w:id="2063089413">
                                          <w:marLeft w:val="0"/>
                                          <w:marRight w:val="0"/>
                                          <w:marTop w:val="0"/>
                                          <w:marBottom w:val="0"/>
                                          <w:divBdr>
                                            <w:top w:val="none" w:sz="0" w:space="0" w:color="auto"/>
                                            <w:left w:val="none" w:sz="0" w:space="0" w:color="auto"/>
                                            <w:bottom w:val="none" w:sz="0" w:space="0" w:color="auto"/>
                                            <w:right w:val="none" w:sz="0" w:space="0" w:color="auto"/>
                                          </w:divBdr>
                                        </w:div>
                                        <w:div w:id="725420297">
                                          <w:marLeft w:val="0"/>
                                          <w:marRight w:val="0"/>
                                          <w:marTop w:val="0"/>
                                          <w:marBottom w:val="0"/>
                                          <w:divBdr>
                                            <w:top w:val="none" w:sz="0" w:space="0" w:color="auto"/>
                                            <w:left w:val="none" w:sz="0" w:space="0" w:color="auto"/>
                                            <w:bottom w:val="none" w:sz="0" w:space="0" w:color="auto"/>
                                            <w:right w:val="none" w:sz="0" w:space="0" w:color="auto"/>
                                          </w:divBdr>
                                        </w:div>
                                        <w:div w:id="612784702">
                                          <w:marLeft w:val="0"/>
                                          <w:marRight w:val="0"/>
                                          <w:marTop w:val="0"/>
                                          <w:marBottom w:val="0"/>
                                          <w:divBdr>
                                            <w:top w:val="none" w:sz="0" w:space="0" w:color="auto"/>
                                            <w:left w:val="none" w:sz="0" w:space="0" w:color="auto"/>
                                            <w:bottom w:val="none" w:sz="0" w:space="0" w:color="auto"/>
                                            <w:right w:val="none" w:sz="0" w:space="0" w:color="auto"/>
                                          </w:divBdr>
                                        </w:div>
                                        <w:div w:id="427117423">
                                          <w:marLeft w:val="0"/>
                                          <w:marRight w:val="0"/>
                                          <w:marTop w:val="0"/>
                                          <w:marBottom w:val="0"/>
                                          <w:divBdr>
                                            <w:top w:val="none" w:sz="0" w:space="0" w:color="auto"/>
                                            <w:left w:val="none" w:sz="0" w:space="0" w:color="auto"/>
                                            <w:bottom w:val="none" w:sz="0" w:space="0" w:color="auto"/>
                                            <w:right w:val="none" w:sz="0" w:space="0" w:color="auto"/>
                                          </w:divBdr>
                                        </w:div>
                                        <w:div w:id="1979609336">
                                          <w:marLeft w:val="0"/>
                                          <w:marRight w:val="0"/>
                                          <w:marTop w:val="0"/>
                                          <w:marBottom w:val="0"/>
                                          <w:divBdr>
                                            <w:top w:val="none" w:sz="0" w:space="0" w:color="auto"/>
                                            <w:left w:val="none" w:sz="0" w:space="0" w:color="auto"/>
                                            <w:bottom w:val="none" w:sz="0" w:space="0" w:color="auto"/>
                                            <w:right w:val="none" w:sz="0" w:space="0" w:color="auto"/>
                                          </w:divBdr>
                                        </w:div>
                                        <w:div w:id="172375845">
                                          <w:marLeft w:val="0"/>
                                          <w:marRight w:val="0"/>
                                          <w:marTop w:val="0"/>
                                          <w:marBottom w:val="0"/>
                                          <w:divBdr>
                                            <w:top w:val="none" w:sz="0" w:space="0" w:color="auto"/>
                                            <w:left w:val="none" w:sz="0" w:space="0" w:color="auto"/>
                                            <w:bottom w:val="none" w:sz="0" w:space="0" w:color="auto"/>
                                            <w:right w:val="none" w:sz="0" w:space="0" w:color="auto"/>
                                          </w:divBdr>
                                        </w:div>
                                        <w:div w:id="155807394">
                                          <w:marLeft w:val="0"/>
                                          <w:marRight w:val="0"/>
                                          <w:marTop w:val="0"/>
                                          <w:marBottom w:val="0"/>
                                          <w:divBdr>
                                            <w:top w:val="none" w:sz="0" w:space="0" w:color="auto"/>
                                            <w:left w:val="none" w:sz="0" w:space="0" w:color="auto"/>
                                            <w:bottom w:val="none" w:sz="0" w:space="0" w:color="auto"/>
                                            <w:right w:val="none" w:sz="0" w:space="0" w:color="auto"/>
                                          </w:divBdr>
                                        </w:div>
                                        <w:div w:id="1708335959">
                                          <w:marLeft w:val="0"/>
                                          <w:marRight w:val="0"/>
                                          <w:marTop w:val="0"/>
                                          <w:marBottom w:val="0"/>
                                          <w:divBdr>
                                            <w:top w:val="none" w:sz="0" w:space="0" w:color="auto"/>
                                            <w:left w:val="none" w:sz="0" w:space="0" w:color="auto"/>
                                            <w:bottom w:val="none" w:sz="0" w:space="0" w:color="auto"/>
                                            <w:right w:val="none" w:sz="0" w:space="0" w:color="auto"/>
                                          </w:divBdr>
                                        </w:div>
                                        <w:div w:id="1532837152">
                                          <w:marLeft w:val="0"/>
                                          <w:marRight w:val="0"/>
                                          <w:marTop w:val="0"/>
                                          <w:marBottom w:val="0"/>
                                          <w:divBdr>
                                            <w:top w:val="none" w:sz="0" w:space="0" w:color="auto"/>
                                            <w:left w:val="none" w:sz="0" w:space="0" w:color="auto"/>
                                            <w:bottom w:val="none" w:sz="0" w:space="0" w:color="auto"/>
                                            <w:right w:val="none" w:sz="0" w:space="0" w:color="auto"/>
                                          </w:divBdr>
                                        </w:div>
                                        <w:div w:id="5451310">
                                          <w:marLeft w:val="0"/>
                                          <w:marRight w:val="0"/>
                                          <w:marTop w:val="0"/>
                                          <w:marBottom w:val="0"/>
                                          <w:divBdr>
                                            <w:top w:val="none" w:sz="0" w:space="0" w:color="auto"/>
                                            <w:left w:val="none" w:sz="0" w:space="0" w:color="auto"/>
                                            <w:bottom w:val="none" w:sz="0" w:space="0" w:color="auto"/>
                                            <w:right w:val="none" w:sz="0" w:space="0" w:color="auto"/>
                                          </w:divBdr>
                                        </w:div>
                                        <w:div w:id="950744695">
                                          <w:marLeft w:val="0"/>
                                          <w:marRight w:val="0"/>
                                          <w:marTop w:val="0"/>
                                          <w:marBottom w:val="0"/>
                                          <w:divBdr>
                                            <w:top w:val="none" w:sz="0" w:space="0" w:color="auto"/>
                                            <w:left w:val="none" w:sz="0" w:space="0" w:color="auto"/>
                                            <w:bottom w:val="none" w:sz="0" w:space="0" w:color="auto"/>
                                            <w:right w:val="none" w:sz="0" w:space="0" w:color="auto"/>
                                          </w:divBdr>
                                        </w:div>
                                        <w:div w:id="2107536481">
                                          <w:marLeft w:val="0"/>
                                          <w:marRight w:val="0"/>
                                          <w:marTop w:val="0"/>
                                          <w:marBottom w:val="0"/>
                                          <w:divBdr>
                                            <w:top w:val="none" w:sz="0" w:space="0" w:color="auto"/>
                                            <w:left w:val="none" w:sz="0" w:space="0" w:color="auto"/>
                                            <w:bottom w:val="none" w:sz="0" w:space="0" w:color="auto"/>
                                            <w:right w:val="none" w:sz="0" w:space="0" w:color="auto"/>
                                          </w:divBdr>
                                        </w:div>
                                        <w:div w:id="12595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1312</Words>
  <Characters>7221</Characters>
  <Application>Microsoft Office Word</Application>
  <DocSecurity>0</DocSecurity>
  <Lines>267</Lines>
  <Paragraphs>203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MPEG 142</cp:lastModifiedBy>
  <cp:revision>22</cp:revision>
  <cp:lastPrinted>2001-04-23T09:30:00Z</cp:lastPrinted>
  <dcterms:created xsi:type="dcterms:W3CDTF">2023-05-16T16:48:00Z</dcterms:created>
  <dcterms:modified xsi:type="dcterms:W3CDTF">2023-05-16T22:20:00Z</dcterms:modified>
</cp:coreProperties>
</file>