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6A5C" w14:textId="77777777" w:rsidR="004B6E3F" w:rsidRPr="00023B91" w:rsidRDefault="004B6E3F" w:rsidP="004B6E3F">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Pr="00023B91">
        <w:rPr>
          <w:rFonts w:cs="Arial"/>
          <w:b/>
          <w:sz w:val="24"/>
          <w:lang w:val="en-US" w:eastAsia="zh-CN"/>
        </w:rPr>
        <w:t>Ericsson LM</w:t>
      </w:r>
    </w:p>
    <w:p w14:paraId="537A105B" w14:textId="5CE285F8" w:rsidR="004B6E3F" w:rsidRPr="00023B91" w:rsidRDefault="004B6E3F" w:rsidP="004B6E3F">
      <w:pPr>
        <w:ind w:left="2127" w:hanging="2127"/>
        <w:rPr>
          <w:rFonts w:cs="Arial"/>
          <w:b/>
          <w:szCs w:val="22"/>
          <w:lang w:val="en-US"/>
        </w:rPr>
      </w:pPr>
      <w:r w:rsidRPr="00023B91">
        <w:rPr>
          <w:rFonts w:cs="Arial"/>
          <w:b/>
          <w:sz w:val="24"/>
          <w:lang w:val="en-US"/>
        </w:rPr>
        <w:t>Title:</w:t>
      </w:r>
      <w:r w:rsidRPr="00023B91">
        <w:rPr>
          <w:rFonts w:cs="Arial"/>
          <w:b/>
          <w:sz w:val="24"/>
          <w:lang w:val="en-US"/>
        </w:rPr>
        <w:tab/>
        <w:t xml:space="preserve">Confidentiality Agreement for the IVAS Codec Selection </w:t>
      </w:r>
    </w:p>
    <w:p w14:paraId="0CD25119" w14:textId="77777777" w:rsidR="004B6E3F" w:rsidRPr="00023B91" w:rsidRDefault="004B6E3F" w:rsidP="004B6E3F">
      <w:pPr>
        <w:pStyle w:val="Heading2"/>
        <w:tabs>
          <w:tab w:val="clear" w:pos="2127"/>
        </w:tabs>
        <w:ind w:left="2127" w:hanging="2127"/>
        <w:rPr>
          <w:rFonts w:cs="Arial"/>
          <w:lang w:eastAsia="zh-CN"/>
        </w:rPr>
      </w:pPr>
      <w:r w:rsidRPr="00023B91">
        <w:rPr>
          <w:rFonts w:cs="Arial"/>
        </w:rPr>
        <w:t>Document for:</w:t>
      </w:r>
      <w:r w:rsidRPr="00023B91">
        <w:rPr>
          <w:rFonts w:cs="Arial"/>
        </w:rPr>
        <w:tab/>
      </w:r>
      <w:r w:rsidRPr="00023B91">
        <w:rPr>
          <w:rFonts w:cs="Arial"/>
          <w:lang w:eastAsia="zh-CN"/>
        </w:rPr>
        <w:t>Information</w:t>
      </w:r>
    </w:p>
    <w:p w14:paraId="7B7DDDFB" w14:textId="489971CB" w:rsidR="004B6E3F" w:rsidRPr="00023B91" w:rsidRDefault="004B6E3F" w:rsidP="004B6E3F">
      <w:pPr>
        <w:pStyle w:val="Heading2"/>
        <w:rPr>
          <w:rFonts w:cs="Arial"/>
          <w:lang w:eastAsia="zh-CN"/>
        </w:rPr>
      </w:pPr>
      <w:r w:rsidRPr="00023B91">
        <w:rPr>
          <w:rFonts w:cs="Arial"/>
        </w:rPr>
        <w:t>Agenda Item:</w:t>
      </w:r>
      <w:r w:rsidRPr="00023B91">
        <w:rPr>
          <w:rFonts w:cs="Arial"/>
        </w:rPr>
        <w:tab/>
      </w:r>
      <w:r w:rsidR="00AC10E0">
        <w:rPr>
          <w:rFonts w:cs="Arial"/>
        </w:rPr>
        <w:t>7.5</w:t>
      </w:r>
    </w:p>
    <w:p w14:paraId="26B9E557" w14:textId="77777777" w:rsidR="004B6E3F" w:rsidRPr="00023B91" w:rsidRDefault="004B6E3F" w:rsidP="004B6E3F">
      <w:pPr>
        <w:pBdr>
          <w:top w:val="single" w:sz="12" w:space="1" w:color="auto"/>
        </w:pBdr>
        <w:spacing w:after="0"/>
        <w:rPr>
          <w:rFonts w:cs="Arial"/>
          <w:sz w:val="20"/>
          <w:lang w:val="en-US"/>
        </w:rPr>
      </w:pPr>
    </w:p>
    <w:p w14:paraId="449FF786" w14:textId="77777777" w:rsidR="004B6E3F" w:rsidRPr="00023B91" w:rsidRDefault="004B6E3F" w:rsidP="004B6E3F">
      <w:pPr>
        <w:pStyle w:val="Heading2"/>
        <w:widowControl/>
        <w:tabs>
          <w:tab w:val="clear" w:pos="2127"/>
        </w:tabs>
        <w:spacing w:before="240" w:after="0" w:line="240" w:lineRule="auto"/>
        <w:rPr>
          <w:rFonts w:cs="Arial"/>
          <w:szCs w:val="22"/>
        </w:rPr>
      </w:pPr>
      <w:r w:rsidRPr="00023B91">
        <w:rPr>
          <w:rFonts w:cs="Arial"/>
        </w:rPr>
        <w:t>Introduction</w:t>
      </w:r>
    </w:p>
    <w:p w14:paraId="5ADC6EB4" w14:textId="6098277D" w:rsidR="0092428D" w:rsidRDefault="004B6E3F" w:rsidP="004B6E3F">
      <w:pPr>
        <w:spacing w:before="240" w:after="0"/>
        <w:rPr>
          <w:rFonts w:cs="Arial"/>
          <w:szCs w:val="22"/>
          <w:lang w:val="en-US" w:eastAsia="zh-CN"/>
        </w:rPr>
      </w:pPr>
      <w:r w:rsidRPr="00023B91">
        <w:rPr>
          <w:rFonts w:cs="Arial"/>
          <w:szCs w:val="22"/>
          <w:lang w:val="en-US" w:eastAsia="zh-CN"/>
        </w:rPr>
        <w:t>In accordance with the</w:t>
      </w:r>
      <w:r w:rsidR="00AC10E0">
        <w:rPr>
          <w:rFonts w:cs="Arial"/>
          <w:szCs w:val="22"/>
          <w:lang w:val="en-US" w:eastAsia="zh-CN"/>
        </w:rPr>
        <w:t xml:space="preserve"> </w:t>
      </w:r>
      <w:r w:rsidRPr="00023B91">
        <w:rPr>
          <w:rFonts w:cs="Arial"/>
          <w:szCs w:val="22"/>
          <w:lang w:val="en-US" w:eastAsia="zh-CN"/>
        </w:rPr>
        <w:t>IVAS Project Plan</w:t>
      </w:r>
      <w:r>
        <w:rPr>
          <w:rFonts w:cs="Arial"/>
          <w:szCs w:val="22"/>
          <w:lang w:val="en-US" w:eastAsia="zh-CN"/>
        </w:rPr>
        <w:t xml:space="preserve"> [1]</w:t>
      </w:r>
      <w:r w:rsidR="0092428D">
        <w:rPr>
          <w:rFonts w:cs="Arial"/>
          <w:szCs w:val="22"/>
          <w:lang w:val="en-US" w:eastAsia="zh-CN"/>
        </w:rPr>
        <w:t>,</w:t>
      </w:r>
      <w:r w:rsidRPr="00023B91">
        <w:rPr>
          <w:rFonts w:cs="Arial"/>
          <w:szCs w:val="22"/>
          <w:lang w:val="en-US" w:eastAsia="zh-CN"/>
        </w:rPr>
        <w:t xml:space="preserve"> </w:t>
      </w:r>
      <w:r w:rsidR="00AC10E0">
        <w:rPr>
          <w:rFonts w:cs="Arial"/>
          <w:szCs w:val="22"/>
          <w:lang w:val="en-US" w:eastAsia="zh-CN"/>
        </w:rPr>
        <w:t xml:space="preserve">a legal framework </w:t>
      </w:r>
      <w:r w:rsidR="00AC10E0" w:rsidRPr="00AC10E0">
        <w:rPr>
          <w:rFonts w:cs="Arial"/>
          <w:szCs w:val="22"/>
          <w:lang w:val="en-US" w:eastAsia="zh-CN"/>
        </w:rPr>
        <w:t>among proponent companies (</w:t>
      </w:r>
      <w:r w:rsidR="0092428D">
        <w:rPr>
          <w:rFonts w:cs="Arial"/>
          <w:szCs w:val="22"/>
          <w:lang w:val="en-US" w:eastAsia="zh-CN"/>
        </w:rPr>
        <w:t>which also covers</w:t>
      </w:r>
      <w:r w:rsidR="00AC10E0" w:rsidRPr="00AC10E0">
        <w:rPr>
          <w:rFonts w:cs="Arial"/>
          <w:szCs w:val="22"/>
          <w:lang w:val="en-US" w:eastAsia="zh-CN"/>
        </w:rPr>
        <w:t xml:space="preserve"> host lab, cross-check lab</w:t>
      </w:r>
      <w:r w:rsidR="00CC27B1">
        <w:rPr>
          <w:rFonts w:cs="Arial"/>
          <w:szCs w:val="22"/>
          <w:lang w:val="en-US" w:eastAsia="zh-CN"/>
        </w:rPr>
        <w:t>, material collection entity</w:t>
      </w:r>
      <w:r w:rsidR="00AC10E0" w:rsidRPr="00AC10E0">
        <w:rPr>
          <w:rFonts w:cs="Arial"/>
          <w:szCs w:val="22"/>
          <w:lang w:val="en-US" w:eastAsia="zh-CN"/>
        </w:rPr>
        <w:t>), listening labs</w:t>
      </w:r>
      <w:r w:rsidR="00AC10E0">
        <w:rPr>
          <w:rFonts w:cs="Arial"/>
          <w:szCs w:val="22"/>
          <w:lang w:val="en-US" w:eastAsia="zh-CN"/>
        </w:rPr>
        <w:t xml:space="preserve"> and global analysis lab </w:t>
      </w:r>
      <w:r w:rsidR="0092428D">
        <w:rPr>
          <w:rFonts w:cs="Arial"/>
          <w:szCs w:val="22"/>
          <w:lang w:val="en-US" w:eastAsia="zh-CN"/>
        </w:rPr>
        <w:t xml:space="preserve">is needed </w:t>
      </w:r>
      <w:r w:rsidR="00CC27B1">
        <w:rPr>
          <w:rFonts w:cs="Arial"/>
          <w:szCs w:val="22"/>
          <w:lang w:val="en-US" w:eastAsia="zh-CN"/>
        </w:rPr>
        <w:t>covering</w:t>
      </w:r>
      <w:r w:rsidR="00BC49B2">
        <w:rPr>
          <w:rFonts w:cs="Arial"/>
          <w:szCs w:val="22"/>
          <w:lang w:val="en-US" w:eastAsia="zh-CN"/>
        </w:rPr>
        <w:t xml:space="preserve"> exchange of</w:t>
      </w:r>
      <w:r w:rsidR="00AC10E0" w:rsidRPr="00AC10E0">
        <w:rPr>
          <w:rFonts w:cs="Arial"/>
          <w:szCs w:val="22"/>
          <w:lang w:val="en-US" w:eastAsia="zh-CN"/>
        </w:rPr>
        <w:t xml:space="preserve"> audio test material and test results.</w:t>
      </w:r>
      <w:r w:rsidR="0092428D">
        <w:rPr>
          <w:rFonts w:cs="Arial"/>
          <w:szCs w:val="22"/>
          <w:lang w:val="en-US" w:eastAsia="zh-CN"/>
        </w:rPr>
        <w:t xml:space="preserve"> A first draft </w:t>
      </w:r>
      <w:r w:rsidR="00CC27B1">
        <w:rPr>
          <w:rFonts w:cs="Arial"/>
          <w:szCs w:val="22"/>
          <w:lang w:val="en-US" w:eastAsia="zh-CN"/>
        </w:rPr>
        <w:t xml:space="preserve">of a confidentiality agreement </w:t>
      </w:r>
      <w:r w:rsidR="0092428D">
        <w:rPr>
          <w:rFonts w:cs="Arial"/>
          <w:szCs w:val="22"/>
          <w:lang w:val="en-US" w:eastAsia="zh-CN"/>
        </w:rPr>
        <w:t xml:space="preserve">was presented in [2] and further updates were </w:t>
      </w:r>
      <w:r w:rsidR="00CC27B1">
        <w:rPr>
          <w:rFonts w:cs="Arial"/>
          <w:szCs w:val="22"/>
          <w:lang w:val="en-US" w:eastAsia="zh-CN"/>
        </w:rPr>
        <w:t>discussed</w:t>
      </w:r>
      <w:r w:rsidR="0092428D">
        <w:rPr>
          <w:rFonts w:cs="Arial"/>
          <w:szCs w:val="22"/>
          <w:lang w:val="en-US" w:eastAsia="zh-CN"/>
        </w:rPr>
        <w:t xml:space="preserve"> in [3]. </w:t>
      </w:r>
    </w:p>
    <w:p w14:paraId="1B7F1A97" w14:textId="77777777" w:rsidR="004B6E3F" w:rsidRPr="00023B91" w:rsidRDefault="004B6E3F" w:rsidP="004B6E3F">
      <w:pPr>
        <w:spacing w:after="0"/>
        <w:rPr>
          <w:rFonts w:cs="Arial"/>
          <w:szCs w:val="22"/>
          <w:lang w:val="en-US" w:eastAsia="zh-CN"/>
        </w:rPr>
      </w:pPr>
    </w:p>
    <w:p w14:paraId="3F89BEDC" w14:textId="6E2D980D" w:rsidR="00BC49B2" w:rsidRPr="00BC49B2" w:rsidRDefault="0092428D" w:rsidP="00BC49B2">
      <w:pPr>
        <w:spacing w:after="0"/>
        <w:rPr>
          <w:rFonts w:cs="Arial"/>
          <w:szCs w:val="22"/>
          <w:lang w:val="en-US" w:eastAsia="zh-CN"/>
        </w:rPr>
      </w:pPr>
      <w:r>
        <w:rPr>
          <w:rFonts w:cs="Arial"/>
          <w:szCs w:val="22"/>
          <w:lang w:val="en-US" w:eastAsia="zh-CN"/>
        </w:rPr>
        <w:t xml:space="preserve">Following </w:t>
      </w:r>
      <w:r w:rsidR="00CC27B1">
        <w:rPr>
          <w:rFonts w:cs="Arial"/>
          <w:szCs w:val="22"/>
          <w:lang w:val="en-US" w:eastAsia="zh-CN"/>
        </w:rPr>
        <w:t xml:space="preserve">review by the affected parties, in accordance with the test plan [4], additional updates have been made and a stable version (ready for signing) </w:t>
      </w:r>
      <w:r w:rsidR="00BC49B2">
        <w:rPr>
          <w:rFonts w:cs="Arial"/>
          <w:szCs w:val="22"/>
          <w:lang w:val="en-US" w:eastAsia="zh-CN"/>
        </w:rPr>
        <w:t xml:space="preserve">has been finalized (see </w:t>
      </w:r>
      <w:r w:rsidR="00C808B0">
        <w:rPr>
          <w:rFonts w:cs="Arial"/>
          <w:szCs w:val="22"/>
          <w:lang w:val="en-US" w:eastAsia="zh-CN"/>
        </w:rPr>
        <w:t>Annex</w:t>
      </w:r>
      <w:r w:rsidR="00BC49B2">
        <w:rPr>
          <w:rFonts w:cs="Arial"/>
          <w:szCs w:val="22"/>
          <w:lang w:val="en-US" w:eastAsia="zh-CN"/>
        </w:rPr>
        <w:t xml:space="preserve"> A)</w:t>
      </w:r>
      <w:r w:rsidR="00CC27B1">
        <w:rPr>
          <w:rFonts w:cs="Arial"/>
          <w:szCs w:val="22"/>
          <w:lang w:val="en-US" w:eastAsia="zh-CN"/>
        </w:rPr>
        <w:t>.</w:t>
      </w:r>
    </w:p>
    <w:p w14:paraId="21DDB8BC" w14:textId="028EE8E8" w:rsidR="004B6E3F" w:rsidRDefault="004B6E3F" w:rsidP="004B6E3F">
      <w:pPr>
        <w:pStyle w:val="Heading1NoNumber"/>
      </w:pPr>
      <w:r>
        <w:t>References</w:t>
      </w:r>
    </w:p>
    <w:p w14:paraId="5204CBA1" w14:textId="035A833B" w:rsidR="004B6E3F" w:rsidRPr="004A6D77" w:rsidRDefault="004B6E3F" w:rsidP="004B6E3F">
      <w:pPr>
        <w:pStyle w:val="References"/>
        <w:spacing w:before="0"/>
        <w:rPr>
          <w:rFonts w:ascii="Arial" w:hAnsi="Arial" w:cs="Arial"/>
          <w:szCs w:val="22"/>
          <w:lang w:val="sv-SE"/>
        </w:rPr>
      </w:pPr>
      <w:bookmarkStart w:id="0" w:name="_Ref124353268"/>
      <w:bookmarkStart w:id="1" w:name="_Ref108103847"/>
      <w:bookmarkStart w:id="2" w:name="_Ref131085974"/>
      <w:proofErr w:type="spellStart"/>
      <w:r w:rsidRPr="004A6D77">
        <w:rPr>
          <w:rFonts w:ascii="Arial" w:hAnsi="Arial" w:cs="Arial"/>
          <w:szCs w:val="22"/>
          <w:lang w:val="en-US"/>
        </w:rPr>
        <w:t>Tdoc</w:t>
      </w:r>
      <w:proofErr w:type="spellEnd"/>
      <w:r w:rsidRPr="004A6D77">
        <w:rPr>
          <w:rFonts w:ascii="Arial" w:hAnsi="Arial" w:cs="Arial"/>
          <w:szCs w:val="22"/>
          <w:lang w:val="en-US"/>
        </w:rPr>
        <w:t xml:space="preserve"> S4-2</w:t>
      </w:r>
      <w:r w:rsidR="00CC27B1">
        <w:rPr>
          <w:rFonts w:ascii="Arial" w:hAnsi="Arial" w:cs="Arial"/>
          <w:szCs w:val="22"/>
          <w:lang w:val="en-US"/>
        </w:rPr>
        <w:t>30677</w:t>
      </w:r>
      <w:r w:rsidRPr="004A6D77">
        <w:rPr>
          <w:rFonts w:ascii="Arial" w:hAnsi="Arial" w:cs="Arial"/>
          <w:szCs w:val="22"/>
          <w:lang w:val="en-US"/>
        </w:rPr>
        <w:t xml:space="preserve">, </w:t>
      </w:r>
      <w:r w:rsidRPr="004A6D77">
        <w:rPr>
          <w:rFonts w:ascii="Arial" w:hAnsi="Arial" w:cs="Arial"/>
          <w:szCs w:val="22"/>
          <w:lang w:val="sv-SE"/>
        </w:rPr>
        <w:t>IVAS Permanent document IVAS-2: IVAS Project Plan, v.0.</w:t>
      </w:r>
      <w:r w:rsidR="00CC27B1">
        <w:rPr>
          <w:rFonts w:ascii="Arial" w:hAnsi="Arial" w:cs="Arial"/>
          <w:szCs w:val="22"/>
          <w:lang w:val="sv-SE"/>
        </w:rPr>
        <w:t>6</w:t>
      </w:r>
      <w:r w:rsidRPr="004A6D77">
        <w:rPr>
          <w:rFonts w:ascii="Arial" w:hAnsi="Arial" w:cs="Arial"/>
          <w:szCs w:val="22"/>
          <w:lang w:val="sv-SE"/>
        </w:rPr>
        <w:t>.0</w:t>
      </w:r>
    </w:p>
    <w:p w14:paraId="701244A3" w14:textId="77777777" w:rsidR="0092428D" w:rsidRPr="004A6D77" w:rsidRDefault="0092428D" w:rsidP="0092428D">
      <w:pPr>
        <w:pStyle w:val="References"/>
        <w:rPr>
          <w:rFonts w:ascii="Arial" w:hAnsi="Arial" w:cs="Arial"/>
          <w:szCs w:val="22"/>
          <w:lang w:val="en-CA"/>
        </w:rPr>
      </w:pPr>
      <w:proofErr w:type="spellStart"/>
      <w:r w:rsidRPr="00AC10E0">
        <w:rPr>
          <w:rFonts w:ascii="Arial" w:hAnsi="Arial" w:cs="Arial"/>
          <w:szCs w:val="22"/>
          <w:lang w:val="en-CA"/>
        </w:rPr>
        <w:t>Tdoc</w:t>
      </w:r>
      <w:proofErr w:type="spellEnd"/>
      <w:r w:rsidRPr="00AC10E0">
        <w:rPr>
          <w:rFonts w:ascii="Arial" w:hAnsi="Arial" w:cs="Arial"/>
          <w:szCs w:val="22"/>
          <w:lang w:val="en-CA"/>
        </w:rPr>
        <w:t xml:space="preserve"> S4aA230051</w:t>
      </w:r>
      <w:r>
        <w:rPr>
          <w:rFonts w:ascii="Arial" w:hAnsi="Arial" w:cs="Arial"/>
          <w:szCs w:val="22"/>
          <w:lang w:val="en-CA"/>
        </w:rPr>
        <w:t xml:space="preserve">, </w:t>
      </w:r>
      <w:r w:rsidRPr="00AC10E0">
        <w:rPr>
          <w:rFonts w:ascii="Arial" w:hAnsi="Arial" w:cs="Arial"/>
          <w:szCs w:val="22"/>
          <w:lang w:val="en-CA"/>
        </w:rPr>
        <w:t>Draft Confidentiality Agreement for the IVAS Codec Selection</w:t>
      </w:r>
      <w:r>
        <w:rPr>
          <w:rFonts w:ascii="Arial" w:hAnsi="Arial" w:cs="Arial"/>
          <w:szCs w:val="22"/>
          <w:lang w:val="en-CA"/>
        </w:rPr>
        <w:t>, Ericsson LM</w:t>
      </w:r>
    </w:p>
    <w:bookmarkEnd w:id="0"/>
    <w:bookmarkEnd w:id="1"/>
    <w:bookmarkEnd w:id="2"/>
    <w:p w14:paraId="46F74C8C" w14:textId="03AA01BC" w:rsidR="00AC10E0" w:rsidRDefault="00AC10E0" w:rsidP="00CC27B1">
      <w:pPr>
        <w:pStyle w:val="References"/>
        <w:rPr>
          <w:rFonts w:ascii="Arial" w:hAnsi="Arial" w:cs="Arial"/>
          <w:szCs w:val="22"/>
          <w:lang w:val="en-CA"/>
        </w:rPr>
      </w:pPr>
      <w:proofErr w:type="spellStart"/>
      <w:r w:rsidRPr="00CC27B1">
        <w:rPr>
          <w:rFonts w:ascii="Arial" w:hAnsi="Arial" w:cs="Arial"/>
          <w:szCs w:val="22"/>
          <w:lang w:val="en-CA"/>
        </w:rPr>
        <w:t>Tdoc</w:t>
      </w:r>
      <w:proofErr w:type="spellEnd"/>
      <w:r w:rsidRPr="00CC27B1">
        <w:rPr>
          <w:rFonts w:ascii="Arial" w:hAnsi="Arial" w:cs="Arial"/>
          <w:szCs w:val="22"/>
          <w:lang w:val="en-CA"/>
        </w:rPr>
        <w:t xml:space="preserve"> S4aA2300</w:t>
      </w:r>
      <w:r w:rsidR="00CC27B1" w:rsidRPr="00CC27B1">
        <w:rPr>
          <w:rFonts w:ascii="Arial" w:hAnsi="Arial" w:cs="Arial"/>
          <w:szCs w:val="22"/>
          <w:lang w:val="en-CA"/>
        </w:rPr>
        <w:t>6</w:t>
      </w:r>
      <w:r w:rsidRPr="00CC27B1">
        <w:rPr>
          <w:rFonts w:ascii="Arial" w:hAnsi="Arial" w:cs="Arial"/>
          <w:szCs w:val="22"/>
          <w:lang w:val="en-CA"/>
        </w:rPr>
        <w:t xml:space="preserve">1, </w:t>
      </w:r>
      <w:r w:rsidR="00CC27B1" w:rsidRPr="00CC27B1">
        <w:rPr>
          <w:rFonts w:ascii="Arial" w:hAnsi="Arial" w:cs="Arial"/>
          <w:szCs w:val="22"/>
          <w:lang w:val="en-CA"/>
        </w:rPr>
        <w:t>Updates to Draft Confidentiality Agreement for the IVAS Codec Selection, Dolby Laboratories, Inc.</w:t>
      </w:r>
    </w:p>
    <w:p w14:paraId="2C114D8F" w14:textId="50C8FE3D" w:rsidR="00CC27B1" w:rsidRPr="00CC27B1" w:rsidRDefault="00CC27B1" w:rsidP="00CC27B1">
      <w:pPr>
        <w:pStyle w:val="References"/>
        <w:rPr>
          <w:rFonts w:ascii="Arial" w:hAnsi="Arial" w:cs="Arial"/>
          <w:szCs w:val="22"/>
          <w:lang w:val="en-CA"/>
        </w:rPr>
      </w:pPr>
      <w:proofErr w:type="spellStart"/>
      <w:r w:rsidRPr="004A6D77">
        <w:rPr>
          <w:rFonts w:ascii="Arial" w:hAnsi="Arial" w:cs="Arial"/>
          <w:szCs w:val="22"/>
          <w:lang w:val="en-US"/>
        </w:rPr>
        <w:t>Tdoc</w:t>
      </w:r>
      <w:proofErr w:type="spellEnd"/>
      <w:r w:rsidRPr="004A6D77">
        <w:rPr>
          <w:rFonts w:ascii="Arial" w:hAnsi="Arial" w:cs="Arial"/>
          <w:szCs w:val="22"/>
          <w:lang w:val="en-US"/>
        </w:rPr>
        <w:t xml:space="preserve"> S4-2</w:t>
      </w:r>
      <w:r>
        <w:rPr>
          <w:rFonts w:ascii="Arial" w:hAnsi="Arial" w:cs="Arial"/>
          <w:szCs w:val="22"/>
          <w:lang w:val="en-US"/>
        </w:rPr>
        <w:t>30761</w:t>
      </w:r>
      <w:r w:rsidRPr="004A6D77">
        <w:rPr>
          <w:rFonts w:ascii="Arial" w:hAnsi="Arial" w:cs="Arial"/>
          <w:szCs w:val="22"/>
          <w:lang w:val="en-US"/>
        </w:rPr>
        <w:t xml:space="preserve">, </w:t>
      </w:r>
      <w:r w:rsidRPr="00CC27B1">
        <w:rPr>
          <w:rFonts w:ascii="Arial" w:hAnsi="Arial" w:cs="Arial"/>
          <w:szCs w:val="22"/>
          <w:lang w:val="en-US"/>
        </w:rPr>
        <w:t>IVAS Permanent Document IVAS-8a: Test Plan for Selection Phase</w:t>
      </w:r>
      <w:r>
        <w:rPr>
          <w:rFonts w:ascii="Arial" w:hAnsi="Arial" w:cs="Arial"/>
          <w:szCs w:val="22"/>
          <w:lang w:val="en-US"/>
        </w:rPr>
        <w:t>, v.0.8.4</w:t>
      </w:r>
    </w:p>
    <w:p w14:paraId="579C8E83" w14:textId="17D3C74F" w:rsidR="004B6E3F" w:rsidRPr="004B6E3F" w:rsidRDefault="004B6E3F">
      <w:pPr>
        <w:widowControl/>
        <w:spacing w:after="0" w:line="240" w:lineRule="auto"/>
        <w:rPr>
          <w:rFonts w:eastAsia="Times New Roman" w:cs="Arial"/>
          <w:b/>
          <w:bCs/>
          <w:noProof/>
          <w:kern w:val="23"/>
          <w:sz w:val="28"/>
          <w:szCs w:val="24"/>
          <w:lang w:val="en-CA"/>
        </w:rPr>
      </w:pPr>
      <w:r>
        <w:rPr>
          <w:rFonts w:eastAsia="Times New Roman" w:cs="Arial"/>
          <w:b/>
          <w:bCs/>
          <w:noProof/>
          <w:kern w:val="23"/>
          <w:sz w:val="28"/>
          <w:szCs w:val="24"/>
          <w:lang w:val="en-US"/>
        </w:rPr>
        <w:br w:type="page"/>
      </w:r>
    </w:p>
    <w:p w14:paraId="3291E8F5" w14:textId="77777777" w:rsidR="004B6E3F" w:rsidRDefault="004B6E3F">
      <w:pPr>
        <w:widowControl/>
        <w:spacing w:after="0" w:line="240" w:lineRule="auto"/>
        <w:rPr>
          <w:rFonts w:eastAsia="Times New Roman" w:cs="Arial"/>
          <w:b/>
          <w:bCs/>
          <w:noProof/>
          <w:kern w:val="23"/>
          <w:sz w:val="28"/>
          <w:szCs w:val="24"/>
          <w:lang w:val="en-US"/>
        </w:rPr>
      </w:pPr>
    </w:p>
    <w:p w14:paraId="41BCE4DD" w14:textId="1679BEE1" w:rsidR="00996282" w:rsidRPr="00023B91" w:rsidRDefault="00996282" w:rsidP="00996282">
      <w:pPr>
        <w:pStyle w:val="Head"/>
        <w:jc w:val="center"/>
        <w:rPr>
          <w:rFonts w:cs="Arial"/>
          <w:bCs/>
          <w:noProof/>
          <w:sz w:val="28"/>
          <w:lang w:val="en-US"/>
        </w:rPr>
      </w:pPr>
      <w:r w:rsidRPr="00023B91">
        <w:rPr>
          <w:rFonts w:cs="Arial"/>
          <w:bCs/>
          <w:noProof/>
          <w:sz w:val="28"/>
          <w:lang w:val="en-US"/>
        </w:rPr>
        <w:t>Confidentiality Agreement</w:t>
      </w:r>
    </w:p>
    <w:p w14:paraId="06A4C0D0" w14:textId="77777777" w:rsidR="00996282" w:rsidRPr="00023B91" w:rsidRDefault="00996282" w:rsidP="00996282">
      <w:pPr>
        <w:pStyle w:val="Body"/>
        <w:rPr>
          <w:rFonts w:cs="Arial"/>
          <w:b/>
          <w:bCs/>
          <w:sz w:val="22"/>
          <w:lang w:val="en-US"/>
        </w:rPr>
      </w:pPr>
      <w:r w:rsidRPr="00023B91">
        <w:rPr>
          <w:rStyle w:val="StyleBody11ptBoldChar"/>
          <w:rFonts w:cs="Arial"/>
          <w:b w:val="0"/>
          <w:bCs w:val="0"/>
          <w:sz w:val="22"/>
          <w:szCs w:val="22"/>
          <w:lang w:val="en-US"/>
        </w:rPr>
        <w:t>This Agreement</w:t>
      </w:r>
      <w:r w:rsidRPr="00023B91">
        <w:rPr>
          <w:rFonts w:cs="Arial"/>
          <w:b/>
          <w:bCs/>
          <w:sz w:val="22"/>
          <w:lang w:val="en-US"/>
        </w:rPr>
        <w:t xml:space="preserve"> </w:t>
      </w:r>
      <w:r w:rsidRPr="00023B91">
        <w:rPr>
          <w:rFonts w:cs="Arial"/>
          <w:bCs/>
          <w:sz w:val="22"/>
          <w:lang w:val="en-US"/>
        </w:rPr>
        <w:t>is made by and among:</w:t>
      </w:r>
    </w:p>
    <w:p w14:paraId="7FD8C64E" w14:textId="1742A058" w:rsidR="00282356" w:rsidRPr="00282356" w:rsidRDefault="00282356" w:rsidP="00282356">
      <w:pPr>
        <w:pStyle w:val="ListParagraph"/>
        <w:numPr>
          <w:ilvl w:val="0"/>
          <w:numId w:val="6"/>
        </w:numPr>
        <w:rPr>
          <w:rFonts w:ascii="Calibri" w:hAnsi="Calibri"/>
          <w:sz w:val="20"/>
          <w:lang w:val="en-US"/>
        </w:rPr>
      </w:pPr>
      <w:r w:rsidRPr="00282356">
        <w:rPr>
          <w:rFonts w:eastAsia="Times New Roman" w:cs="Arial"/>
          <w:b/>
          <w:caps/>
          <w:kern w:val="20"/>
          <w:szCs w:val="22"/>
        </w:rPr>
        <w:t>Dolby International AB</w:t>
      </w:r>
      <w:r w:rsidRPr="00282356">
        <w:rPr>
          <w:lang w:val="en-US"/>
        </w:rPr>
        <w:t xml:space="preserve">, a company validly incorporated and existing under the laws of Sweden, having its registered address at 77 Sir John Rogerson's Quay, Block C, Grand Canal Docklands, DUBLIN (IE) D02 VK60, Republic of Ireland </w:t>
      </w:r>
      <w:r w:rsidRPr="00282356">
        <w:rPr>
          <w:rFonts w:cs="Arial"/>
          <w:b/>
          <w:szCs w:val="22"/>
        </w:rPr>
        <w:t>("Dolby"</w:t>
      </w:r>
      <w:proofErr w:type="gramStart"/>
      <w:r w:rsidRPr="00282356">
        <w:rPr>
          <w:rFonts w:cs="Arial"/>
          <w:b/>
          <w:szCs w:val="22"/>
        </w:rPr>
        <w:t>)</w:t>
      </w:r>
      <w:r w:rsidRPr="004F28BF">
        <w:rPr>
          <w:rFonts w:cs="Arial"/>
          <w:bCs/>
          <w:szCs w:val="22"/>
        </w:rPr>
        <w:t>;</w:t>
      </w:r>
      <w:proofErr w:type="gramEnd"/>
    </w:p>
    <w:p w14:paraId="6FF993AF" w14:textId="77777777" w:rsidR="00020AE7" w:rsidRDefault="005E2D50" w:rsidP="00020AE7">
      <w:pPr>
        <w:pStyle w:val="Parties"/>
        <w:numPr>
          <w:ilvl w:val="0"/>
          <w:numId w:val="6"/>
        </w:numPr>
        <w:rPr>
          <w:rFonts w:cs="Arial"/>
          <w:b/>
          <w:sz w:val="22"/>
          <w:szCs w:val="22"/>
        </w:rPr>
      </w:pPr>
      <w:r w:rsidRPr="005E2D50">
        <w:rPr>
          <w:rFonts w:cs="Arial"/>
          <w:b/>
          <w:caps/>
          <w:sz w:val="22"/>
          <w:szCs w:val="22"/>
        </w:rPr>
        <w:t>ERICSSON AB</w:t>
      </w:r>
      <w:r w:rsidRPr="007B5481">
        <w:rPr>
          <w:rFonts w:cs="Arial"/>
          <w:bCs/>
          <w:sz w:val="22"/>
          <w:szCs w:val="22"/>
        </w:rPr>
        <w:t>,</w:t>
      </w:r>
      <w:r w:rsidRPr="007B5481">
        <w:rPr>
          <w:rFonts w:cs="Arial"/>
          <w:b/>
          <w:sz w:val="22"/>
          <w:szCs w:val="22"/>
        </w:rPr>
        <w:t xml:space="preserve"> </w:t>
      </w:r>
      <w:r w:rsidRPr="007B5481">
        <w:rPr>
          <w:rFonts w:cs="Arial"/>
          <w:bCs/>
          <w:sz w:val="22"/>
          <w:szCs w:val="22"/>
        </w:rPr>
        <w:t xml:space="preserve">reg. no. 556056-6258, a company duly incorporated under the laws of </w:t>
      </w:r>
      <w:r w:rsidRPr="00020AE7">
        <w:rPr>
          <w:rFonts w:cs="Arial"/>
          <w:bCs/>
          <w:sz w:val="22"/>
          <w:szCs w:val="22"/>
        </w:rPr>
        <w:t xml:space="preserve">Sweden, with its principal office at </w:t>
      </w:r>
      <w:proofErr w:type="spellStart"/>
      <w:r w:rsidRPr="00020AE7">
        <w:rPr>
          <w:rFonts w:cs="Arial"/>
          <w:bCs/>
          <w:sz w:val="22"/>
          <w:szCs w:val="22"/>
        </w:rPr>
        <w:t>Torshamnsgatan</w:t>
      </w:r>
      <w:proofErr w:type="spellEnd"/>
      <w:r w:rsidRPr="00020AE7">
        <w:rPr>
          <w:rFonts w:cs="Arial"/>
          <w:bCs/>
          <w:sz w:val="22"/>
          <w:szCs w:val="22"/>
        </w:rPr>
        <w:t xml:space="preserve"> 23, SE-164 80 Stockholm, Sweden</w:t>
      </w:r>
      <w:r w:rsidRPr="00020AE7">
        <w:rPr>
          <w:rFonts w:cs="Arial"/>
          <w:b/>
          <w:sz w:val="22"/>
          <w:szCs w:val="22"/>
        </w:rPr>
        <w:t xml:space="preserve"> ("Ericsson"</w:t>
      </w:r>
      <w:proofErr w:type="gramStart"/>
      <w:r w:rsidRPr="00020AE7">
        <w:rPr>
          <w:rFonts w:cs="Arial"/>
          <w:b/>
          <w:sz w:val="22"/>
          <w:szCs w:val="22"/>
        </w:rPr>
        <w:t>)</w:t>
      </w:r>
      <w:r w:rsidRPr="004F28BF">
        <w:rPr>
          <w:rFonts w:cs="Arial"/>
          <w:bCs/>
          <w:sz w:val="22"/>
          <w:szCs w:val="22"/>
        </w:rPr>
        <w:t>;</w:t>
      </w:r>
      <w:proofErr w:type="gramEnd"/>
    </w:p>
    <w:p w14:paraId="6A9B7D05" w14:textId="7A3C2237" w:rsidR="005E2D50" w:rsidRPr="00020AE7" w:rsidRDefault="005E2D50" w:rsidP="004F28BF">
      <w:pPr>
        <w:pStyle w:val="Parties"/>
        <w:numPr>
          <w:ilvl w:val="0"/>
          <w:numId w:val="6"/>
        </w:numPr>
        <w:rPr>
          <w:rFonts w:cs="Arial"/>
          <w:b/>
          <w:sz w:val="22"/>
          <w:szCs w:val="22"/>
        </w:rPr>
      </w:pPr>
      <w:r w:rsidRPr="00020AE7">
        <w:rPr>
          <w:rFonts w:cs="Arial"/>
          <w:b/>
          <w:caps/>
          <w:sz w:val="22"/>
          <w:szCs w:val="22"/>
        </w:rPr>
        <w:t>FORCE Technology</w:t>
      </w:r>
      <w:r w:rsidR="00020AE7" w:rsidRPr="00020AE7">
        <w:rPr>
          <w:rFonts w:cs="Arial"/>
          <w:bCs/>
          <w:sz w:val="22"/>
          <w:szCs w:val="22"/>
        </w:rPr>
        <w:t xml:space="preserve">, Registration no. 55117314, whose registered office is situated at Park Alle 345, 2605 </w:t>
      </w:r>
      <w:proofErr w:type="spellStart"/>
      <w:r w:rsidR="00020AE7" w:rsidRPr="00020AE7">
        <w:rPr>
          <w:rFonts w:cs="Arial"/>
          <w:bCs/>
          <w:sz w:val="22"/>
          <w:szCs w:val="22"/>
        </w:rPr>
        <w:t>Brøndby</w:t>
      </w:r>
      <w:proofErr w:type="spellEnd"/>
      <w:r w:rsidR="00020AE7" w:rsidRPr="00020AE7">
        <w:rPr>
          <w:rFonts w:cs="Arial"/>
          <w:bCs/>
          <w:sz w:val="22"/>
          <w:szCs w:val="22"/>
        </w:rPr>
        <w:t xml:space="preserve">, Denmark, a company organised and existing under the laws of Denmark </w:t>
      </w:r>
      <w:r w:rsidR="00020AE7" w:rsidRPr="00020AE7">
        <w:rPr>
          <w:rFonts w:cs="Arial"/>
          <w:b/>
          <w:sz w:val="22"/>
          <w:szCs w:val="22"/>
        </w:rPr>
        <w:t>("FORCE Technology"</w:t>
      </w:r>
      <w:proofErr w:type="gramStart"/>
      <w:r w:rsidR="00020AE7" w:rsidRPr="00020AE7">
        <w:rPr>
          <w:rFonts w:cs="Arial"/>
          <w:b/>
          <w:sz w:val="22"/>
          <w:szCs w:val="22"/>
        </w:rPr>
        <w:t>)</w:t>
      </w:r>
      <w:r w:rsidR="00020AE7" w:rsidRPr="004F28BF">
        <w:rPr>
          <w:rFonts w:cs="Arial"/>
          <w:bCs/>
          <w:sz w:val="22"/>
          <w:szCs w:val="22"/>
        </w:rPr>
        <w:t>;</w:t>
      </w:r>
      <w:proofErr w:type="gramEnd"/>
    </w:p>
    <w:p w14:paraId="6A181250" w14:textId="72F5206F" w:rsidR="005E2D50" w:rsidRPr="00710C28" w:rsidRDefault="005E2D50" w:rsidP="004F28BF">
      <w:pPr>
        <w:pStyle w:val="Parties"/>
        <w:numPr>
          <w:ilvl w:val="0"/>
          <w:numId w:val="6"/>
        </w:numPr>
        <w:rPr>
          <w:rFonts w:cs="Arial"/>
          <w:b/>
          <w:sz w:val="22"/>
          <w:szCs w:val="22"/>
        </w:rPr>
      </w:pPr>
      <w:r w:rsidRPr="004F28BF">
        <w:rPr>
          <w:rFonts w:cs="Arial"/>
          <w:b/>
          <w:caps/>
          <w:sz w:val="22"/>
          <w:szCs w:val="22"/>
          <w:lang w:val="sv-SE"/>
        </w:rPr>
        <w:t>FRAUNHOFER-GESELLSCHAFT ZUR FÖRDERUNG DER ANGEWANDTEN FORSCHUNG E. V.</w:t>
      </w:r>
      <w:r w:rsidRPr="004F28BF">
        <w:rPr>
          <w:rFonts w:cs="Arial"/>
          <w:bCs/>
          <w:sz w:val="22"/>
          <w:szCs w:val="22"/>
          <w:lang w:val="sv-SE"/>
        </w:rPr>
        <w:t xml:space="preserve">, reg. no. </w:t>
      </w:r>
      <w:r w:rsidRPr="00710C28">
        <w:rPr>
          <w:rFonts w:cs="Arial"/>
          <w:bCs/>
          <w:sz w:val="22"/>
          <w:szCs w:val="22"/>
        </w:rPr>
        <w:t>München VR 4461, an organization duly incorporated under the laws of Germany, as legal entity for Fraunhofer-</w:t>
      </w:r>
      <w:proofErr w:type="spellStart"/>
      <w:r w:rsidRPr="00710C28">
        <w:rPr>
          <w:rFonts w:cs="Arial"/>
          <w:bCs/>
          <w:sz w:val="22"/>
          <w:szCs w:val="22"/>
        </w:rPr>
        <w:t>lnstitut</w:t>
      </w:r>
      <w:proofErr w:type="spellEnd"/>
      <w:r w:rsidRPr="00710C28">
        <w:rPr>
          <w:rFonts w:cs="Arial"/>
          <w:bCs/>
          <w:sz w:val="22"/>
          <w:szCs w:val="22"/>
        </w:rPr>
        <w:t xml:space="preserve"> f</w:t>
      </w:r>
      <w:r w:rsidR="005413F5" w:rsidRPr="00710C28">
        <w:rPr>
          <w:rFonts w:cs="Arial"/>
          <w:bCs/>
          <w:sz w:val="22"/>
          <w:szCs w:val="22"/>
        </w:rPr>
        <w:t>ü</w:t>
      </w:r>
      <w:r w:rsidRPr="00710C28">
        <w:rPr>
          <w:rFonts w:cs="Arial"/>
          <w:bCs/>
          <w:sz w:val="22"/>
          <w:szCs w:val="22"/>
        </w:rPr>
        <w:t xml:space="preserve">r </w:t>
      </w:r>
      <w:proofErr w:type="spellStart"/>
      <w:r w:rsidRPr="00710C28">
        <w:rPr>
          <w:rFonts w:cs="Arial"/>
          <w:bCs/>
          <w:sz w:val="22"/>
          <w:szCs w:val="22"/>
        </w:rPr>
        <w:t>lntegrierte</w:t>
      </w:r>
      <w:proofErr w:type="spellEnd"/>
      <w:r w:rsidRPr="00710C28">
        <w:rPr>
          <w:rFonts w:cs="Arial"/>
          <w:bCs/>
          <w:sz w:val="22"/>
          <w:szCs w:val="22"/>
        </w:rPr>
        <w:t xml:space="preserve"> </w:t>
      </w:r>
      <w:proofErr w:type="spellStart"/>
      <w:r w:rsidRPr="00710C28">
        <w:rPr>
          <w:rFonts w:cs="Arial"/>
          <w:bCs/>
          <w:sz w:val="22"/>
          <w:szCs w:val="22"/>
        </w:rPr>
        <w:t>Schaltungen</w:t>
      </w:r>
      <w:proofErr w:type="spellEnd"/>
      <w:r w:rsidRPr="00710C28">
        <w:rPr>
          <w:rFonts w:cs="Arial"/>
          <w:bCs/>
          <w:sz w:val="22"/>
          <w:szCs w:val="22"/>
        </w:rPr>
        <w:t xml:space="preserve"> IIS, Am </w:t>
      </w:r>
      <w:proofErr w:type="spellStart"/>
      <w:r w:rsidRPr="00710C28">
        <w:rPr>
          <w:rFonts w:cs="Arial"/>
          <w:bCs/>
          <w:sz w:val="22"/>
          <w:szCs w:val="22"/>
        </w:rPr>
        <w:t>Wolfsmantel</w:t>
      </w:r>
      <w:proofErr w:type="spellEnd"/>
      <w:r w:rsidRPr="00710C28">
        <w:rPr>
          <w:rFonts w:cs="Arial"/>
          <w:bCs/>
          <w:sz w:val="22"/>
          <w:szCs w:val="22"/>
        </w:rPr>
        <w:t xml:space="preserve"> 33, 91058 Erlangen, with its principal office at </w:t>
      </w:r>
      <w:proofErr w:type="spellStart"/>
      <w:r w:rsidRPr="00710C28">
        <w:rPr>
          <w:rFonts w:cs="Arial"/>
          <w:bCs/>
          <w:sz w:val="22"/>
          <w:szCs w:val="22"/>
        </w:rPr>
        <w:t>Hansastrasse</w:t>
      </w:r>
      <w:proofErr w:type="spellEnd"/>
      <w:r w:rsidRPr="00710C28">
        <w:rPr>
          <w:rFonts w:cs="Arial"/>
          <w:bCs/>
          <w:sz w:val="22"/>
          <w:szCs w:val="22"/>
        </w:rPr>
        <w:t xml:space="preserve"> 27 c, 80686 Munich, Germany </w:t>
      </w:r>
      <w:r w:rsidRPr="00710C28">
        <w:rPr>
          <w:rFonts w:cs="Arial"/>
          <w:b/>
          <w:sz w:val="22"/>
          <w:szCs w:val="22"/>
        </w:rPr>
        <w:t>("Fraunhofer IIS"</w:t>
      </w:r>
      <w:proofErr w:type="gramStart"/>
      <w:r w:rsidRPr="00710C28">
        <w:rPr>
          <w:rFonts w:cs="Arial"/>
          <w:b/>
          <w:sz w:val="22"/>
          <w:szCs w:val="22"/>
        </w:rPr>
        <w:t>)</w:t>
      </w:r>
      <w:r w:rsidRPr="004F28BF">
        <w:rPr>
          <w:rFonts w:cs="Arial"/>
          <w:bCs/>
          <w:sz w:val="22"/>
          <w:szCs w:val="22"/>
        </w:rPr>
        <w:t>;</w:t>
      </w:r>
      <w:proofErr w:type="gramEnd"/>
    </w:p>
    <w:p w14:paraId="30A6E37B" w14:textId="1AA5542B" w:rsidR="001D3C49" w:rsidRPr="001D3C49" w:rsidRDefault="001D3C49" w:rsidP="004F28BF">
      <w:pPr>
        <w:pStyle w:val="ListParagraph"/>
        <w:numPr>
          <w:ilvl w:val="0"/>
          <w:numId w:val="6"/>
        </w:numPr>
        <w:rPr>
          <w:rFonts w:ascii="Calibri" w:hAnsi="Calibri"/>
          <w:szCs w:val="22"/>
        </w:rPr>
      </w:pPr>
      <w:r w:rsidRPr="001D3C49">
        <w:rPr>
          <w:rFonts w:eastAsia="Times New Roman" w:cs="Arial"/>
          <w:b/>
          <w:caps/>
          <w:kern w:val="20"/>
          <w:szCs w:val="22"/>
        </w:rPr>
        <w:t>HEAD ACOUSTICS GMBH</w:t>
      </w:r>
      <w:r w:rsidRPr="001D3C49">
        <w:rPr>
          <w:szCs w:val="22"/>
        </w:rPr>
        <w:t xml:space="preserve">, reg. no. Aachen HRB 3468, a company duly incorporated under the laws of Germany, with its principal office at </w:t>
      </w:r>
      <w:proofErr w:type="spellStart"/>
      <w:r w:rsidRPr="001D3C49">
        <w:rPr>
          <w:szCs w:val="22"/>
        </w:rPr>
        <w:t>Ebertstraße</w:t>
      </w:r>
      <w:proofErr w:type="spellEnd"/>
      <w:r w:rsidRPr="001D3C49">
        <w:rPr>
          <w:szCs w:val="22"/>
        </w:rPr>
        <w:t xml:space="preserve"> 30a, 52134 </w:t>
      </w:r>
      <w:proofErr w:type="spellStart"/>
      <w:r w:rsidRPr="001D3C49">
        <w:rPr>
          <w:szCs w:val="22"/>
        </w:rPr>
        <w:t>Herzogenrath</w:t>
      </w:r>
      <w:proofErr w:type="spellEnd"/>
      <w:r w:rsidRPr="001D3C49">
        <w:rPr>
          <w:szCs w:val="22"/>
        </w:rPr>
        <w:t xml:space="preserve">, </w:t>
      </w:r>
      <w:r w:rsidRPr="004D6B43">
        <w:rPr>
          <w:szCs w:val="22"/>
        </w:rPr>
        <w:t xml:space="preserve">Germany </w:t>
      </w:r>
      <w:r w:rsidRPr="004D6B43">
        <w:rPr>
          <w:b/>
          <w:bCs/>
          <w:szCs w:val="22"/>
        </w:rPr>
        <w:t>(</w:t>
      </w:r>
      <w:r w:rsidR="004D6B43" w:rsidRPr="004D6B43">
        <w:rPr>
          <w:rFonts w:cs="Arial"/>
          <w:b/>
          <w:szCs w:val="22"/>
        </w:rPr>
        <w:t>"</w:t>
      </w:r>
      <w:r w:rsidRPr="004D6B43">
        <w:rPr>
          <w:b/>
          <w:bCs/>
          <w:szCs w:val="22"/>
        </w:rPr>
        <w:t>HEAD acoustics</w:t>
      </w:r>
      <w:r w:rsidR="004D6B43" w:rsidRPr="004D6B43">
        <w:rPr>
          <w:rFonts w:cs="Arial"/>
          <w:b/>
          <w:szCs w:val="22"/>
        </w:rPr>
        <w:t>"</w:t>
      </w:r>
      <w:proofErr w:type="gramStart"/>
      <w:r w:rsidRPr="004D6B43">
        <w:rPr>
          <w:b/>
          <w:bCs/>
          <w:szCs w:val="22"/>
        </w:rPr>
        <w:t>)</w:t>
      </w:r>
      <w:r w:rsidR="004D6B43" w:rsidRPr="004F28BF">
        <w:rPr>
          <w:szCs w:val="22"/>
        </w:rPr>
        <w:t>;</w:t>
      </w:r>
      <w:proofErr w:type="gramEnd"/>
    </w:p>
    <w:p w14:paraId="27791DEE" w14:textId="336B1023" w:rsidR="005E2D50" w:rsidRPr="00FF4D08" w:rsidRDefault="005E2D50" w:rsidP="004F28BF">
      <w:pPr>
        <w:pStyle w:val="Parties"/>
        <w:numPr>
          <w:ilvl w:val="0"/>
          <w:numId w:val="6"/>
        </w:numPr>
        <w:rPr>
          <w:rFonts w:cs="Arial"/>
          <w:b/>
          <w:sz w:val="22"/>
          <w:szCs w:val="22"/>
        </w:rPr>
      </w:pPr>
      <w:r w:rsidRPr="00FF4D08">
        <w:rPr>
          <w:rFonts w:cs="Arial"/>
          <w:b/>
          <w:caps/>
          <w:sz w:val="22"/>
          <w:szCs w:val="22"/>
        </w:rPr>
        <w:t>HUAWEI TECHNOLOGIES CO., LTD</w:t>
      </w:r>
      <w:r w:rsidRPr="00FF4D08">
        <w:rPr>
          <w:rFonts w:cs="Arial"/>
          <w:bCs/>
          <w:sz w:val="22"/>
          <w:szCs w:val="22"/>
        </w:rPr>
        <w:t>, a company duly incorporated under the laws of the People's Republic of China, with its principal office at Administration Building Huawei Technologies Co., Ltd. Bantia</w:t>
      </w:r>
      <w:r w:rsidR="005413F5" w:rsidRPr="00FF4D08">
        <w:rPr>
          <w:rFonts w:cs="Arial"/>
          <w:bCs/>
          <w:sz w:val="22"/>
          <w:szCs w:val="22"/>
        </w:rPr>
        <w:t>n</w:t>
      </w:r>
      <w:r w:rsidRPr="00FF4D08">
        <w:rPr>
          <w:rFonts w:cs="Arial"/>
          <w:bCs/>
          <w:sz w:val="22"/>
          <w:szCs w:val="22"/>
        </w:rPr>
        <w:t xml:space="preserve">, </w:t>
      </w:r>
      <w:proofErr w:type="spellStart"/>
      <w:r w:rsidRPr="00FF4D08">
        <w:rPr>
          <w:rFonts w:cs="Arial"/>
          <w:bCs/>
          <w:sz w:val="22"/>
          <w:szCs w:val="22"/>
        </w:rPr>
        <w:t>Longgang</w:t>
      </w:r>
      <w:proofErr w:type="spellEnd"/>
      <w:r w:rsidRPr="00FF4D08">
        <w:rPr>
          <w:rFonts w:cs="Arial"/>
          <w:bCs/>
          <w:sz w:val="22"/>
          <w:szCs w:val="22"/>
        </w:rPr>
        <w:t xml:space="preserve"> District, Shenzhen, 518129, P.R. China </w:t>
      </w:r>
      <w:r w:rsidRPr="00FF4D08">
        <w:rPr>
          <w:rFonts w:cs="Arial"/>
          <w:b/>
          <w:sz w:val="22"/>
          <w:szCs w:val="22"/>
        </w:rPr>
        <w:t>("Huawei"</w:t>
      </w:r>
      <w:proofErr w:type="gramStart"/>
      <w:r w:rsidRPr="00FF4D08">
        <w:rPr>
          <w:rFonts w:cs="Arial"/>
          <w:b/>
          <w:sz w:val="22"/>
          <w:szCs w:val="22"/>
        </w:rPr>
        <w:t>)</w:t>
      </w:r>
      <w:r w:rsidRPr="004F28BF">
        <w:rPr>
          <w:rFonts w:cs="Arial"/>
          <w:bCs/>
          <w:sz w:val="22"/>
          <w:szCs w:val="22"/>
        </w:rPr>
        <w:t>;</w:t>
      </w:r>
      <w:proofErr w:type="gramEnd"/>
    </w:p>
    <w:p w14:paraId="346B5F3C" w14:textId="5A6950EF" w:rsidR="001D035C" w:rsidRPr="001D035C" w:rsidRDefault="001D035C" w:rsidP="001D035C">
      <w:pPr>
        <w:pStyle w:val="Parties"/>
        <w:numPr>
          <w:ilvl w:val="0"/>
          <w:numId w:val="6"/>
        </w:numPr>
        <w:rPr>
          <w:rFonts w:cs="Arial"/>
          <w:b/>
          <w:sz w:val="22"/>
          <w:szCs w:val="22"/>
        </w:rPr>
      </w:pPr>
      <w:r w:rsidRPr="005E2D50">
        <w:rPr>
          <w:rFonts w:cs="Arial"/>
          <w:b/>
          <w:caps/>
          <w:sz w:val="22"/>
          <w:szCs w:val="22"/>
        </w:rPr>
        <w:t>Koninklijke Philips N.V.</w:t>
      </w:r>
      <w:r w:rsidRPr="005E2D50">
        <w:rPr>
          <w:sz w:val="22"/>
          <w:szCs w:val="22"/>
          <w:lang w:val="en-US"/>
        </w:rPr>
        <w:t xml:space="preserve">, having its principal place of business at High Tech Campus 52, 5656 AG Eindhoven, Netherlands </w:t>
      </w:r>
      <w:r w:rsidRPr="005E2D50">
        <w:rPr>
          <w:b/>
          <w:bCs/>
          <w:sz w:val="22"/>
          <w:szCs w:val="22"/>
          <w:lang w:val="en-US"/>
        </w:rPr>
        <w:t>(</w:t>
      </w:r>
      <w:r w:rsidR="00174A1A" w:rsidRPr="00020AE7">
        <w:rPr>
          <w:rFonts w:cs="Arial"/>
          <w:b/>
          <w:sz w:val="22"/>
          <w:szCs w:val="22"/>
        </w:rPr>
        <w:t>"</w:t>
      </w:r>
      <w:r w:rsidRPr="005E2D50">
        <w:rPr>
          <w:b/>
          <w:bCs/>
          <w:sz w:val="22"/>
          <w:szCs w:val="22"/>
          <w:lang w:val="en-US"/>
        </w:rPr>
        <w:t>Philips</w:t>
      </w:r>
      <w:r w:rsidR="00174A1A" w:rsidRPr="00020AE7">
        <w:rPr>
          <w:rFonts w:cs="Arial"/>
          <w:b/>
          <w:sz w:val="22"/>
          <w:szCs w:val="22"/>
        </w:rPr>
        <w:t>"</w:t>
      </w:r>
      <w:proofErr w:type="gramStart"/>
      <w:r w:rsidRPr="005E2D50">
        <w:rPr>
          <w:b/>
          <w:bCs/>
          <w:sz w:val="22"/>
          <w:szCs w:val="22"/>
          <w:lang w:val="en-US"/>
        </w:rPr>
        <w:t>)</w:t>
      </w:r>
      <w:r w:rsidR="004F28BF" w:rsidRPr="004F28BF">
        <w:rPr>
          <w:sz w:val="22"/>
          <w:szCs w:val="22"/>
          <w:lang w:val="en-US"/>
        </w:rPr>
        <w:t>;</w:t>
      </w:r>
      <w:proofErr w:type="gramEnd"/>
    </w:p>
    <w:p w14:paraId="3B5F8E4E" w14:textId="5D91E32B" w:rsidR="0082308D" w:rsidRPr="0082308D" w:rsidRDefault="005726F8" w:rsidP="0082308D">
      <w:pPr>
        <w:pStyle w:val="Parties"/>
        <w:numPr>
          <w:ilvl w:val="0"/>
          <w:numId w:val="6"/>
        </w:numPr>
        <w:rPr>
          <w:rFonts w:cs="Arial"/>
          <w:b/>
          <w:sz w:val="22"/>
          <w:szCs w:val="22"/>
        </w:rPr>
      </w:pPr>
      <w:r w:rsidRPr="0082308D">
        <w:rPr>
          <w:rFonts w:cs="Arial"/>
          <w:b/>
          <w:caps/>
          <w:sz w:val="22"/>
          <w:szCs w:val="22"/>
        </w:rPr>
        <w:t>Macquarie University</w:t>
      </w:r>
      <w:r w:rsidRPr="0082308D">
        <w:rPr>
          <w:rFonts w:cs="Arial"/>
          <w:b/>
          <w:sz w:val="22"/>
          <w:szCs w:val="22"/>
        </w:rPr>
        <w:t>,</w:t>
      </w:r>
      <w:r w:rsidR="0082308D" w:rsidRPr="0082308D">
        <w:rPr>
          <w:rFonts w:cs="Arial"/>
          <w:b/>
          <w:sz w:val="22"/>
          <w:szCs w:val="22"/>
        </w:rPr>
        <w:t xml:space="preserve"> </w:t>
      </w:r>
      <w:r w:rsidR="0082308D" w:rsidRPr="0082308D">
        <w:rPr>
          <w:sz w:val="22"/>
          <w:szCs w:val="22"/>
          <w:lang w:val="en-AU"/>
        </w:rPr>
        <w:t xml:space="preserve">ABN 90 952 801 237 of Macquarie University 2109 NSW, Australia </w:t>
      </w:r>
      <w:r w:rsidR="0082308D" w:rsidRPr="0082308D">
        <w:rPr>
          <w:b/>
          <w:bCs/>
          <w:sz w:val="22"/>
          <w:szCs w:val="22"/>
          <w:lang w:val="en-AU"/>
        </w:rPr>
        <w:t>(</w:t>
      </w:r>
      <w:r w:rsidR="00174A1A" w:rsidRPr="00020AE7">
        <w:rPr>
          <w:rFonts w:cs="Arial"/>
          <w:b/>
          <w:sz w:val="22"/>
          <w:szCs w:val="22"/>
        </w:rPr>
        <w:t>"</w:t>
      </w:r>
      <w:r w:rsidR="0082308D" w:rsidRPr="0082308D">
        <w:rPr>
          <w:b/>
          <w:bCs/>
          <w:sz w:val="22"/>
          <w:szCs w:val="22"/>
          <w:lang w:val="en-AU"/>
        </w:rPr>
        <w:t>Macquarie</w:t>
      </w:r>
      <w:r w:rsidR="00174A1A" w:rsidRPr="00020AE7">
        <w:rPr>
          <w:rFonts w:cs="Arial"/>
          <w:b/>
          <w:sz w:val="22"/>
          <w:szCs w:val="22"/>
        </w:rPr>
        <w:t>"</w:t>
      </w:r>
      <w:proofErr w:type="gramStart"/>
      <w:r w:rsidR="0082308D" w:rsidRPr="0082308D">
        <w:rPr>
          <w:b/>
          <w:bCs/>
          <w:sz w:val="22"/>
          <w:szCs w:val="22"/>
          <w:lang w:val="en-AU"/>
        </w:rPr>
        <w:t>)</w:t>
      </w:r>
      <w:r w:rsidR="004D6B43" w:rsidRPr="004F28BF">
        <w:rPr>
          <w:sz w:val="22"/>
          <w:szCs w:val="22"/>
          <w:lang w:val="en-AU"/>
        </w:rPr>
        <w:t>;</w:t>
      </w:r>
      <w:proofErr w:type="gramEnd"/>
    </w:p>
    <w:p w14:paraId="6C7E0342" w14:textId="5247BADD" w:rsidR="005E2D50" w:rsidRPr="007B5481" w:rsidRDefault="005E2D50" w:rsidP="005E2D50">
      <w:pPr>
        <w:pStyle w:val="Parties"/>
        <w:numPr>
          <w:ilvl w:val="0"/>
          <w:numId w:val="6"/>
        </w:numPr>
        <w:rPr>
          <w:rFonts w:cs="Arial"/>
          <w:b/>
          <w:sz w:val="22"/>
          <w:szCs w:val="22"/>
        </w:rPr>
      </w:pPr>
      <w:r w:rsidRPr="005E2D50">
        <w:rPr>
          <w:rFonts w:cs="Arial"/>
          <w:b/>
          <w:caps/>
          <w:sz w:val="22"/>
          <w:szCs w:val="22"/>
        </w:rPr>
        <w:t>MESAQIN.com sro (Ltd.)</w:t>
      </w:r>
      <w:r w:rsidRPr="007B5481">
        <w:rPr>
          <w:rFonts w:cs="Arial"/>
          <w:bCs/>
          <w:sz w:val="22"/>
          <w:szCs w:val="22"/>
        </w:rPr>
        <w:t xml:space="preserve">, Limited Liability Company business entity, with a place of business at Za </w:t>
      </w:r>
      <w:proofErr w:type="spellStart"/>
      <w:r w:rsidRPr="007B5481">
        <w:rPr>
          <w:rFonts w:cs="Arial"/>
          <w:bCs/>
          <w:sz w:val="22"/>
          <w:szCs w:val="22"/>
        </w:rPr>
        <w:t>Strahovem</w:t>
      </w:r>
      <w:proofErr w:type="spellEnd"/>
      <w:r w:rsidRPr="007B5481">
        <w:rPr>
          <w:rFonts w:cs="Arial"/>
          <w:bCs/>
          <w:sz w:val="22"/>
          <w:szCs w:val="22"/>
        </w:rPr>
        <w:t xml:space="preserve"> 59, CZ 169 00 Prague 6, Czech Republic </w:t>
      </w:r>
      <w:r w:rsidRPr="007B5481">
        <w:rPr>
          <w:rFonts w:cs="Arial"/>
          <w:b/>
          <w:sz w:val="22"/>
          <w:szCs w:val="22"/>
        </w:rPr>
        <w:t>(</w:t>
      </w:r>
      <w:r w:rsidR="00174A1A" w:rsidRPr="00020AE7">
        <w:rPr>
          <w:rFonts w:cs="Arial"/>
          <w:b/>
          <w:sz w:val="22"/>
          <w:szCs w:val="22"/>
        </w:rPr>
        <w:t>"</w:t>
      </w:r>
      <w:r w:rsidRPr="007B5481">
        <w:rPr>
          <w:rFonts w:cs="Arial"/>
          <w:b/>
          <w:sz w:val="22"/>
          <w:szCs w:val="22"/>
        </w:rPr>
        <w:t>MESAQIN.com</w:t>
      </w:r>
      <w:r w:rsidR="00174A1A" w:rsidRPr="00020AE7">
        <w:rPr>
          <w:rFonts w:cs="Arial"/>
          <w:b/>
          <w:sz w:val="22"/>
          <w:szCs w:val="22"/>
        </w:rPr>
        <w:t>"</w:t>
      </w:r>
      <w:r w:rsidRPr="007B5481">
        <w:rPr>
          <w:rFonts w:cs="Arial"/>
          <w:b/>
          <w:sz w:val="22"/>
          <w:szCs w:val="22"/>
        </w:rPr>
        <w:t>)</w:t>
      </w:r>
      <w:r w:rsidRPr="004F28BF">
        <w:rPr>
          <w:rFonts w:cs="Arial"/>
          <w:bCs/>
          <w:sz w:val="22"/>
          <w:szCs w:val="22"/>
        </w:rPr>
        <w:t>;</w:t>
      </w:r>
    </w:p>
    <w:p w14:paraId="493669FB" w14:textId="5DEEE487" w:rsidR="005E2D50" w:rsidRPr="00AE43D3" w:rsidRDefault="005E2D50" w:rsidP="005E2D50">
      <w:pPr>
        <w:pStyle w:val="Parties"/>
        <w:numPr>
          <w:ilvl w:val="0"/>
          <w:numId w:val="6"/>
        </w:numPr>
        <w:rPr>
          <w:rFonts w:cs="Arial"/>
          <w:b/>
          <w:sz w:val="22"/>
          <w:szCs w:val="22"/>
        </w:rPr>
      </w:pPr>
      <w:r w:rsidRPr="00AE43D3">
        <w:rPr>
          <w:rFonts w:cs="Arial"/>
          <w:b/>
          <w:caps/>
          <w:sz w:val="22"/>
          <w:szCs w:val="22"/>
        </w:rPr>
        <w:t>NIPPON TELEGRAPH AND TELEPHONE CORPORATION</w:t>
      </w:r>
      <w:r w:rsidRPr="00AE43D3">
        <w:rPr>
          <w:rFonts w:cs="Arial"/>
          <w:bCs/>
          <w:sz w:val="22"/>
          <w:szCs w:val="22"/>
        </w:rPr>
        <w:t xml:space="preserve">, a company duly incorporated under the laws of Japan, with its principal office at 5-1, </w:t>
      </w:r>
      <w:proofErr w:type="spellStart"/>
      <w:r w:rsidRPr="00AE43D3">
        <w:rPr>
          <w:rFonts w:cs="Arial"/>
          <w:bCs/>
          <w:sz w:val="22"/>
          <w:szCs w:val="22"/>
        </w:rPr>
        <w:t>Otemachi</w:t>
      </w:r>
      <w:proofErr w:type="spellEnd"/>
      <w:r w:rsidRPr="00AE43D3">
        <w:rPr>
          <w:rFonts w:cs="Arial"/>
          <w:bCs/>
          <w:sz w:val="22"/>
          <w:szCs w:val="22"/>
        </w:rPr>
        <w:t xml:space="preserve"> 1-chome, Chiyoda-</w:t>
      </w:r>
      <w:proofErr w:type="spellStart"/>
      <w:r w:rsidRPr="00AE43D3">
        <w:rPr>
          <w:rFonts w:cs="Arial"/>
          <w:bCs/>
          <w:sz w:val="22"/>
          <w:szCs w:val="22"/>
        </w:rPr>
        <w:t>ku</w:t>
      </w:r>
      <w:proofErr w:type="spellEnd"/>
      <w:r w:rsidRPr="00AE43D3">
        <w:rPr>
          <w:rFonts w:cs="Arial"/>
          <w:bCs/>
          <w:sz w:val="22"/>
          <w:szCs w:val="22"/>
        </w:rPr>
        <w:t>, Tokyo 100-8116, Japan</w:t>
      </w:r>
      <w:r w:rsidRPr="00AE43D3">
        <w:rPr>
          <w:rFonts w:cs="Arial"/>
          <w:b/>
          <w:sz w:val="22"/>
          <w:szCs w:val="22"/>
        </w:rPr>
        <w:t xml:space="preserve"> ("NTT"</w:t>
      </w:r>
      <w:proofErr w:type="gramStart"/>
      <w:r w:rsidRPr="00AE43D3">
        <w:rPr>
          <w:rFonts w:cs="Arial"/>
          <w:b/>
          <w:sz w:val="22"/>
          <w:szCs w:val="22"/>
        </w:rPr>
        <w:t>)</w:t>
      </w:r>
      <w:r w:rsidRPr="004F28BF">
        <w:rPr>
          <w:rFonts w:cs="Arial"/>
          <w:bCs/>
          <w:sz w:val="22"/>
          <w:szCs w:val="22"/>
        </w:rPr>
        <w:t>;</w:t>
      </w:r>
      <w:proofErr w:type="gramEnd"/>
    </w:p>
    <w:p w14:paraId="478CAAEF" w14:textId="5A461848" w:rsidR="005E2D50" w:rsidRPr="005C4116" w:rsidRDefault="005E2D50" w:rsidP="005E2D50">
      <w:pPr>
        <w:pStyle w:val="Parties"/>
        <w:numPr>
          <w:ilvl w:val="0"/>
          <w:numId w:val="6"/>
        </w:numPr>
        <w:rPr>
          <w:rFonts w:cs="Arial"/>
          <w:b/>
          <w:sz w:val="22"/>
          <w:szCs w:val="22"/>
        </w:rPr>
      </w:pPr>
      <w:r w:rsidRPr="005C4116">
        <w:rPr>
          <w:rFonts w:cs="Arial"/>
          <w:b/>
          <w:caps/>
          <w:sz w:val="22"/>
          <w:szCs w:val="22"/>
        </w:rPr>
        <w:t>NOKIA TECHNOLOGIES OY</w:t>
      </w:r>
      <w:r w:rsidRPr="005C4116">
        <w:rPr>
          <w:rFonts w:cs="Arial"/>
          <w:bCs/>
          <w:sz w:val="22"/>
          <w:szCs w:val="22"/>
        </w:rPr>
        <w:t xml:space="preserve">, with a trade register business identity code 2655044-9, a company duly incorporated under the laws of Finland, with its registered office at </w:t>
      </w:r>
      <w:proofErr w:type="spellStart"/>
      <w:r w:rsidRPr="005C4116">
        <w:rPr>
          <w:rFonts w:cs="Arial"/>
          <w:bCs/>
          <w:sz w:val="22"/>
          <w:szCs w:val="22"/>
        </w:rPr>
        <w:t>Karakaari</w:t>
      </w:r>
      <w:proofErr w:type="spellEnd"/>
      <w:r w:rsidRPr="005C4116">
        <w:rPr>
          <w:rFonts w:cs="Arial"/>
          <w:bCs/>
          <w:sz w:val="22"/>
          <w:szCs w:val="22"/>
        </w:rPr>
        <w:t xml:space="preserve"> 7, FIN-02610 Espoo (P.O. Box 200, FIN-00045 NOKIA Group), Finland</w:t>
      </w:r>
      <w:r w:rsidRPr="005C4116">
        <w:rPr>
          <w:rFonts w:cs="Arial"/>
          <w:b/>
          <w:sz w:val="22"/>
          <w:szCs w:val="22"/>
        </w:rPr>
        <w:t xml:space="preserve"> ("Nokia"</w:t>
      </w:r>
      <w:proofErr w:type="gramStart"/>
      <w:r w:rsidRPr="005C4116">
        <w:rPr>
          <w:rFonts w:cs="Arial"/>
          <w:b/>
          <w:sz w:val="22"/>
          <w:szCs w:val="22"/>
        </w:rPr>
        <w:t>)</w:t>
      </w:r>
      <w:r w:rsidRPr="004F28BF">
        <w:rPr>
          <w:rFonts w:cs="Arial"/>
          <w:bCs/>
          <w:sz w:val="22"/>
          <w:szCs w:val="22"/>
        </w:rPr>
        <w:t>;</w:t>
      </w:r>
      <w:proofErr w:type="gramEnd"/>
    </w:p>
    <w:p w14:paraId="7A866A1D" w14:textId="7DC5EA5E" w:rsidR="005E2D50" w:rsidRPr="004F28BF" w:rsidRDefault="004F28BF" w:rsidP="004F28BF">
      <w:pPr>
        <w:pStyle w:val="Parties"/>
        <w:numPr>
          <w:ilvl w:val="0"/>
          <w:numId w:val="6"/>
        </w:numPr>
        <w:rPr>
          <w:rFonts w:cs="Arial"/>
          <w:b/>
          <w:sz w:val="22"/>
          <w:szCs w:val="22"/>
        </w:rPr>
      </w:pPr>
      <w:r w:rsidRPr="004F28BF">
        <w:rPr>
          <w:rFonts w:cs="Arial"/>
          <w:b/>
          <w:caps/>
          <w:sz w:val="22"/>
          <w:szCs w:val="22"/>
        </w:rPr>
        <w:t>ORANGE</w:t>
      </w:r>
      <w:r w:rsidRPr="004F28BF">
        <w:rPr>
          <w:rFonts w:cs="Arial"/>
          <w:bCs/>
          <w:sz w:val="22"/>
          <w:szCs w:val="22"/>
        </w:rPr>
        <w:t xml:space="preserve">, reg. no. RCS: PARIS B 380 129 866, a company duly incorporated under the laws of France in the form of a "Société Anonyme", with its principal office at Orange SA, 111, </w:t>
      </w:r>
      <w:proofErr w:type="spellStart"/>
      <w:r w:rsidRPr="004F28BF">
        <w:rPr>
          <w:rFonts w:cs="Arial"/>
          <w:bCs/>
          <w:sz w:val="22"/>
          <w:szCs w:val="22"/>
        </w:rPr>
        <w:t>quai</w:t>
      </w:r>
      <w:proofErr w:type="spellEnd"/>
      <w:r w:rsidRPr="004F28BF">
        <w:rPr>
          <w:rFonts w:cs="Arial"/>
          <w:bCs/>
          <w:sz w:val="22"/>
          <w:szCs w:val="22"/>
        </w:rPr>
        <w:t xml:space="preserve"> du </w:t>
      </w:r>
      <w:proofErr w:type="spellStart"/>
      <w:r w:rsidRPr="004F28BF">
        <w:rPr>
          <w:rFonts w:cs="Arial"/>
          <w:bCs/>
          <w:sz w:val="22"/>
          <w:szCs w:val="22"/>
        </w:rPr>
        <w:t>Président</w:t>
      </w:r>
      <w:proofErr w:type="spellEnd"/>
      <w:r w:rsidRPr="004F28BF">
        <w:rPr>
          <w:rFonts w:cs="Arial"/>
          <w:bCs/>
          <w:sz w:val="22"/>
          <w:szCs w:val="22"/>
        </w:rPr>
        <w:t xml:space="preserve"> Roosevelt, 92130 Issy-les-</w:t>
      </w:r>
      <w:proofErr w:type="spellStart"/>
      <w:r w:rsidRPr="004F28BF">
        <w:rPr>
          <w:rFonts w:cs="Arial"/>
          <w:bCs/>
          <w:sz w:val="22"/>
          <w:szCs w:val="22"/>
        </w:rPr>
        <w:t>Moulineaux</w:t>
      </w:r>
      <w:proofErr w:type="spellEnd"/>
      <w:r w:rsidRPr="004F28BF">
        <w:rPr>
          <w:rFonts w:cs="Arial"/>
          <w:bCs/>
          <w:sz w:val="22"/>
          <w:szCs w:val="22"/>
        </w:rPr>
        <w:t>, France</w:t>
      </w:r>
      <w:r w:rsidRPr="004F28BF">
        <w:rPr>
          <w:rFonts w:cs="Arial"/>
          <w:b/>
          <w:sz w:val="22"/>
          <w:szCs w:val="22"/>
        </w:rPr>
        <w:t xml:space="preserve"> </w:t>
      </w:r>
      <w:r w:rsidR="005E2D50" w:rsidRPr="004F28BF">
        <w:rPr>
          <w:rFonts w:cs="Arial"/>
          <w:b/>
          <w:sz w:val="22"/>
          <w:szCs w:val="22"/>
        </w:rPr>
        <w:t>("Orange"</w:t>
      </w:r>
      <w:proofErr w:type="gramStart"/>
      <w:r w:rsidR="005E2D50" w:rsidRPr="004F28BF">
        <w:rPr>
          <w:rFonts w:cs="Arial"/>
          <w:b/>
          <w:sz w:val="22"/>
          <w:szCs w:val="22"/>
        </w:rPr>
        <w:t>)</w:t>
      </w:r>
      <w:r w:rsidR="005E2D50" w:rsidRPr="004F28BF">
        <w:rPr>
          <w:rFonts w:cs="Arial"/>
          <w:bCs/>
          <w:sz w:val="22"/>
          <w:szCs w:val="22"/>
        </w:rPr>
        <w:t>;</w:t>
      </w:r>
      <w:proofErr w:type="gramEnd"/>
    </w:p>
    <w:p w14:paraId="02B3D927" w14:textId="77777777" w:rsidR="002277D0" w:rsidRPr="002277D0" w:rsidRDefault="002277D0" w:rsidP="002277D0">
      <w:pPr>
        <w:pStyle w:val="Parties"/>
        <w:numPr>
          <w:ilvl w:val="0"/>
          <w:numId w:val="6"/>
        </w:numPr>
        <w:spacing w:line="288" w:lineRule="auto"/>
        <w:rPr>
          <w:rFonts w:cs="Arial"/>
          <w:b/>
          <w:sz w:val="22"/>
          <w:szCs w:val="22"/>
        </w:rPr>
      </w:pPr>
      <w:r w:rsidRPr="002277D0">
        <w:rPr>
          <w:rFonts w:cs="Arial"/>
          <w:b/>
          <w:caps/>
          <w:sz w:val="22"/>
          <w:szCs w:val="22"/>
        </w:rPr>
        <w:lastRenderedPageBreak/>
        <w:t>PANASONIC HOLDINGS CORPORATION,</w:t>
      </w:r>
      <w:r w:rsidRPr="002277D0">
        <w:rPr>
          <w:rFonts w:cs="Arial"/>
          <w:bCs/>
          <w:sz w:val="22"/>
          <w:szCs w:val="22"/>
        </w:rPr>
        <w:t xml:space="preserve"> a company duly incorporated under the laws of Japan, with its principal office at 1006, </w:t>
      </w:r>
      <w:proofErr w:type="spellStart"/>
      <w:r w:rsidRPr="002277D0">
        <w:rPr>
          <w:rFonts w:cs="Arial"/>
          <w:bCs/>
          <w:sz w:val="22"/>
          <w:szCs w:val="22"/>
        </w:rPr>
        <w:t>Oaza</w:t>
      </w:r>
      <w:proofErr w:type="spellEnd"/>
      <w:r w:rsidRPr="002277D0">
        <w:rPr>
          <w:rFonts w:cs="Arial"/>
          <w:bCs/>
          <w:sz w:val="22"/>
          <w:szCs w:val="22"/>
        </w:rPr>
        <w:t xml:space="preserve"> Kadoma, Kadoma-</w:t>
      </w:r>
      <w:proofErr w:type="spellStart"/>
      <w:r w:rsidRPr="002277D0">
        <w:rPr>
          <w:rFonts w:cs="Arial"/>
          <w:bCs/>
          <w:sz w:val="22"/>
          <w:szCs w:val="22"/>
        </w:rPr>
        <w:t>shi</w:t>
      </w:r>
      <w:proofErr w:type="spellEnd"/>
      <w:r w:rsidRPr="002277D0">
        <w:rPr>
          <w:rFonts w:cs="Arial"/>
          <w:bCs/>
          <w:sz w:val="22"/>
          <w:szCs w:val="22"/>
        </w:rPr>
        <w:t xml:space="preserve">, Osaka, 571-8501, Japan </w:t>
      </w:r>
      <w:r w:rsidRPr="002277D0">
        <w:rPr>
          <w:rFonts w:cs="Arial"/>
          <w:b/>
          <w:sz w:val="22"/>
          <w:szCs w:val="22"/>
        </w:rPr>
        <w:t>("Panasonic"</w:t>
      </w:r>
      <w:proofErr w:type="gramStart"/>
      <w:r w:rsidRPr="002277D0">
        <w:rPr>
          <w:rFonts w:cs="Arial"/>
          <w:b/>
          <w:sz w:val="22"/>
          <w:szCs w:val="22"/>
        </w:rPr>
        <w:t>);</w:t>
      </w:r>
      <w:proofErr w:type="gramEnd"/>
    </w:p>
    <w:p w14:paraId="57AD8406" w14:textId="724A98D2" w:rsidR="005E2D50" w:rsidRPr="005E2D50" w:rsidRDefault="005E2D50" w:rsidP="005E2D50">
      <w:pPr>
        <w:pStyle w:val="Parties"/>
        <w:numPr>
          <w:ilvl w:val="0"/>
          <w:numId w:val="6"/>
        </w:numPr>
        <w:rPr>
          <w:rFonts w:cs="Arial"/>
          <w:b/>
          <w:sz w:val="22"/>
          <w:szCs w:val="22"/>
        </w:rPr>
      </w:pPr>
      <w:r w:rsidRPr="005E2D50">
        <w:rPr>
          <w:rFonts w:cs="Arial"/>
          <w:b/>
          <w:caps/>
          <w:sz w:val="22"/>
          <w:szCs w:val="22"/>
        </w:rPr>
        <w:t>QUALCOMM Incorporated</w:t>
      </w:r>
      <w:r w:rsidRPr="005E2D50">
        <w:rPr>
          <w:rFonts w:cs="Arial"/>
          <w:bCs/>
          <w:sz w:val="22"/>
          <w:szCs w:val="22"/>
        </w:rPr>
        <w:t xml:space="preserve">, a Delaware Corporation with offices located at 5775 </w:t>
      </w:r>
      <w:proofErr w:type="spellStart"/>
      <w:r w:rsidRPr="005E2D50">
        <w:rPr>
          <w:rFonts w:cs="Arial"/>
          <w:bCs/>
          <w:sz w:val="22"/>
          <w:szCs w:val="22"/>
        </w:rPr>
        <w:t>Morehouse</w:t>
      </w:r>
      <w:proofErr w:type="spellEnd"/>
      <w:r w:rsidRPr="005E2D50">
        <w:rPr>
          <w:rFonts w:cs="Arial"/>
          <w:bCs/>
          <w:sz w:val="22"/>
          <w:szCs w:val="22"/>
        </w:rPr>
        <w:t xml:space="preserve"> Drive, San Diego, California 92121</w:t>
      </w:r>
      <w:r w:rsidRPr="005E2D50">
        <w:rPr>
          <w:rFonts w:cs="Arial"/>
          <w:b/>
          <w:sz w:val="22"/>
          <w:szCs w:val="22"/>
        </w:rPr>
        <w:t xml:space="preserve"> ("Qualcomm")</w:t>
      </w:r>
      <w:r w:rsidR="004F28BF" w:rsidRPr="004F28BF">
        <w:rPr>
          <w:rFonts w:cs="Arial"/>
          <w:bCs/>
          <w:sz w:val="22"/>
          <w:szCs w:val="22"/>
        </w:rPr>
        <w:t>; and</w:t>
      </w:r>
    </w:p>
    <w:p w14:paraId="1CC8ED09" w14:textId="2BF21FA7" w:rsidR="0054266D" w:rsidRPr="00840CE2" w:rsidRDefault="0054266D" w:rsidP="005E2D50">
      <w:pPr>
        <w:pStyle w:val="Parties"/>
        <w:numPr>
          <w:ilvl w:val="0"/>
          <w:numId w:val="6"/>
        </w:numPr>
        <w:rPr>
          <w:rFonts w:cs="Arial"/>
          <w:b/>
          <w:sz w:val="22"/>
          <w:szCs w:val="22"/>
        </w:rPr>
      </w:pPr>
      <w:r w:rsidRPr="00840CE2">
        <w:rPr>
          <w:rFonts w:cs="Arial"/>
          <w:b/>
          <w:sz w:val="22"/>
          <w:szCs w:val="22"/>
        </w:rPr>
        <w:t xml:space="preserve">VOICEAGE CORPORATION, </w:t>
      </w:r>
      <w:r w:rsidRPr="00840CE2">
        <w:rPr>
          <w:rFonts w:cs="Arial"/>
          <w:bCs/>
          <w:sz w:val="22"/>
          <w:szCs w:val="22"/>
        </w:rPr>
        <w:t>reg. no. 1148760144, a company duly incorporated under the laws of the province of Quebec, Canada, with its principal office at 750 Lucerne Road,</w:t>
      </w:r>
      <w:r w:rsidR="00342A72" w:rsidRPr="00840CE2">
        <w:rPr>
          <w:rFonts w:cs="Arial"/>
          <w:bCs/>
          <w:sz w:val="22"/>
          <w:szCs w:val="22"/>
        </w:rPr>
        <w:t xml:space="preserve"> </w:t>
      </w:r>
      <w:r w:rsidRPr="00840CE2">
        <w:rPr>
          <w:rFonts w:cs="Arial"/>
          <w:bCs/>
          <w:sz w:val="22"/>
          <w:szCs w:val="22"/>
        </w:rPr>
        <w:t>Suite 250, Montreal, Quebec, H3R 2H6,</w:t>
      </w:r>
      <w:r w:rsidRPr="00840CE2">
        <w:rPr>
          <w:rFonts w:cs="Arial"/>
          <w:b/>
          <w:sz w:val="22"/>
          <w:szCs w:val="22"/>
        </w:rPr>
        <w:t xml:space="preserve"> </w:t>
      </w:r>
      <w:r w:rsidRPr="00840CE2">
        <w:rPr>
          <w:rFonts w:cs="Arial"/>
          <w:bCs/>
          <w:sz w:val="22"/>
          <w:szCs w:val="22"/>
        </w:rPr>
        <w:t>Canada</w:t>
      </w:r>
      <w:r w:rsidR="00840CE2" w:rsidRPr="00840CE2">
        <w:rPr>
          <w:rFonts w:cs="Arial"/>
          <w:bCs/>
          <w:sz w:val="22"/>
          <w:szCs w:val="22"/>
        </w:rPr>
        <w:t xml:space="preserve"> </w:t>
      </w:r>
      <w:r w:rsidR="00840CE2" w:rsidRPr="00840CE2">
        <w:rPr>
          <w:rFonts w:cs="Arial"/>
          <w:b/>
          <w:sz w:val="22"/>
          <w:szCs w:val="22"/>
        </w:rPr>
        <w:t>("</w:t>
      </w:r>
      <w:proofErr w:type="spellStart"/>
      <w:r w:rsidR="00840CE2" w:rsidRPr="00840CE2">
        <w:rPr>
          <w:rFonts w:cs="Arial"/>
          <w:b/>
          <w:sz w:val="22"/>
          <w:szCs w:val="22"/>
        </w:rPr>
        <w:t>Voiceage</w:t>
      </w:r>
      <w:proofErr w:type="spellEnd"/>
      <w:r w:rsidR="00840CE2" w:rsidRPr="00840CE2">
        <w:rPr>
          <w:rFonts w:cs="Arial"/>
          <w:b/>
          <w:sz w:val="22"/>
          <w:szCs w:val="22"/>
        </w:rPr>
        <w:t>"</w:t>
      </w:r>
      <w:proofErr w:type="gramStart"/>
      <w:r w:rsidR="00840CE2" w:rsidRPr="00840CE2">
        <w:rPr>
          <w:rFonts w:cs="Arial"/>
          <w:b/>
          <w:sz w:val="22"/>
          <w:szCs w:val="22"/>
        </w:rPr>
        <w:t>)</w:t>
      </w:r>
      <w:r w:rsidR="004F28BF" w:rsidRPr="004F28BF">
        <w:rPr>
          <w:rFonts w:cs="Arial"/>
          <w:bCs/>
          <w:sz w:val="22"/>
          <w:szCs w:val="22"/>
        </w:rPr>
        <w:t>;</w:t>
      </w:r>
      <w:proofErr w:type="gramEnd"/>
    </w:p>
    <w:p w14:paraId="45A5E078" w14:textId="0260FD5A" w:rsidR="00996282" w:rsidRPr="00023B91" w:rsidRDefault="00996282" w:rsidP="00996282">
      <w:pPr>
        <w:pStyle w:val="Parties"/>
        <w:ind w:left="680" w:hanging="680"/>
        <w:jc w:val="left"/>
        <w:rPr>
          <w:rFonts w:cs="Arial"/>
          <w:sz w:val="22"/>
          <w:szCs w:val="22"/>
          <w:lang w:val="en-US"/>
        </w:rPr>
      </w:pPr>
      <w:r w:rsidRPr="00023B91">
        <w:rPr>
          <w:rFonts w:cs="Arial"/>
          <w:sz w:val="22"/>
          <w:szCs w:val="22"/>
          <w:lang w:val="en-US"/>
        </w:rPr>
        <w:t>hereinafter, individually referred to as a "</w:t>
      </w:r>
      <w:r w:rsidRPr="00023B91">
        <w:rPr>
          <w:rFonts w:cs="Arial"/>
          <w:b/>
          <w:sz w:val="22"/>
          <w:szCs w:val="22"/>
          <w:lang w:val="en-US"/>
        </w:rPr>
        <w:t>Party</w:t>
      </w:r>
      <w:r w:rsidRPr="00023B91">
        <w:rPr>
          <w:rFonts w:cs="Arial"/>
          <w:sz w:val="22"/>
          <w:szCs w:val="22"/>
          <w:lang w:val="en-US"/>
        </w:rPr>
        <w:t>", or, jointly as the "</w:t>
      </w:r>
      <w:r w:rsidRPr="00023B91">
        <w:rPr>
          <w:rFonts w:cs="Arial"/>
          <w:b/>
          <w:sz w:val="22"/>
          <w:szCs w:val="22"/>
          <w:lang w:val="en-US"/>
        </w:rPr>
        <w:t>Parties</w:t>
      </w:r>
      <w:r w:rsidRPr="00023B91">
        <w:rPr>
          <w:rFonts w:cs="Arial"/>
          <w:sz w:val="22"/>
          <w:szCs w:val="22"/>
          <w:lang w:val="en-US"/>
        </w:rPr>
        <w:t>".</w:t>
      </w:r>
    </w:p>
    <w:p w14:paraId="07A1367C" w14:textId="77777777" w:rsidR="00996282" w:rsidRPr="00023B91" w:rsidRDefault="00996282" w:rsidP="00996282">
      <w:pPr>
        <w:pStyle w:val="Body"/>
        <w:rPr>
          <w:rFonts w:cs="Arial"/>
          <w:bCs/>
          <w:sz w:val="22"/>
          <w:szCs w:val="22"/>
          <w:lang w:val="en-US"/>
        </w:rPr>
      </w:pPr>
      <w:r w:rsidRPr="00023B91">
        <w:rPr>
          <w:rStyle w:val="StyleBody11ptBoldChar"/>
          <w:rFonts w:cs="Arial"/>
          <w:bCs w:val="0"/>
          <w:sz w:val="22"/>
          <w:lang w:val="en-US"/>
        </w:rPr>
        <w:t>Background</w:t>
      </w:r>
      <w:r w:rsidRPr="00023B91">
        <w:rPr>
          <w:rFonts w:cs="Arial"/>
          <w:bCs/>
          <w:sz w:val="22"/>
          <w:szCs w:val="22"/>
          <w:lang w:val="en-US"/>
        </w:rPr>
        <w:t>:</w:t>
      </w:r>
    </w:p>
    <w:p w14:paraId="4EB3F32F" w14:textId="46B532B8" w:rsidR="00996282" w:rsidRPr="00023B91" w:rsidRDefault="00996282" w:rsidP="00983DCA">
      <w:pPr>
        <w:pStyle w:val="StyleRecitals11pt"/>
      </w:pPr>
      <w:r w:rsidRPr="00023B91">
        <w:rPr>
          <w:rStyle w:val="StyleRecitals11ptChar"/>
          <w:rFonts w:cs="Arial"/>
          <w:lang w:val="en-US"/>
        </w:rPr>
        <w:t xml:space="preserve">The Parties </w:t>
      </w:r>
      <w:r w:rsidRPr="00023B91">
        <w:t xml:space="preserve">have initiated actions </w:t>
      </w:r>
      <w:proofErr w:type="gramStart"/>
      <w:r w:rsidRPr="00023B91">
        <w:t>in the course of</w:t>
      </w:r>
      <w:proofErr w:type="gramEnd"/>
      <w:r w:rsidRPr="00023B91">
        <w:t xml:space="preserve"> the Selection Phase of the 3GPP </w:t>
      </w:r>
      <w:r w:rsidR="00C62495" w:rsidRPr="00023B91">
        <w:t>IVAS</w:t>
      </w:r>
      <w:r w:rsidRPr="00023B91">
        <w:t xml:space="preserve"> Codec Standardization (as defined below) (the "</w:t>
      </w:r>
      <w:r w:rsidRPr="00023B91">
        <w:rPr>
          <w:b/>
          <w:iCs/>
        </w:rPr>
        <w:t>Project</w:t>
      </w:r>
      <w:r w:rsidRPr="00023B91">
        <w:t>").</w:t>
      </w:r>
    </w:p>
    <w:p w14:paraId="68853E7E" w14:textId="77777777" w:rsidR="00996282" w:rsidRPr="00023B91" w:rsidRDefault="00996282" w:rsidP="00983DCA">
      <w:pPr>
        <w:pStyle w:val="StyleRecitals11pt"/>
      </w:pPr>
      <w:r w:rsidRPr="00023B91">
        <w:t xml:space="preserve">The Parties may during the Project disclose to each other certain Confidential Information (as defined below). </w:t>
      </w:r>
    </w:p>
    <w:p w14:paraId="5ABB619B" w14:textId="77777777" w:rsidR="00996282" w:rsidRPr="00023B91" w:rsidRDefault="00996282" w:rsidP="00983DCA">
      <w:pPr>
        <w:pStyle w:val="StyleRecitals11pt"/>
      </w:pPr>
      <w:r w:rsidRPr="00023B91">
        <w:t>The Parties have agreed that disclosure and use of Confidential Information shall be made on the terms and conditions of this Agreement.</w:t>
      </w:r>
    </w:p>
    <w:p w14:paraId="619C5E7C" w14:textId="77777777" w:rsidR="00996282" w:rsidRPr="00023B91" w:rsidRDefault="00996282" w:rsidP="00493F20">
      <w:pPr>
        <w:pStyle w:val="Body2"/>
        <w:spacing w:after="0"/>
        <w:ind w:left="0"/>
        <w:jc w:val="left"/>
        <w:rPr>
          <w:rFonts w:cs="Arial"/>
          <w:sz w:val="22"/>
          <w:szCs w:val="22"/>
          <w:lang w:val="en-US"/>
        </w:rPr>
      </w:pPr>
      <w:r w:rsidRPr="00023B91">
        <w:rPr>
          <w:rFonts w:cs="Arial"/>
          <w:sz w:val="22"/>
          <w:szCs w:val="22"/>
          <w:lang w:val="en-US"/>
        </w:rPr>
        <w:t>Therefore, the Parties hereby agree as follows:</w:t>
      </w:r>
    </w:p>
    <w:p w14:paraId="46E19975" w14:textId="77777777" w:rsidR="00996282" w:rsidRPr="00023B91" w:rsidRDefault="00996282" w:rsidP="0023097A">
      <w:pPr>
        <w:pStyle w:val="Level1"/>
        <w:rPr>
          <w:lang w:val="en-US"/>
        </w:rPr>
      </w:pPr>
      <w:r w:rsidRPr="00023B91">
        <w:rPr>
          <w:lang w:val="en-US"/>
        </w:rPr>
        <w:t>Definitions</w:t>
      </w:r>
    </w:p>
    <w:p w14:paraId="57C8F23F" w14:textId="77777777" w:rsidR="00996282" w:rsidRPr="00023B91" w:rsidRDefault="00996282" w:rsidP="00996282">
      <w:pPr>
        <w:pStyle w:val="StyleBody211ptLeft"/>
        <w:rPr>
          <w:rFonts w:cs="Arial"/>
          <w:lang w:val="en-US"/>
        </w:rPr>
      </w:pPr>
      <w:r w:rsidRPr="00023B91">
        <w:rPr>
          <w:rFonts w:cs="Arial"/>
          <w:lang w:val="en-US"/>
        </w:rPr>
        <w:t>In this Agreement, the following definitions shall apply:</w:t>
      </w:r>
    </w:p>
    <w:p w14:paraId="5302456F" w14:textId="77777777" w:rsidR="00C1403D" w:rsidRPr="00023B91" w:rsidRDefault="00C1403D" w:rsidP="00320E07">
      <w:pPr>
        <w:pStyle w:val="StyleBody211ptLeft"/>
        <w:spacing w:before="0"/>
        <w:rPr>
          <w:rFonts w:cs="Arial"/>
          <w:lang w:val="en-US"/>
        </w:rPr>
      </w:pPr>
      <w:r w:rsidRPr="00023B91">
        <w:rPr>
          <w:rFonts w:cs="Arial"/>
          <w:lang w:val="en-US"/>
        </w:rPr>
        <w:t>“</w:t>
      </w:r>
      <w:r w:rsidRPr="00023B91">
        <w:rPr>
          <w:rFonts w:cs="Arial"/>
          <w:b/>
          <w:lang w:val="en-US"/>
        </w:rPr>
        <w:t>3GPP</w:t>
      </w:r>
      <w:r w:rsidRPr="00023B91">
        <w:rPr>
          <w:rFonts w:cs="Arial"/>
          <w:lang w:val="en-US"/>
        </w:rPr>
        <w:t xml:space="preserve">” means Third Generation Partnership Project. </w:t>
      </w:r>
    </w:p>
    <w:p w14:paraId="2B998288" w14:textId="3D0E5D4A" w:rsidR="00996282" w:rsidRPr="00023B91" w:rsidRDefault="00996282" w:rsidP="00311109">
      <w:pPr>
        <w:pStyle w:val="StyleBody211ptLeft"/>
        <w:spacing w:before="0"/>
        <w:jc w:val="both"/>
        <w:rPr>
          <w:rFonts w:cs="Arial"/>
          <w:lang w:val="en-US"/>
        </w:rPr>
      </w:pPr>
      <w:r w:rsidRPr="00023B91">
        <w:rPr>
          <w:rFonts w:cs="Arial"/>
          <w:lang w:val="en-US"/>
        </w:rPr>
        <w:t>“</w:t>
      </w:r>
      <w:r w:rsidRPr="00023B91">
        <w:rPr>
          <w:rFonts w:cs="Arial"/>
          <w:b/>
          <w:lang w:val="en-US"/>
        </w:rPr>
        <w:t>Affiliate</w:t>
      </w:r>
      <w:r w:rsidRPr="00023B91">
        <w:rPr>
          <w:rFonts w:cs="Arial"/>
          <w:lang w:val="en-US"/>
        </w:rPr>
        <w:t>” of a Party means a company or other legal entity which controls, is controlled by, or is under common control with such Party, but any such company or other legal entity shall be deemed to be an Affiliate only so long as such control exists, and for the purposes of this definition, "control" shall mean direct or indirect ownership of more than fifty percent (50%) of the voting power, capital or other securities of the controlled or commonly controlled entity.</w:t>
      </w:r>
    </w:p>
    <w:p w14:paraId="3B317073" w14:textId="4B4BAAD6"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Agreement</w:t>
      </w:r>
      <w:r w:rsidRPr="00023B91">
        <w:rPr>
          <w:rFonts w:cs="Arial"/>
          <w:sz w:val="22"/>
          <w:lang w:val="en-US"/>
        </w:rPr>
        <w:t xml:space="preserve">” means this confidentiality agreement, as amended from time to time under Article </w:t>
      </w:r>
      <w:r w:rsidRPr="00023B91">
        <w:rPr>
          <w:rFonts w:cs="Arial"/>
          <w:sz w:val="22"/>
          <w:highlight w:val="yellow"/>
          <w:lang w:val="en-US"/>
        </w:rPr>
        <w:fldChar w:fldCharType="begin"/>
      </w:r>
      <w:r w:rsidRPr="00023B91">
        <w:rPr>
          <w:rFonts w:cs="Arial"/>
          <w:sz w:val="22"/>
          <w:lang w:val="en-US"/>
        </w:rPr>
        <w:instrText xml:space="preserve"> REF _Ref292810656 \r \h </w:instrText>
      </w:r>
      <w:r w:rsidR="00023B91">
        <w:rPr>
          <w:rFonts w:cs="Arial"/>
          <w:sz w:val="22"/>
          <w:highlight w:val="yellow"/>
          <w:lang w:val="en-US"/>
        </w:rPr>
        <w:instrText xml:space="preserve"> \* MERGEFORMAT </w:instrText>
      </w:r>
      <w:r w:rsidRPr="00023B91">
        <w:rPr>
          <w:rFonts w:cs="Arial"/>
          <w:sz w:val="22"/>
          <w:highlight w:val="yellow"/>
          <w:lang w:val="en-US"/>
        </w:rPr>
      </w:r>
      <w:r w:rsidRPr="00023B91">
        <w:rPr>
          <w:rFonts w:cs="Arial"/>
          <w:sz w:val="22"/>
          <w:highlight w:val="yellow"/>
          <w:lang w:val="en-US"/>
        </w:rPr>
        <w:fldChar w:fldCharType="separate"/>
      </w:r>
      <w:r w:rsidR="006E732D" w:rsidRPr="00023B91">
        <w:rPr>
          <w:rFonts w:cs="Arial"/>
          <w:sz w:val="22"/>
          <w:lang w:val="en-US"/>
        </w:rPr>
        <w:t>7</w:t>
      </w:r>
      <w:r w:rsidRPr="00023B91">
        <w:rPr>
          <w:rFonts w:cs="Arial"/>
          <w:sz w:val="22"/>
          <w:highlight w:val="yellow"/>
          <w:lang w:val="en-US"/>
        </w:rPr>
        <w:fldChar w:fldCharType="end"/>
      </w:r>
      <w:r w:rsidRPr="00023B91">
        <w:rPr>
          <w:rFonts w:cs="Arial"/>
          <w:sz w:val="22"/>
          <w:lang w:val="en-US"/>
        </w:rPr>
        <w:t>.</w:t>
      </w:r>
    </w:p>
    <w:p w14:paraId="6596B0ED" w14:textId="6B90FD1A"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Confidential Information</w:t>
      </w:r>
      <w:r w:rsidRPr="00023B91">
        <w:rPr>
          <w:rFonts w:cs="Arial"/>
          <w:sz w:val="22"/>
          <w:lang w:val="en-US"/>
        </w:rPr>
        <w:t xml:space="preserve">” means </w:t>
      </w:r>
      <w:r w:rsidR="007E22AD" w:rsidRPr="00D1067E">
        <w:rPr>
          <w:w w:val="105"/>
          <w:sz w:val="22"/>
          <w:szCs w:val="22"/>
        </w:rPr>
        <w:t>evaluation data and sound data</w:t>
      </w:r>
      <w:r w:rsidRPr="00023B91">
        <w:rPr>
          <w:rFonts w:cs="Arial"/>
          <w:sz w:val="22"/>
          <w:lang w:val="en-US"/>
        </w:rPr>
        <w:t xml:space="preserve">, such as but not limited to unprocessed audio test material, </w:t>
      </w:r>
      <w:r w:rsidR="002277D0">
        <w:rPr>
          <w:rFonts w:cs="Arial"/>
          <w:sz w:val="22"/>
          <w:lang w:val="en-US"/>
        </w:rPr>
        <w:t>Model Parameters</w:t>
      </w:r>
      <w:r w:rsidR="00311109">
        <w:rPr>
          <w:rFonts w:cs="Arial"/>
          <w:sz w:val="22"/>
          <w:lang w:val="en-US"/>
        </w:rPr>
        <w:t xml:space="preserve">, </w:t>
      </w:r>
      <w:r w:rsidRPr="00023B91">
        <w:rPr>
          <w:rFonts w:cs="Arial"/>
          <w:sz w:val="22"/>
          <w:lang w:val="en-US"/>
        </w:rPr>
        <w:t xml:space="preserve">processed audio test material, subjective and objective test results, </w:t>
      </w:r>
      <w:r w:rsidR="00924533" w:rsidRPr="00023B91">
        <w:rPr>
          <w:rFonts w:cs="Arial"/>
          <w:sz w:val="22"/>
          <w:lang w:val="en-US"/>
        </w:rPr>
        <w:t xml:space="preserve">and </w:t>
      </w:r>
      <w:r w:rsidRPr="00023B91">
        <w:rPr>
          <w:rFonts w:cs="Arial"/>
          <w:sz w:val="22"/>
          <w:lang w:val="en-US"/>
        </w:rPr>
        <w:t>raw ratings</w:t>
      </w:r>
      <w:r w:rsidR="00924533" w:rsidRPr="00023B91">
        <w:rPr>
          <w:rFonts w:cs="Arial"/>
          <w:sz w:val="22"/>
          <w:lang w:val="en-US"/>
        </w:rPr>
        <w:t>,</w:t>
      </w:r>
      <w:r w:rsidRPr="00023B91">
        <w:rPr>
          <w:rFonts w:cs="Arial"/>
          <w:sz w:val="22"/>
          <w:lang w:val="en-US"/>
        </w:rPr>
        <w:t xml:space="preserve"> </w:t>
      </w:r>
      <w:r w:rsidRPr="00023B91">
        <w:rPr>
          <w:rFonts w:cs="Arial"/>
          <w:sz w:val="22"/>
          <w:lang w:val="en-US" w:eastAsia="ja-JP"/>
        </w:rPr>
        <w:t xml:space="preserve">which is: </w:t>
      </w:r>
      <w:r w:rsidRPr="00023B91">
        <w:rPr>
          <w:rFonts w:cs="Arial"/>
          <w:sz w:val="22"/>
          <w:lang w:val="en-US"/>
        </w:rPr>
        <w:t xml:space="preserve">disclosed or made available by a Disclosing Party to </w:t>
      </w:r>
      <w:r w:rsidR="00952EAE">
        <w:rPr>
          <w:rFonts w:cs="Arial"/>
          <w:sz w:val="22"/>
          <w:lang w:val="en-US"/>
        </w:rPr>
        <w:t xml:space="preserve">a </w:t>
      </w:r>
      <w:r w:rsidRPr="00023B91">
        <w:rPr>
          <w:rFonts w:cs="Arial"/>
          <w:sz w:val="22"/>
          <w:lang w:val="en-US"/>
        </w:rPr>
        <w:t xml:space="preserve">Receiving Party for the Purpose, whether (i) in writing, electronic, magnetic or other tangible form and conspicuously marked by the </w:t>
      </w:r>
      <w:r w:rsidRPr="00023B91">
        <w:rPr>
          <w:rFonts w:cs="Arial"/>
          <w:sz w:val="22"/>
          <w:lang w:val="en-US" w:eastAsia="ja-JP"/>
        </w:rPr>
        <w:t>D</w:t>
      </w:r>
      <w:r w:rsidRPr="00023B91">
        <w:rPr>
          <w:rFonts w:cs="Arial"/>
          <w:sz w:val="22"/>
          <w:lang w:val="en-US"/>
        </w:rPr>
        <w:t xml:space="preserve">isclosing </w:t>
      </w:r>
      <w:r w:rsidRPr="00023B91">
        <w:rPr>
          <w:rFonts w:cs="Arial"/>
          <w:sz w:val="22"/>
          <w:lang w:val="en-US" w:eastAsia="ja-JP"/>
        </w:rPr>
        <w:t>P</w:t>
      </w:r>
      <w:r w:rsidRPr="00023B91">
        <w:rPr>
          <w:rFonts w:cs="Arial"/>
          <w:sz w:val="22"/>
          <w:lang w:val="en-US"/>
        </w:rPr>
        <w:t xml:space="preserve">arty as confidential; or (ii) orally or in other intangible form, which at the time of its disclosure is identified as being confidential by the Disclosing Party and summarized in a writing delivered to the </w:t>
      </w:r>
      <w:r w:rsidRPr="00023B91">
        <w:rPr>
          <w:rFonts w:cs="Arial"/>
          <w:sz w:val="22"/>
          <w:lang w:val="en-US" w:eastAsia="ja-JP"/>
        </w:rPr>
        <w:t>R</w:t>
      </w:r>
      <w:r w:rsidRPr="00023B91">
        <w:rPr>
          <w:rFonts w:cs="Arial"/>
          <w:sz w:val="22"/>
          <w:lang w:val="en-US"/>
        </w:rPr>
        <w:t xml:space="preserve">eceiving </w:t>
      </w:r>
      <w:r w:rsidRPr="00023B91">
        <w:rPr>
          <w:rFonts w:cs="Arial"/>
          <w:sz w:val="22"/>
          <w:lang w:val="en-US" w:eastAsia="ja-JP"/>
        </w:rPr>
        <w:t>P</w:t>
      </w:r>
      <w:r w:rsidRPr="00023B91">
        <w:rPr>
          <w:rFonts w:cs="Arial"/>
          <w:sz w:val="22"/>
          <w:lang w:val="en-US"/>
        </w:rPr>
        <w:t xml:space="preserve">arty within thirty (30) days after such disclosure. </w:t>
      </w:r>
      <w:r w:rsidR="002C0F5A" w:rsidRPr="00023B91">
        <w:rPr>
          <w:rFonts w:cs="Arial"/>
          <w:w w:val="105"/>
          <w:sz w:val="22"/>
          <w:szCs w:val="22"/>
          <w:lang w:val="en-US"/>
        </w:rPr>
        <w:t xml:space="preserve">Notwithstanding the foregoing, in the case of failure to mark or identify confidential </w:t>
      </w:r>
      <w:r w:rsidR="002C0F5A" w:rsidRPr="00023B91">
        <w:rPr>
          <w:rFonts w:cs="Arial"/>
          <w:w w:val="105"/>
          <w:sz w:val="22"/>
          <w:szCs w:val="22"/>
          <w:lang w:val="en-US"/>
        </w:rPr>
        <w:lastRenderedPageBreak/>
        <w:t>information in the manner set forth hereinabove, the Receiving Party shall nevertheless have a duty to protect the confidentiality of such information if such information is of the type or nature that is or should be reasonably apparent to the Receiving Party at the time of disclosure as being confidential to the Disclosing Party.</w:t>
      </w:r>
    </w:p>
    <w:p w14:paraId="610E6876" w14:textId="77777777" w:rsidR="00996282" w:rsidRPr="00023B91" w:rsidRDefault="00996282" w:rsidP="00996282">
      <w:pPr>
        <w:pStyle w:val="Body2"/>
        <w:rPr>
          <w:rFonts w:cs="Arial"/>
          <w:sz w:val="22"/>
          <w:lang w:val="en-US"/>
        </w:rPr>
      </w:pPr>
      <w:r w:rsidRPr="00023B91">
        <w:rPr>
          <w:rFonts w:cs="Arial"/>
          <w:sz w:val="22"/>
          <w:lang w:val="en-US"/>
        </w:rPr>
        <w:t>However, the term Confidential Information shall not include any information disclosed hereunder by the Disclosing Party to the Receiving Party if:</w:t>
      </w:r>
    </w:p>
    <w:p w14:paraId="00CA5415" w14:textId="2437DF37" w:rsidR="00996282" w:rsidRPr="00023B91" w:rsidRDefault="00996282" w:rsidP="00996282">
      <w:pPr>
        <w:pStyle w:val="Body2"/>
        <w:ind w:left="1440" w:hanging="760"/>
        <w:rPr>
          <w:rFonts w:cs="Arial"/>
          <w:sz w:val="22"/>
          <w:lang w:val="en-US"/>
        </w:rPr>
      </w:pPr>
      <w:r w:rsidRPr="00023B91">
        <w:rPr>
          <w:rFonts w:cs="Arial"/>
          <w:sz w:val="22"/>
          <w:lang w:val="en-US"/>
        </w:rPr>
        <w:t>(i)</w:t>
      </w:r>
      <w:r w:rsidRPr="00023B91">
        <w:rPr>
          <w:rFonts w:cs="Arial"/>
          <w:sz w:val="22"/>
          <w:lang w:val="en-US"/>
        </w:rPr>
        <w:tab/>
        <w:t xml:space="preserve">it was already publicly known at the time of its disclosure hereunder, or becomes thereafter publicly known otherwise than through </w:t>
      </w:r>
      <w:r w:rsidR="000950CE">
        <w:rPr>
          <w:rFonts w:cs="Arial"/>
          <w:sz w:val="22"/>
          <w:lang w:val="en-US"/>
        </w:rPr>
        <w:t xml:space="preserve">breach of any confidentiality obligations of </w:t>
      </w:r>
      <w:r w:rsidR="001B4685">
        <w:rPr>
          <w:rFonts w:cs="Arial"/>
          <w:sz w:val="22"/>
          <w:lang w:val="en-US"/>
        </w:rPr>
        <w:t xml:space="preserve">the </w:t>
      </w:r>
      <w:r w:rsidRPr="00023B91">
        <w:rPr>
          <w:rFonts w:cs="Arial"/>
          <w:sz w:val="22"/>
          <w:lang w:val="en-US"/>
        </w:rPr>
        <w:t xml:space="preserve">Receiving </w:t>
      </w:r>
      <w:proofErr w:type="gramStart"/>
      <w:r w:rsidRPr="00023B91">
        <w:rPr>
          <w:rFonts w:cs="Arial"/>
          <w:sz w:val="22"/>
          <w:lang w:val="en-US"/>
        </w:rPr>
        <w:t>Party;</w:t>
      </w:r>
      <w:proofErr w:type="gramEnd"/>
    </w:p>
    <w:p w14:paraId="3E98724A" w14:textId="0C836BE8" w:rsidR="007E754D" w:rsidRPr="00023B91" w:rsidRDefault="00996282" w:rsidP="007E754D">
      <w:pPr>
        <w:pStyle w:val="Body2"/>
        <w:ind w:left="1440" w:hanging="760"/>
        <w:rPr>
          <w:rFonts w:cs="Arial"/>
          <w:sz w:val="22"/>
          <w:lang w:val="en-US"/>
        </w:rPr>
      </w:pPr>
      <w:r w:rsidRPr="00023B91">
        <w:rPr>
          <w:rFonts w:cs="Arial"/>
          <w:sz w:val="22"/>
          <w:lang w:val="en-US"/>
        </w:rPr>
        <w:t>(ii)</w:t>
      </w:r>
      <w:r w:rsidRPr="00023B91">
        <w:rPr>
          <w:rFonts w:cs="Arial"/>
          <w:sz w:val="22"/>
          <w:lang w:val="en-US"/>
        </w:rPr>
        <w:tab/>
        <w:t>it is demonstrably developed at any time by the Receiving Party without any connection with</w:t>
      </w:r>
      <w:r w:rsidR="000950CE">
        <w:rPr>
          <w:rFonts w:cs="Arial"/>
          <w:sz w:val="22"/>
          <w:lang w:val="en-US"/>
        </w:rPr>
        <w:t>, use of,</w:t>
      </w:r>
      <w:r w:rsidRPr="00023B91">
        <w:rPr>
          <w:rFonts w:cs="Arial"/>
          <w:sz w:val="22"/>
          <w:lang w:val="en-US"/>
        </w:rPr>
        <w:t xml:space="preserve"> </w:t>
      </w:r>
      <w:r w:rsidR="000950CE">
        <w:rPr>
          <w:rFonts w:cs="Arial"/>
          <w:sz w:val="22"/>
          <w:lang w:val="en-US"/>
        </w:rPr>
        <w:t xml:space="preserve">or reference to </w:t>
      </w:r>
      <w:r w:rsidRPr="00023B91">
        <w:rPr>
          <w:rFonts w:cs="Arial"/>
          <w:sz w:val="22"/>
          <w:lang w:val="en-US"/>
        </w:rPr>
        <w:t xml:space="preserve">the information received </w:t>
      </w:r>
      <w:proofErr w:type="gramStart"/>
      <w:r w:rsidRPr="00023B91">
        <w:rPr>
          <w:rFonts w:cs="Arial"/>
          <w:sz w:val="22"/>
          <w:lang w:val="en-US"/>
        </w:rPr>
        <w:t>hereunder;</w:t>
      </w:r>
      <w:proofErr w:type="gramEnd"/>
    </w:p>
    <w:p w14:paraId="325F5332" w14:textId="5FF568FA" w:rsidR="007B2828" w:rsidRPr="00023B91" w:rsidRDefault="007E754D" w:rsidP="007E754D">
      <w:pPr>
        <w:pStyle w:val="Body2"/>
        <w:ind w:left="1440" w:hanging="760"/>
        <w:rPr>
          <w:rFonts w:cs="Arial"/>
          <w:sz w:val="22"/>
          <w:szCs w:val="22"/>
          <w:lang w:val="en-US"/>
        </w:rPr>
      </w:pPr>
      <w:r w:rsidRPr="00023B91">
        <w:rPr>
          <w:rFonts w:cs="Arial"/>
          <w:sz w:val="22"/>
          <w:lang w:val="en-US"/>
        </w:rPr>
        <w:t>(iii)</w:t>
      </w:r>
      <w:r w:rsidRPr="00023B91">
        <w:rPr>
          <w:rFonts w:cs="Arial"/>
          <w:sz w:val="22"/>
          <w:lang w:val="en-US"/>
        </w:rPr>
        <w:tab/>
      </w:r>
      <w:r w:rsidR="007B2828" w:rsidRPr="00023B91">
        <w:rPr>
          <w:rFonts w:cs="Arial"/>
          <w:w w:val="105"/>
          <w:sz w:val="22"/>
          <w:szCs w:val="22"/>
          <w:lang w:val="en-US"/>
        </w:rPr>
        <w:t>it</w:t>
      </w:r>
      <w:r w:rsidR="007B2828" w:rsidRPr="00023B91">
        <w:rPr>
          <w:rFonts w:cs="Arial"/>
          <w:spacing w:val="-22"/>
          <w:w w:val="105"/>
          <w:sz w:val="22"/>
          <w:szCs w:val="22"/>
          <w:lang w:val="en-US"/>
        </w:rPr>
        <w:t xml:space="preserve"> </w:t>
      </w:r>
      <w:r w:rsidR="007B2828" w:rsidRPr="00023B91">
        <w:rPr>
          <w:rFonts w:cs="Arial"/>
          <w:w w:val="105"/>
          <w:sz w:val="22"/>
          <w:szCs w:val="22"/>
          <w:lang w:val="en-US"/>
        </w:rPr>
        <w:t>was</w:t>
      </w:r>
      <w:r w:rsidR="007B2828" w:rsidRPr="00023B91">
        <w:rPr>
          <w:rFonts w:cs="Arial"/>
          <w:spacing w:val="-13"/>
          <w:w w:val="105"/>
          <w:sz w:val="22"/>
          <w:szCs w:val="22"/>
          <w:lang w:val="en-US"/>
        </w:rPr>
        <w:t xml:space="preserve"> </w:t>
      </w:r>
      <w:r w:rsidR="007B2828" w:rsidRPr="00023B91">
        <w:rPr>
          <w:rFonts w:cs="Arial"/>
          <w:w w:val="105"/>
          <w:sz w:val="22"/>
          <w:szCs w:val="22"/>
          <w:lang w:val="en-US"/>
        </w:rPr>
        <w:t>known</w:t>
      </w:r>
      <w:r w:rsidR="007B2828" w:rsidRPr="00023B91">
        <w:rPr>
          <w:rFonts w:cs="Arial"/>
          <w:spacing w:val="-20"/>
          <w:w w:val="105"/>
          <w:sz w:val="22"/>
          <w:szCs w:val="22"/>
          <w:lang w:val="en-US"/>
        </w:rPr>
        <w:t xml:space="preserve"> </w:t>
      </w:r>
      <w:r w:rsidR="007B2828" w:rsidRPr="00023B91">
        <w:rPr>
          <w:rFonts w:cs="Arial"/>
          <w:w w:val="105"/>
          <w:sz w:val="22"/>
          <w:szCs w:val="22"/>
          <w:lang w:val="en-US"/>
        </w:rPr>
        <w:t>to</w:t>
      </w:r>
      <w:r w:rsidR="007B2828" w:rsidRPr="00023B91">
        <w:rPr>
          <w:rFonts w:cs="Arial"/>
          <w:spacing w:val="-19"/>
          <w:w w:val="105"/>
          <w:sz w:val="22"/>
          <w:szCs w:val="22"/>
          <w:lang w:val="en-US"/>
        </w:rPr>
        <w:t xml:space="preserve"> </w:t>
      </w:r>
      <w:r w:rsidR="007B2828" w:rsidRPr="00023B91">
        <w:rPr>
          <w:rFonts w:cs="Arial"/>
          <w:w w:val="105"/>
          <w:sz w:val="22"/>
          <w:szCs w:val="22"/>
          <w:lang w:val="en-US"/>
        </w:rPr>
        <w:t>the</w:t>
      </w:r>
      <w:r w:rsidR="007B2828" w:rsidRPr="00023B91">
        <w:rPr>
          <w:rFonts w:cs="Arial"/>
          <w:spacing w:val="-23"/>
          <w:w w:val="105"/>
          <w:sz w:val="22"/>
          <w:szCs w:val="22"/>
          <w:lang w:val="en-US"/>
        </w:rPr>
        <w:t xml:space="preserve"> </w:t>
      </w:r>
      <w:r w:rsidR="007B2828" w:rsidRPr="00023B91">
        <w:rPr>
          <w:rFonts w:cs="Arial"/>
          <w:w w:val="105"/>
          <w:sz w:val="22"/>
          <w:szCs w:val="22"/>
          <w:lang w:val="en-US"/>
        </w:rPr>
        <w:t>Receiving</w:t>
      </w:r>
      <w:r w:rsidR="007B2828" w:rsidRPr="00023B91">
        <w:rPr>
          <w:rFonts w:cs="Arial"/>
          <w:spacing w:val="-13"/>
          <w:w w:val="105"/>
          <w:sz w:val="22"/>
          <w:szCs w:val="22"/>
          <w:lang w:val="en-US"/>
        </w:rPr>
        <w:t xml:space="preserve"> </w:t>
      </w:r>
      <w:r w:rsidR="007B2828" w:rsidRPr="00023B91">
        <w:rPr>
          <w:rFonts w:cs="Arial"/>
          <w:w w:val="105"/>
          <w:sz w:val="22"/>
          <w:szCs w:val="22"/>
          <w:lang w:val="en-US"/>
        </w:rPr>
        <w:t>Party</w:t>
      </w:r>
      <w:r w:rsidR="007B2828" w:rsidRPr="00023B91">
        <w:rPr>
          <w:rFonts w:cs="Arial"/>
          <w:spacing w:val="-12"/>
          <w:w w:val="105"/>
          <w:sz w:val="22"/>
          <w:szCs w:val="22"/>
          <w:lang w:val="en-US"/>
        </w:rPr>
        <w:t xml:space="preserve"> </w:t>
      </w:r>
      <w:r w:rsidR="007B2828" w:rsidRPr="00023B91">
        <w:rPr>
          <w:rFonts w:cs="Arial"/>
          <w:w w:val="105"/>
          <w:sz w:val="22"/>
          <w:szCs w:val="22"/>
          <w:lang w:val="en-US"/>
        </w:rPr>
        <w:t>prior</w:t>
      </w:r>
      <w:r w:rsidR="007B2828" w:rsidRPr="00023B91">
        <w:rPr>
          <w:rFonts w:cs="Arial"/>
          <w:spacing w:val="-25"/>
          <w:w w:val="105"/>
          <w:sz w:val="22"/>
          <w:szCs w:val="22"/>
          <w:lang w:val="en-US"/>
        </w:rPr>
        <w:t xml:space="preserve"> </w:t>
      </w:r>
      <w:r w:rsidR="007B2828" w:rsidRPr="00023B91">
        <w:rPr>
          <w:rFonts w:cs="Arial"/>
          <w:w w:val="105"/>
          <w:sz w:val="22"/>
          <w:szCs w:val="22"/>
          <w:lang w:val="en-US"/>
        </w:rPr>
        <w:t>to</w:t>
      </w:r>
      <w:r w:rsidR="007B2828" w:rsidRPr="00023B91">
        <w:rPr>
          <w:rFonts w:cs="Arial"/>
          <w:spacing w:val="-14"/>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disclosure</w:t>
      </w:r>
      <w:r w:rsidR="007B2828" w:rsidRPr="00023B91">
        <w:rPr>
          <w:rFonts w:cs="Arial"/>
          <w:spacing w:val="-6"/>
          <w:w w:val="105"/>
          <w:sz w:val="22"/>
          <w:szCs w:val="22"/>
          <w:lang w:val="en-US"/>
        </w:rPr>
        <w:t xml:space="preserve"> </w:t>
      </w:r>
      <w:r w:rsidR="007B2828" w:rsidRPr="00023B91">
        <w:rPr>
          <w:rFonts w:cs="Arial"/>
          <w:w w:val="105"/>
          <w:sz w:val="22"/>
          <w:szCs w:val="22"/>
          <w:lang w:val="en-US"/>
        </w:rPr>
        <w:t>by</w:t>
      </w:r>
      <w:r w:rsidR="007B2828" w:rsidRPr="00023B91">
        <w:rPr>
          <w:rFonts w:cs="Arial"/>
          <w:spacing w:val="-20"/>
          <w:w w:val="105"/>
          <w:sz w:val="22"/>
          <w:szCs w:val="22"/>
          <w:lang w:val="en-US"/>
        </w:rPr>
        <w:t xml:space="preserve"> </w:t>
      </w:r>
      <w:r w:rsidR="007B2828" w:rsidRPr="00023B91">
        <w:rPr>
          <w:rFonts w:cs="Arial"/>
          <w:w w:val="105"/>
          <w:sz w:val="22"/>
          <w:szCs w:val="22"/>
          <w:lang w:val="en-US"/>
        </w:rPr>
        <w:t>the</w:t>
      </w:r>
      <w:r w:rsidR="007B2828" w:rsidRPr="00023B91">
        <w:rPr>
          <w:rFonts w:cs="Arial"/>
          <w:spacing w:val="-22"/>
          <w:w w:val="105"/>
          <w:sz w:val="22"/>
          <w:szCs w:val="22"/>
          <w:lang w:val="en-US"/>
        </w:rPr>
        <w:t xml:space="preserve"> </w:t>
      </w:r>
      <w:r w:rsidR="007B2828" w:rsidRPr="00023B91">
        <w:rPr>
          <w:rFonts w:cs="Arial"/>
          <w:w w:val="105"/>
          <w:sz w:val="22"/>
          <w:szCs w:val="22"/>
          <w:lang w:val="en-US"/>
        </w:rPr>
        <w:t>Disclosing</w:t>
      </w:r>
      <w:r w:rsidR="007B2828" w:rsidRPr="00023B91">
        <w:rPr>
          <w:rFonts w:cs="Arial"/>
          <w:spacing w:val="-11"/>
          <w:w w:val="105"/>
          <w:sz w:val="22"/>
          <w:szCs w:val="22"/>
          <w:lang w:val="en-US"/>
        </w:rPr>
        <w:t xml:space="preserve"> </w:t>
      </w:r>
      <w:r w:rsidR="007B2828" w:rsidRPr="00023B91">
        <w:rPr>
          <w:rFonts w:cs="Arial"/>
          <w:w w:val="105"/>
          <w:sz w:val="22"/>
          <w:szCs w:val="22"/>
          <w:lang w:val="en-US"/>
        </w:rPr>
        <w:t>Party as proven by the written records of the Receiving Party; or</w:t>
      </w:r>
    </w:p>
    <w:p w14:paraId="74AF2911" w14:textId="0EDEF853" w:rsidR="00996282" w:rsidRPr="00023B91" w:rsidRDefault="00996282" w:rsidP="00996282">
      <w:pPr>
        <w:pStyle w:val="Body2"/>
        <w:ind w:left="1440" w:hanging="760"/>
        <w:rPr>
          <w:rFonts w:cs="Arial"/>
          <w:sz w:val="22"/>
          <w:lang w:val="en-US"/>
        </w:rPr>
      </w:pPr>
      <w:r w:rsidRPr="00023B91">
        <w:rPr>
          <w:rFonts w:cs="Arial"/>
          <w:sz w:val="22"/>
          <w:lang w:val="en-US"/>
        </w:rPr>
        <w:t>(</w:t>
      </w:r>
      <w:r w:rsidR="007E754D" w:rsidRPr="00023B91">
        <w:rPr>
          <w:rFonts w:cs="Arial"/>
          <w:sz w:val="22"/>
          <w:lang w:val="en-US"/>
        </w:rPr>
        <w:t>iv</w:t>
      </w:r>
      <w:r w:rsidRPr="00023B91">
        <w:rPr>
          <w:rFonts w:cs="Arial"/>
          <w:sz w:val="22"/>
          <w:lang w:val="en-US"/>
        </w:rPr>
        <w:t>)</w:t>
      </w:r>
      <w:r w:rsidRPr="00023B91">
        <w:rPr>
          <w:rFonts w:cs="Arial"/>
          <w:sz w:val="22"/>
          <w:lang w:val="en-US"/>
        </w:rPr>
        <w:tab/>
        <w:t>it is rightfully obtained at any time by the Receiving Party from a third party without restrictions in respect of disclosure or use.</w:t>
      </w:r>
    </w:p>
    <w:p w14:paraId="41198D3B" w14:textId="4D3C0CB9" w:rsidR="00996282" w:rsidRDefault="00996282" w:rsidP="00996282">
      <w:pPr>
        <w:pStyle w:val="Body"/>
        <w:ind w:left="680"/>
        <w:rPr>
          <w:rFonts w:cs="Arial"/>
          <w:w w:val="105"/>
          <w:sz w:val="22"/>
          <w:szCs w:val="22"/>
          <w:lang w:val="en-US"/>
        </w:rPr>
      </w:pPr>
      <w:r w:rsidRPr="00023B91">
        <w:rPr>
          <w:rFonts w:cs="Arial"/>
          <w:sz w:val="22"/>
          <w:lang w:val="en-US"/>
        </w:rPr>
        <w:t>“</w:t>
      </w:r>
      <w:r w:rsidRPr="00023B91">
        <w:rPr>
          <w:rFonts w:cs="Arial"/>
          <w:b/>
          <w:sz w:val="22"/>
          <w:lang w:val="en-US"/>
        </w:rPr>
        <w:t>Consultant</w:t>
      </w:r>
      <w:r w:rsidRPr="00023B91">
        <w:rPr>
          <w:rFonts w:cs="Arial"/>
          <w:sz w:val="22"/>
          <w:lang w:val="en-US"/>
        </w:rPr>
        <w:t xml:space="preserve">” </w:t>
      </w:r>
      <w:r w:rsidR="00064CB5" w:rsidRPr="00023B91">
        <w:rPr>
          <w:rFonts w:cs="Arial"/>
          <w:w w:val="105"/>
          <w:sz w:val="22"/>
          <w:szCs w:val="22"/>
          <w:lang w:val="en-US"/>
        </w:rPr>
        <w:t xml:space="preserve">of a Party </w:t>
      </w:r>
      <w:r w:rsidR="00064CB5" w:rsidRPr="00023B91">
        <w:rPr>
          <w:rFonts w:cs="Arial"/>
          <w:w w:val="105"/>
          <w:sz w:val="22"/>
          <w:lang w:val="en-US"/>
        </w:rPr>
        <w:t xml:space="preserve">means </w:t>
      </w:r>
      <w:r w:rsidR="00231547" w:rsidRPr="00231547">
        <w:rPr>
          <w:rFonts w:cs="Arial"/>
          <w:w w:val="105"/>
          <w:sz w:val="22"/>
          <w:lang w:val="en-US"/>
        </w:rPr>
        <w:t xml:space="preserve">an individual or </w:t>
      </w:r>
      <w:r w:rsidR="00064CB5" w:rsidRPr="00023B91">
        <w:rPr>
          <w:rFonts w:cs="Arial"/>
          <w:w w:val="105"/>
          <w:sz w:val="22"/>
          <w:lang w:val="en-US"/>
        </w:rPr>
        <w:t xml:space="preserve">a </w:t>
      </w:r>
      <w:proofErr w:type="gramStart"/>
      <w:r w:rsidR="00064CB5" w:rsidRPr="00023B91">
        <w:rPr>
          <w:rFonts w:cs="Arial"/>
          <w:w w:val="105"/>
          <w:sz w:val="22"/>
          <w:szCs w:val="22"/>
          <w:lang w:val="en-US"/>
        </w:rPr>
        <w:t>third party</w:t>
      </w:r>
      <w:proofErr w:type="gramEnd"/>
      <w:r w:rsidR="00064CB5" w:rsidRPr="00023B91">
        <w:rPr>
          <w:rFonts w:cs="Arial"/>
          <w:w w:val="105"/>
          <w:sz w:val="22"/>
          <w:lang w:val="en-US"/>
        </w:rPr>
        <w:t xml:space="preserve"> company </w:t>
      </w:r>
      <w:r w:rsidR="00064CB5" w:rsidRPr="00023B91">
        <w:rPr>
          <w:rFonts w:cs="Arial"/>
          <w:w w:val="105"/>
          <w:sz w:val="22"/>
          <w:szCs w:val="22"/>
          <w:lang w:val="en-US"/>
        </w:rPr>
        <w:t>of professionally qualified consultants</w:t>
      </w:r>
      <w:r w:rsidR="00064CB5" w:rsidRPr="00023B91">
        <w:rPr>
          <w:rFonts w:cs="Arial"/>
          <w:spacing w:val="4"/>
          <w:w w:val="105"/>
          <w:sz w:val="22"/>
          <w:szCs w:val="22"/>
          <w:lang w:val="en-US"/>
        </w:rPr>
        <w:t xml:space="preserve"> </w:t>
      </w:r>
      <w:r w:rsidR="00064CB5" w:rsidRPr="00023B91">
        <w:rPr>
          <w:rFonts w:cs="Arial"/>
          <w:w w:val="105"/>
          <w:sz w:val="22"/>
          <w:lang w:val="en-US"/>
        </w:rPr>
        <w:t>or</w:t>
      </w:r>
      <w:r w:rsidR="00064CB5" w:rsidRPr="00023B91">
        <w:rPr>
          <w:rFonts w:cs="Arial"/>
          <w:spacing w:val="-15"/>
          <w:w w:val="105"/>
          <w:sz w:val="22"/>
          <w:lang w:val="en-US"/>
        </w:rPr>
        <w:t xml:space="preserve"> </w:t>
      </w:r>
      <w:r w:rsidR="00064CB5" w:rsidRPr="00023B91">
        <w:rPr>
          <w:rFonts w:cs="Arial"/>
          <w:w w:val="105"/>
          <w:sz w:val="22"/>
          <w:szCs w:val="22"/>
          <w:lang w:val="en-US"/>
        </w:rPr>
        <w:t>contractors</w:t>
      </w:r>
      <w:r w:rsidR="00064CB5" w:rsidRPr="00023B91">
        <w:rPr>
          <w:rFonts w:cs="Arial"/>
          <w:spacing w:val="-5"/>
          <w:w w:val="105"/>
          <w:sz w:val="22"/>
          <w:lang w:val="en-US"/>
        </w:rPr>
        <w:t xml:space="preserve"> </w:t>
      </w:r>
      <w:r w:rsidR="00064CB5" w:rsidRPr="00023B91">
        <w:rPr>
          <w:rFonts w:cs="Arial"/>
          <w:w w:val="105"/>
          <w:sz w:val="22"/>
          <w:lang w:val="en-US"/>
        </w:rPr>
        <w:t>engaged</w:t>
      </w:r>
      <w:r w:rsidR="00064CB5" w:rsidRPr="00023B91">
        <w:rPr>
          <w:rFonts w:cs="Arial"/>
          <w:spacing w:val="-8"/>
          <w:w w:val="105"/>
          <w:sz w:val="22"/>
          <w:lang w:val="en-US"/>
        </w:rPr>
        <w:t xml:space="preserve"> </w:t>
      </w:r>
      <w:r w:rsidR="00064CB5" w:rsidRPr="00023B91">
        <w:rPr>
          <w:rFonts w:cs="Arial"/>
          <w:w w:val="105"/>
          <w:sz w:val="22"/>
          <w:lang w:val="en-US"/>
        </w:rPr>
        <w:t>by</w:t>
      </w:r>
      <w:r w:rsidR="00064CB5" w:rsidRPr="00023B91">
        <w:rPr>
          <w:rFonts w:cs="Arial"/>
          <w:spacing w:val="-10"/>
          <w:w w:val="105"/>
          <w:sz w:val="22"/>
          <w:lang w:val="en-US"/>
        </w:rPr>
        <w:t xml:space="preserve"> </w:t>
      </w:r>
      <w:r w:rsidR="00064CB5" w:rsidRPr="00023B91">
        <w:rPr>
          <w:rFonts w:cs="Arial"/>
          <w:w w:val="105"/>
          <w:sz w:val="22"/>
          <w:szCs w:val="22"/>
          <w:lang w:val="en-US"/>
        </w:rPr>
        <w:t>that</w:t>
      </w:r>
      <w:r w:rsidR="00064CB5" w:rsidRPr="00023B91">
        <w:rPr>
          <w:rFonts w:cs="Arial"/>
          <w:spacing w:val="-5"/>
          <w:w w:val="105"/>
          <w:sz w:val="22"/>
          <w:lang w:val="en-US"/>
        </w:rPr>
        <w:t xml:space="preserve"> </w:t>
      </w:r>
      <w:r w:rsidR="00064CB5" w:rsidRPr="00023B91">
        <w:rPr>
          <w:rFonts w:cs="Arial"/>
          <w:w w:val="105"/>
          <w:sz w:val="22"/>
          <w:lang w:val="en-US"/>
        </w:rPr>
        <w:t>Party</w:t>
      </w:r>
      <w:r w:rsidR="00064CB5" w:rsidRPr="00023B91">
        <w:rPr>
          <w:rFonts w:cs="Arial"/>
          <w:spacing w:val="-6"/>
          <w:w w:val="105"/>
          <w:sz w:val="22"/>
          <w:lang w:val="en-US"/>
        </w:rPr>
        <w:t xml:space="preserve"> </w:t>
      </w:r>
      <w:r w:rsidR="00064CB5" w:rsidRPr="00023B91">
        <w:rPr>
          <w:rFonts w:cs="Arial"/>
          <w:w w:val="105"/>
          <w:sz w:val="22"/>
          <w:lang w:val="en-US"/>
        </w:rPr>
        <w:t>to</w:t>
      </w:r>
      <w:r w:rsidR="00064CB5" w:rsidRPr="00023B91">
        <w:rPr>
          <w:rFonts w:cs="Arial"/>
          <w:spacing w:val="-11"/>
          <w:w w:val="105"/>
          <w:sz w:val="22"/>
          <w:lang w:val="en-US"/>
        </w:rPr>
        <w:t xml:space="preserve"> </w:t>
      </w:r>
      <w:r w:rsidR="00064CB5" w:rsidRPr="00023B91">
        <w:rPr>
          <w:rFonts w:cs="Arial"/>
          <w:w w:val="105"/>
          <w:sz w:val="22"/>
          <w:lang w:val="en-US"/>
        </w:rPr>
        <w:t>provide</w:t>
      </w:r>
      <w:r w:rsidR="00064CB5" w:rsidRPr="00023B91">
        <w:rPr>
          <w:rFonts w:cs="Arial"/>
          <w:spacing w:val="-5"/>
          <w:w w:val="105"/>
          <w:sz w:val="22"/>
          <w:lang w:val="en-US"/>
        </w:rPr>
        <w:t xml:space="preserve"> </w:t>
      </w:r>
      <w:r w:rsidR="00064CB5" w:rsidRPr="00023B91">
        <w:rPr>
          <w:rFonts w:cs="Arial"/>
          <w:w w:val="105"/>
          <w:sz w:val="22"/>
          <w:lang w:val="en-US"/>
        </w:rPr>
        <w:t>professional</w:t>
      </w:r>
      <w:r w:rsidR="00064CB5" w:rsidRPr="00023B91">
        <w:rPr>
          <w:rFonts w:cs="Arial"/>
          <w:spacing w:val="-2"/>
          <w:w w:val="105"/>
          <w:sz w:val="22"/>
          <w:lang w:val="en-US"/>
        </w:rPr>
        <w:t xml:space="preserve"> </w:t>
      </w:r>
      <w:r w:rsidR="00064CB5" w:rsidRPr="00023B91">
        <w:rPr>
          <w:rFonts w:cs="Arial"/>
          <w:w w:val="105"/>
          <w:sz w:val="22"/>
          <w:lang w:val="en-US"/>
        </w:rPr>
        <w:t>services</w:t>
      </w:r>
      <w:r w:rsidR="00064CB5" w:rsidRPr="00023B91">
        <w:rPr>
          <w:rFonts w:cs="Arial"/>
          <w:spacing w:val="-6"/>
          <w:w w:val="105"/>
          <w:sz w:val="22"/>
          <w:lang w:val="en-US"/>
        </w:rPr>
        <w:t xml:space="preserve"> </w:t>
      </w:r>
      <w:r w:rsidR="00064CB5" w:rsidRPr="00023B91">
        <w:rPr>
          <w:rFonts w:cs="Arial"/>
          <w:w w:val="105"/>
          <w:sz w:val="22"/>
          <w:szCs w:val="22"/>
          <w:lang w:val="en-US"/>
        </w:rPr>
        <w:t>to</w:t>
      </w:r>
      <w:r w:rsidR="00064CB5" w:rsidRPr="00023B91">
        <w:rPr>
          <w:rFonts w:cs="Arial"/>
          <w:spacing w:val="-16"/>
          <w:w w:val="105"/>
          <w:sz w:val="22"/>
          <w:szCs w:val="22"/>
          <w:lang w:val="en-US"/>
        </w:rPr>
        <w:t xml:space="preserve"> </w:t>
      </w:r>
      <w:r w:rsidR="00064CB5" w:rsidRPr="00023B91">
        <w:rPr>
          <w:rFonts w:cs="Arial"/>
          <w:w w:val="105"/>
          <w:sz w:val="22"/>
          <w:szCs w:val="22"/>
          <w:lang w:val="en-US"/>
        </w:rPr>
        <w:t>that Party with respect to</w:t>
      </w:r>
      <w:r w:rsidR="00064CB5" w:rsidRPr="00023B91">
        <w:rPr>
          <w:rFonts w:cs="Arial"/>
          <w:w w:val="105"/>
          <w:sz w:val="22"/>
          <w:lang w:val="en-US"/>
        </w:rPr>
        <w:t xml:space="preserve"> the </w:t>
      </w:r>
      <w:r w:rsidR="00064CB5" w:rsidRPr="00023B91">
        <w:rPr>
          <w:rFonts w:cs="Arial"/>
          <w:w w:val="105"/>
          <w:sz w:val="22"/>
          <w:szCs w:val="22"/>
          <w:lang w:val="en-US"/>
        </w:rPr>
        <w:t xml:space="preserve">Purpose, and which </w:t>
      </w:r>
      <w:r w:rsidR="00231547" w:rsidRPr="00231547">
        <w:rPr>
          <w:rFonts w:cs="Arial"/>
          <w:w w:val="105"/>
          <w:sz w:val="22"/>
          <w:szCs w:val="22"/>
          <w:lang w:val="en-US"/>
        </w:rPr>
        <w:t xml:space="preserve">individual or </w:t>
      </w:r>
      <w:r w:rsidR="00064CB5" w:rsidRPr="00023B91">
        <w:rPr>
          <w:rFonts w:cs="Arial"/>
          <w:w w:val="105"/>
          <w:sz w:val="22"/>
          <w:szCs w:val="22"/>
          <w:lang w:val="en-US"/>
        </w:rPr>
        <w:t>company is (and whose members and employees</w:t>
      </w:r>
      <w:r w:rsidR="00064CB5" w:rsidRPr="00023B91">
        <w:rPr>
          <w:rFonts w:cs="Arial"/>
          <w:spacing w:val="-1"/>
          <w:w w:val="105"/>
          <w:sz w:val="22"/>
          <w:szCs w:val="22"/>
          <w:lang w:val="en-US"/>
        </w:rPr>
        <w:t xml:space="preserve"> </w:t>
      </w:r>
      <w:r w:rsidR="00064CB5" w:rsidRPr="00023B91">
        <w:rPr>
          <w:rFonts w:cs="Arial"/>
          <w:w w:val="105"/>
          <w:sz w:val="22"/>
          <w:szCs w:val="22"/>
          <w:lang w:val="en-US"/>
        </w:rPr>
        <w:t>are)</w:t>
      </w:r>
      <w:r w:rsidR="00064CB5" w:rsidRPr="00023B91">
        <w:rPr>
          <w:rFonts w:cs="Arial"/>
          <w:spacing w:val="-14"/>
          <w:w w:val="105"/>
          <w:sz w:val="22"/>
          <w:szCs w:val="22"/>
          <w:lang w:val="en-US"/>
        </w:rPr>
        <w:t xml:space="preserve"> </w:t>
      </w:r>
      <w:r w:rsidR="00064CB5" w:rsidRPr="00023B91">
        <w:rPr>
          <w:rFonts w:cs="Arial"/>
          <w:w w:val="105"/>
          <w:sz w:val="22"/>
          <w:szCs w:val="22"/>
          <w:lang w:val="en-US"/>
        </w:rPr>
        <w:t>bound</w:t>
      </w:r>
      <w:r w:rsidR="00064CB5" w:rsidRPr="00023B91">
        <w:rPr>
          <w:rFonts w:cs="Arial"/>
          <w:spacing w:val="-11"/>
          <w:w w:val="105"/>
          <w:sz w:val="22"/>
          <w:szCs w:val="22"/>
          <w:lang w:val="en-US"/>
        </w:rPr>
        <w:t xml:space="preserve"> </w:t>
      </w:r>
      <w:r w:rsidR="00064CB5" w:rsidRPr="00023B91">
        <w:rPr>
          <w:rFonts w:cs="Arial"/>
          <w:w w:val="105"/>
          <w:sz w:val="22"/>
          <w:szCs w:val="22"/>
          <w:lang w:val="en-US"/>
        </w:rPr>
        <w:t>to</w:t>
      </w:r>
      <w:r w:rsidR="00064CB5" w:rsidRPr="00023B91">
        <w:rPr>
          <w:rFonts w:cs="Arial"/>
          <w:spacing w:val="-20"/>
          <w:w w:val="105"/>
          <w:sz w:val="22"/>
          <w:szCs w:val="22"/>
          <w:lang w:val="en-US"/>
        </w:rPr>
        <w:t xml:space="preserve"> </w:t>
      </w:r>
      <w:r w:rsidR="00064CB5" w:rsidRPr="00023B91">
        <w:rPr>
          <w:rFonts w:cs="Arial"/>
          <w:w w:val="105"/>
          <w:sz w:val="22"/>
          <w:szCs w:val="22"/>
          <w:lang w:val="en-US"/>
        </w:rPr>
        <w:t>that</w:t>
      </w:r>
      <w:r w:rsidR="00064CB5" w:rsidRPr="00023B91">
        <w:rPr>
          <w:rFonts w:cs="Arial"/>
          <w:spacing w:val="-13"/>
          <w:w w:val="105"/>
          <w:sz w:val="22"/>
          <w:szCs w:val="22"/>
          <w:lang w:val="en-US"/>
        </w:rPr>
        <w:t xml:space="preserve"> </w:t>
      </w:r>
      <w:r w:rsidR="00064CB5" w:rsidRPr="00023B91">
        <w:rPr>
          <w:rFonts w:cs="Arial"/>
          <w:w w:val="105"/>
          <w:sz w:val="22"/>
          <w:szCs w:val="22"/>
          <w:lang w:val="en-US"/>
        </w:rPr>
        <w:t>Party</w:t>
      </w:r>
      <w:r w:rsidR="00064CB5" w:rsidRPr="00023B91">
        <w:rPr>
          <w:rFonts w:cs="Arial"/>
          <w:spacing w:val="-11"/>
          <w:w w:val="105"/>
          <w:sz w:val="22"/>
          <w:szCs w:val="22"/>
          <w:lang w:val="en-US"/>
        </w:rPr>
        <w:t xml:space="preserve"> </w:t>
      </w:r>
      <w:r w:rsidR="00064CB5" w:rsidRPr="00023B91">
        <w:rPr>
          <w:rFonts w:cs="Arial"/>
          <w:w w:val="105"/>
          <w:sz w:val="22"/>
          <w:szCs w:val="22"/>
          <w:lang w:val="en-US"/>
        </w:rPr>
        <w:t>by</w:t>
      </w:r>
      <w:r w:rsidR="00064CB5" w:rsidRPr="00023B91">
        <w:rPr>
          <w:rFonts w:cs="Arial"/>
          <w:spacing w:val="-11"/>
          <w:w w:val="105"/>
          <w:sz w:val="22"/>
          <w:szCs w:val="22"/>
          <w:lang w:val="en-US"/>
        </w:rPr>
        <w:t xml:space="preserve"> </w:t>
      </w:r>
      <w:r w:rsidR="00064CB5" w:rsidRPr="00023B91">
        <w:rPr>
          <w:rFonts w:cs="Arial"/>
          <w:w w:val="105"/>
          <w:sz w:val="22"/>
          <w:szCs w:val="22"/>
          <w:lang w:val="en-US"/>
        </w:rPr>
        <w:t>obligations of</w:t>
      </w:r>
      <w:r w:rsidR="00064CB5" w:rsidRPr="00023B91">
        <w:rPr>
          <w:rFonts w:cs="Arial"/>
          <w:spacing w:val="-17"/>
          <w:w w:val="105"/>
          <w:sz w:val="22"/>
          <w:szCs w:val="22"/>
          <w:lang w:val="en-US"/>
        </w:rPr>
        <w:t xml:space="preserve"> </w:t>
      </w:r>
      <w:r w:rsidR="00064CB5" w:rsidRPr="00023B91">
        <w:rPr>
          <w:rFonts w:cs="Arial"/>
          <w:w w:val="105"/>
          <w:sz w:val="22"/>
          <w:szCs w:val="22"/>
          <w:lang w:val="en-US"/>
        </w:rPr>
        <w:t>confidentiality</w:t>
      </w:r>
      <w:r w:rsidR="00064CB5" w:rsidRPr="00023B91">
        <w:rPr>
          <w:rFonts w:cs="Arial"/>
          <w:spacing w:val="-31"/>
          <w:w w:val="105"/>
          <w:sz w:val="22"/>
          <w:szCs w:val="22"/>
          <w:lang w:val="en-US"/>
        </w:rPr>
        <w:t xml:space="preserve"> </w:t>
      </w:r>
      <w:r w:rsidR="00064CB5" w:rsidRPr="00023B91">
        <w:rPr>
          <w:rFonts w:cs="Arial"/>
          <w:w w:val="105"/>
          <w:sz w:val="22"/>
          <w:szCs w:val="22"/>
          <w:lang w:val="en-US"/>
        </w:rPr>
        <w:t>no</w:t>
      </w:r>
      <w:r w:rsidR="00064CB5" w:rsidRPr="00023B91">
        <w:rPr>
          <w:rFonts w:cs="Arial"/>
          <w:spacing w:val="-16"/>
          <w:w w:val="105"/>
          <w:sz w:val="22"/>
          <w:szCs w:val="22"/>
          <w:lang w:val="en-US"/>
        </w:rPr>
        <w:t xml:space="preserve"> </w:t>
      </w:r>
      <w:r w:rsidR="00064CB5" w:rsidRPr="00023B91">
        <w:rPr>
          <w:rFonts w:cs="Arial"/>
          <w:w w:val="105"/>
          <w:sz w:val="22"/>
          <w:szCs w:val="22"/>
          <w:lang w:val="en-US"/>
        </w:rPr>
        <w:t>less</w:t>
      </w:r>
      <w:r w:rsidR="00064CB5" w:rsidRPr="00023B91">
        <w:rPr>
          <w:rFonts w:cs="Arial"/>
          <w:spacing w:val="-12"/>
          <w:w w:val="105"/>
          <w:sz w:val="22"/>
          <w:szCs w:val="22"/>
          <w:lang w:val="en-US"/>
        </w:rPr>
        <w:t xml:space="preserve"> </w:t>
      </w:r>
      <w:r w:rsidR="00064CB5" w:rsidRPr="00023B91">
        <w:rPr>
          <w:rFonts w:cs="Arial"/>
          <w:w w:val="105"/>
          <w:sz w:val="22"/>
          <w:szCs w:val="22"/>
          <w:lang w:val="en-US"/>
        </w:rPr>
        <w:t>stringent</w:t>
      </w:r>
      <w:r w:rsidR="00064CB5" w:rsidRPr="00023B91">
        <w:rPr>
          <w:rFonts w:cs="Arial"/>
          <w:spacing w:val="-3"/>
          <w:w w:val="105"/>
          <w:sz w:val="22"/>
          <w:szCs w:val="22"/>
          <w:lang w:val="en-US"/>
        </w:rPr>
        <w:t xml:space="preserve"> </w:t>
      </w:r>
      <w:r w:rsidR="00064CB5" w:rsidRPr="00023B91">
        <w:rPr>
          <w:rFonts w:cs="Arial"/>
          <w:w w:val="105"/>
          <w:sz w:val="22"/>
          <w:szCs w:val="22"/>
          <w:lang w:val="en-US"/>
        </w:rPr>
        <w:t>than those set out in</w:t>
      </w:r>
      <w:r w:rsidR="00064CB5" w:rsidRPr="00023B91">
        <w:rPr>
          <w:rFonts w:cs="Arial"/>
          <w:spacing w:val="-4"/>
          <w:w w:val="105"/>
          <w:sz w:val="22"/>
          <w:szCs w:val="22"/>
          <w:lang w:val="en-US"/>
        </w:rPr>
        <w:t xml:space="preserve"> </w:t>
      </w:r>
      <w:r w:rsidR="00064CB5" w:rsidRPr="00023B91">
        <w:rPr>
          <w:rFonts w:cs="Arial"/>
          <w:w w:val="105"/>
          <w:sz w:val="22"/>
          <w:szCs w:val="22"/>
          <w:lang w:val="en-US"/>
        </w:rPr>
        <w:t>this Agreement.</w:t>
      </w:r>
    </w:p>
    <w:p w14:paraId="1CFDE0C0" w14:textId="6BC054FD" w:rsidR="00550484" w:rsidRPr="00023B91" w:rsidRDefault="00550484" w:rsidP="00550484">
      <w:pPr>
        <w:pStyle w:val="Body"/>
        <w:ind w:left="680"/>
        <w:rPr>
          <w:rFonts w:cs="Arial"/>
          <w:sz w:val="22"/>
          <w:lang w:val="en-US"/>
        </w:rPr>
      </w:pPr>
      <w:r w:rsidRPr="00023B91">
        <w:rPr>
          <w:rFonts w:cs="Arial"/>
          <w:sz w:val="22"/>
          <w:lang w:val="en-US"/>
        </w:rPr>
        <w:t>“</w:t>
      </w:r>
      <w:r w:rsidRPr="00023B91">
        <w:rPr>
          <w:rFonts w:cs="Arial"/>
          <w:b/>
          <w:sz w:val="22"/>
          <w:lang w:val="en-US"/>
        </w:rPr>
        <w:t>Crosscheck Lab</w:t>
      </w:r>
      <w:r w:rsidRPr="00023B91">
        <w:rPr>
          <w:rFonts w:cs="Arial"/>
          <w:sz w:val="22"/>
          <w:lang w:val="en-US"/>
        </w:rPr>
        <w:t xml:space="preserve">” means </w:t>
      </w:r>
      <w:r>
        <w:rPr>
          <w:rFonts w:cs="Arial"/>
          <w:sz w:val="22"/>
          <w:lang w:val="en-US"/>
        </w:rPr>
        <w:t>a Party or Parties to this Agreement assigned by 3GPP to verify the test material generated by the Host Lab for the Project</w:t>
      </w:r>
      <w:r w:rsidRPr="00023B91">
        <w:rPr>
          <w:rFonts w:cs="Arial"/>
          <w:sz w:val="22"/>
          <w:lang w:val="en-US"/>
        </w:rPr>
        <w:t>.</w:t>
      </w:r>
    </w:p>
    <w:p w14:paraId="7BE1C56D" w14:textId="71E037F6" w:rsidR="00E6629A" w:rsidRDefault="00996282" w:rsidP="009E205D">
      <w:pPr>
        <w:pStyle w:val="Body"/>
        <w:spacing w:after="0"/>
        <w:ind w:left="680"/>
        <w:rPr>
          <w:lang w:val="en-US"/>
        </w:rPr>
      </w:pPr>
      <w:r w:rsidRPr="00023B91">
        <w:rPr>
          <w:rFonts w:cs="Arial"/>
          <w:sz w:val="22"/>
          <w:lang w:val="en-US"/>
        </w:rPr>
        <w:t>“</w:t>
      </w:r>
      <w:r w:rsidRPr="00023B91">
        <w:rPr>
          <w:rFonts w:cs="Arial"/>
          <w:b/>
          <w:sz w:val="22"/>
          <w:lang w:val="en-US"/>
        </w:rPr>
        <w:t>Disclosing Party</w:t>
      </w:r>
      <w:r w:rsidRPr="00023B91">
        <w:rPr>
          <w:rFonts w:cs="Arial"/>
          <w:sz w:val="22"/>
          <w:lang w:val="en-US"/>
        </w:rPr>
        <w:t xml:space="preserve">” means the Party that discloses or makes available Confidential Information to </w:t>
      </w:r>
      <w:r w:rsidR="00952EAE">
        <w:rPr>
          <w:rFonts w:cs="Arial"/>
          <w:sz w:val="22"/>
          <w:lang w:val="en-US"/>
        </w:rPr>
        <w:t xml:space="preserve">a </w:t>
      </w:r>
      <w:r w:rsidRPr="00023B91">
        <w:rPr>
          <w:rFonts w:cs="Arial"/>
          <w:sz w:val="22"/>
          <w:lang w:val="en-US"/>
        </w:rPr>
        <w:t>Receiving Party under this Agreement.</w:t>
      </w:r>
    </w:p>
    <w:p w14:paraId="0DD47100" w14:textId="08D1DD08" w:rsidR="00550484" w:rsidRPr="00023B91" w:rsidRDefault="00550484" w:rsidP="00550484">
      <w:pPr>
        <w:pStyle w:val="Body"/>
        <w:spacing w:before="240"/>
        <w:ind w:left="680"/>
        <w:rPr>
          <w:rFonts w:cs="Arial"/>
          <w:sz w:val="22"/>
          <w:lang w:val="en-US"/>
        </w:rPr>
      </w:pPr>
      <w:r w:rsidRPr="00023B91">
        <w:rPr>
          <w:rFonts w:cs="Arial"/>
          <w:sz w:val="22"/>
          <w:lang w:val="en-US"/>
        </w:rPr>
        <w:t>“</w:t>
      </w:r>
      <w:r w:rsidRPr="00023B91">
        <w:rPr>
          <w:rFonts w:cs="Arial"/>
          <w:b/>
          <w:sz w:val="22"/>
          <w:lang w:val="en-US"/>
        </w:rPr>
        <w:t>Global Analysis Lab</w:t>
      </w:r>
      <w:r w:rsidRPr="00023B91">
        <w:rPr>
          <w:rFonts w:cs="Arial"/>
          <w:sz w:val="22"/>
          <w:lang w:val="en-US"/>
        </w:rPr>
        <w:t xml:space="preserve">” means </w:t>
      </w:r>
      <w:r>
        <w:rPr>
          <w:rFonts w:cs="Arial"/>
          <w:sz w:val="22"/>
          <w:lang w:val="en-US"/>
        </w:rPr>
        <w:t>a Party</w:t>
      </w:r>
      <w:r w:rsidR="002F4C3D">
        <w:rPr>
          <w:rFonts w:cs="Arial"/>
          <w:sz w:val="22"/>
          <w:lang w:val="en-US"/>
        </w:rPr>
        <w:t xml:space="preserve"> or Parties</w:t>
      </w:r>
      <w:r>
        <w:rPr>
          <w:rFonts w:cs="Arial"/>
          <w:sz w:val="22"/>
          <w:lang w:val="en-US"/>
        </w:rPr>
        <w:t xml:space="preserve"> to this Agreement assigned by 3GPP to carry out statistical analyses of assessment and evaluation data obtained during the Project</w:t>
      </w:r>
      <w:r w:rsidRPr="00023B91">
        <w:rPr>
          <w:rFonts w:cs="Arial"/>
          <w:sz w:val="22"/>
          <w:lang w:val="en-US"/>
        </w:rPr>
        <w:t xml:space="preserve">. </w:t>
      </w:r>
    </w:p>
    <w:p w14:paraId="7468A572" w14:textId="5456D97C" w:rsidR="00550484" w:rsidRPr="00550484" w:rsidRDefault="00550484" w:rsidP="00550484">
      <w:pPr>
        <w:pStyle w:val="Body"/>
        <w:spacing w:after="0"/>
        <w:ind w:left="680"/>
        <w:rPr>
          <w:rFonts w:cs="Arial"/>
          <w:sz w:val="22"/>
          <w:lang w:val="en-US"/>
        </w:rPr>
      </w:pPr>
      <w:r w:rsidRPr="00023B91">
        <w:rPr>
          <w:rFonts w:cs="Arial"/>
          <w:sz w:val="22"/>
          <w:lang w:val="en-US"/>
        </w:rPr>
        <w:t>“</w:t>
      </w:r>
      <w:r w:rsidRPr="00023B91">
        <w:rPr>
          <w:rFonts w:cs="Arial"/>
          <w:b/>
          <w:sz w:val="22"/>
          <w:lang w:val="en-US"/>
        </w:rPr>
        <w:t>Host Lab</w:t>
      </w:r>
      <w:r w:rsidRPr="00023B91">
        <w:rPr>
          <w:rFonts w:cs="Arial"/>
          <w:sz w:val="22"/>
          <w:lang w:val="en-US"/>
        </w:rPr>
        <w:t xml:space="preserve">” means </w:t>
      </w:r>
      <w:r>
        <w:rPr>
          <w:rFonts w:cs="Arial"/>
          <w:sz w:val="22"/>
          <w:lang w:val="en-US"/>
        </w:rPr>
        <w:t>a Party or Parties to this Agreement assigned by 3GPP to generate the test material that forms the basis for the experiments done by the Listening Lab for the Project</w:t>
      </w:r>
      <w:r w:rsidRPr="00023B91">
        <w:rPr>
          <w:rFonts w:cs="Arial"/>
          <w:sz w:val="22"/>
          <w:lang w:val="en-US"/>
        </w:rPr>
        <w:t>.</w:t>
      </w:r>
    </w:p>
    <w:p w14:paraId="510655B6" w14:textId="120F6A2B" w:rsidR="002E189E" w:rsidRPr="00023B91" w:rsidRDefault="002E189E" w:rsidP="00D96FC7">
      <w:pPr>
        <w:pStyle w:val="StyleBody211ptLeft"/>
        <w:spacing w:before="240"/>
        <w:rPr>
          <w:rFonts w:cs="Arial"/>
          <w:lang w:val="en-US"/>
        </w:rPr>
      </w:pPr>
      <w:r w:rsidRPr="00023B91">
        <w:rPr>
          <w:rFonts w:cs="Arial"/>
          <w:lang w:val="en-US"/>
        </w:rPr>
        <w:t>“</w:t>
      </w:r>
      <w:r w:rsidR="00F72590" w:rsidRPr="00023B91">
        <w:rPr>
          <w:rFonts w:cs="Arial"/>
          <w:b/>
          <w:lang w:val="en-US"/>
        </w:rPr>
        <w:t xml:space="preserve">IVAS </w:t>
      </w:r>
      <w:r w:rsidR="0065271F" w:rsidRPr="00023B91">
        <w:rPr>
          <w:rFonts w:cs="Arial"/>
          <w:b/>
          <w:lang w:val="en-US"/>
        </w:rPr>
        <w:t>Codec</w:t>
      </w:r>
      <w:r w:rsidRPr="00023B91">
        <w:rPr>
          <w:rFonts w:cs="Arial"/>
          <w:lang w:val="en-US"/>
        </w:rPr>
        <w:t xml:space="preserve">” means </w:t>
      </w:r>
      <w:r w:rsidR="004919E5" w:rsidRPr="00023B91">
        <w:rPr>
          <w:rFonts w:cs="Arial"/>
          <w:lang w:val="en-US"/>
        </w:rPr>
        <w:t xml:space="preserve">the </w:t>
      </w:r>
      <w:r w:rsidR="00F72590" w:rsidRPr="00023B91">
        <w:rPr>
          <w:rFonts w:cs="Arial"/>
          <w:lang w:val="en-US"/>
        </w:rPr>
        <w:t>Immersive Voice and Audio Services</w:t>
      </w:r>
      <w:r w:rsidR="0065271F" w:rsidRPr="00023B91">
        <w:rPr>
          <w:rFonts w:cs="Arial"/>
          <w:lang w:val="en-US"/>
        </w:rPr>
        <w:t xml:space="preserve"> Codec</w:t>
      </w:r>
      <w:r w:rsidR="00D31B91" w:rsidRPr="00023B91">
        <w:rPr>
          <w:rFonts w:cs="Arial"/>
          <w:lang w:val="en-US"/>
        </w:rPr>
        <w:t xml:space="preserve"> </w:t>
      </w:r>
      <w:r w:rsidR="004E73C3" w:rsidRPr="00023B91">
        <w:rPr>
          <w:rFonts w:cs="Arial"/>
          <w:lang w:val="en-US"/>
        </w:rPr>
        <w:t xml:space="preserve">in relation to the </w:t>
      </w:r>
      <w:r w:rsidR="00447805" w:rsidRPr="00023B91">
        <w:rPr>
          <w:rFonts w:cs="Arial"/>
          <w:lang w:val="en-US"/>
        </w:rPr>
        <w:t xml:space="preserve">3GPP </w:t>
      </w:r>
      <w:proofErr w:type="spellStart"/>
      <w:r w:rsidR="00447805" w:rsidRPr="00023B91">
        <w:rPr>
          <w:rFonts w:cs="Arial"/>
          <w:lang w:val="en-US"/>
        </w:rPr>
        <w:t>IVAS_Codec</w:t>
      </w:r>
      <w:proofErr w:type="spellEnd"/>
      <w:r w:rsidR="00447805" w:rsidRPr="00023B91">
        <w:rPr>
          <w:rFonts w:cs="Arial"/>
          <w:lang w:val="en-US"/>
        </w:rPr>
        <w:t xml:space="preserve"> work item</w:t>
      </w:r>
      <w:r w:rsidRPr="00023B91">
        <w:rPr>
          <w:rFonts w:cs="Arial"/>
          <w:lang w:val="en-US"/>
        </w:rPr>
        <w:t xml:space="preserve">. </w:t>
      </w:r>
    </w:p>
    <w:p w14:paraId="7880B199" w14:textId="3774F060" w:rsidR="00996282" w:rsidRPr="00023B91" w:rsidRDefault="00996282" w:rsidP="7043CE69">
      <w:pPr>
        <w:pStyle w:val="Body"/>
        <w:ind w:left="680"/>
        <w:rPr>
          <w:rFonts w:cs="Arial"/>
          <w:sz w:val="22"/>
          <w:szCs w:val="22"/>
          <w:lang w:val="en-US"/>
        </w:rPr>
      </w:pPr>
      <w:r w:rsidRPr="00023B91">
        <w:rPr>
          <w:rFonts w:cs="Arial"/>
          <w:sz w:val="22"/>
          <w:szCs w:val="22"/>
          <w:lang w:val="en-US"/>
        </w:rPr>
        <w:t>“</w:t>
      </w:r>
      <w:r w:rsidRPr="00023B91">
        <w:rPr>
          <w:rFonts w:cs="Arial"/>
          <w:b/>
          <w:bCs/>
          <w:sz w:val="22"/>
          <w:szCs w:val="22"/>
          <w:lang w:val="en-US"/>
        </w:rPr>
        <w:t>Listening Lab</w:t>
      </w:r>
      <w:r w:rsidRPr="00023B91">
        <w:rPr>
          <w:rFonts w:cs="Arial"/>
          <w:sz w:val="22"/>
          <w:szCs w:val="22"/>
          <w:lang w:val="en-US"/>
        </w:rPr>
        <w:t xml:space="preserve">” means </w:t>
      </w:r>
      <w:r w:rsidR="0017330F">
        <w:rPr>
          <w:rFonts w:cs="Arial"/>
          <w:sz w:val="22"/>
          <w:lang w:val="en-US"/>
        </w:rPr>
        <w:t xml:space="preserve">a Party or Parties to this </w:t>
      </w:r>
      <w:r w:rsidR="00AB7EC2">
        <w:rPr>
          <w:rFonts w:cs="Arial"/>
          <w:sz w:val="22"/>
          <w:lang w:val="en-US"/>
        </w:rPr>
        <w:t>A</w:t>
      </w:r>
      <w:r w:rsidR="0017330F">
        <w:rPr>
          <w:rFonts w:cs="Arial"/>
          <w:sz w:val="22"/>
          <w:lang w:val="en-US"/>
        </w:rPr>
        <w:t xml:space="preserve">greement assigned by 3GPP to carry out subjective audio quality assessments and evaluations based on the test material received from the Host Lab </w:t>
      </w:r>
      <w:r w:rsidR="00EC1ED2">
        <w:rPr>
          <w:rFonts w:cs="Arial"/>
          <w:sz w:val="22"/>
          <w:lang w:val="en-US"/>
        </w:rPr>
        <w:t>for the Project</w:t>
      </w:r>
      <w:r w:rsidR="003B63F8" w:rsidRPr="00023B91">
        <w:rPr>
          <w:rFonts w:cs="Arial"/>
          <w:sz w:val="22"/>
          <w:szCs w:val="22"/>
          <w:lang w:val="en-US"/>
        </w:rPr>
        <w:t>.</w:t>
      </w:r>
      <w:r w:rsidRPr="00023B91">
        <w:rPr>
          <w:rFonts w:cs="Arial"/>
          <w:sz w:val="22"/>
          <w:szCs w:val="22"/>
          <w:lang w:val="en-US"/>
        </w:rPr>
        <w:t xml:space="preserve"> </w:t>
      </w:r>
    </w:p>
    <w:p w14:paraId="36B09711" w14:textId="12A8B54A" w:rsidR="00AC6F1B" w:rsidRDefault="00624582" w:rsidP="009C2EF8">
      <w:pPr>
        <w:pStyle w:val="Body"/>
        <w:ind w:left="680"/>
        <w:rPr>
          <w:rFonts w:cs="Arial"/>
          <w:sz w:val="22"/>
          <w:szCs w:val="22"/>
          <w:lang w:val="en-US"/>
        </w:rPr>
      </w:pPr>
      <w:r w:rsidRPr="00023B91">
        <w:rPr>
          <w:rFonts w:cs="Arial"/>
          <w:sz w:val="22"/>
          <w:szCs w:val="22"/>
          <w:lang w:val="en-US"/>
        </w:rPr>
        <w:t>“</w:t>
      </w:r>
      <w:r w:rsidR="00AC6F1B" w:rsidRPr="00023B91">
        <w:rPr>
          <w:rFonts w:cs="Arial"/>
          <w:b/>
          <w:bCs/>
          <w:sz w:val="22"/>
          <w:szCs w:val="22"/>
          <w:lang w:val="en-US"/>
        </w:rPr>
        <w:t xml:space="preserve">Material Collection </w:t>
      </w:r>
      <w:r w:rsidRPr="00023B91">
        <w:rPr>
          <w:rFonts w:cs="Arial"/>
          <w:b/>
          <w:bCs/>
          <w:sz w:val="22"/>
          <w:szCs w:val="22"/>
          <w:lang w:val="en-US"/>
        </w:rPr>
        <w:t>E</w:t>
      </w:r>
      <w:r w:rsidR="00AC6F1B" w:rsidRPr="00023B91">
        <w:rPr>
          <w:rFonts w:cs="Arial"/>
          <w:b/>
          <w:bCs/>
          <w:sz w:val="22"/>
          <w:szCs w:val="22"/>
          <w:lang w:val="en-US"/>
        </w:rPr>
        <w:t>ntity</w:t>
      </w:r>
      <w:r w:rsidR="5312A0A9" w:rsidRPr="00023B91">
        <w:rPr>
          <w:rFonts w:cs="Arial"/>
          <w:sz w:val="22"/>
          <w:szCs w:val="22"/>
          <w:lang w:val="en-US"/>
        </w:rPr>
        <w:t>”</w:t>
      </w:r>
      <w:r w:rsidR="00AC6F1B" w:rsidRPr="00023B91">
        <w:rPr>
          <w:rFonts w:cs="Arial"/>
          <w:sz w:val="22"/>
          <w:szCs w:val="22"/>
          <w:lang w:val="en-US"/>
        </w:rPr>
        <w:t xml:space="preserve"> </w:t>
      </w:r>
      <w:r w:rsidRPr="00023B91">
        <w:rPr>
          <w:rFonts w:cs="Arial"/>
          <w:sz w:val="22"/>
          <w:szCs w:val="22"/>
          <w:lang w:val="en-US"/>
        </w:rPr>
        <w:t xml:space="preserve">means </w:t>
      </w:r>
      <w:r w:rsidR="00EF672E">
        <w:rPr>
          <w:rFonts w:cs="Arial"/>
          <w:sz w:val="22"/>
          <w:lang w:val="en-US"/>
        </w:rPr>
        <w:t xml:space="preserve">a Party or Parties to this </w:t>
      </w:r>
      <w:r w:rsidR="00AB7EC2">
        <w:rPr>
          <w:rFonts w:cs="Arial"/>
          <w:sz w:val="22"/>
          <w:lang w:val="en-US"/>
        </w:rPr>
        <w:t>A</w:t>
      </w:r>
      <w:r w:rsidR="00EF672E">
        <w:rPr>
          <w:rFonts w:cs="Arial"/>
          <w:sz w:val="22"/>
          <w:lang w:val="en-US"/>
        </w:rPr>
        <w:t>greement assigned by 3GPP to collect and select unprocessed audio material to be used for test material generation and verification by the Host Lab and the Crosscheck Lab</w:t>
      </w:r>
      <w:r w:rsidR="00EC1ED2" w:rsidDel="00EC1ED2">
        <w:rPr>
          <w:rFonts w:cs="Arial"/>
          <w:sz w:val="22"/>
          <w:lang w:val="en-US"/>
        </w:rPr>
        <w:t xml:space="preserve"> </w:t>
      </w:r>
      <w:r w:rsidR="00EC1ED2">
        <w:rPr>
          <w:rFonts w:cs="Arial"/>
          <w:sz w:val="22"/>
          <w:lang w:val="en-US"/>
        </w:rPr>
        <w:t>for the Project</w:t>
      </w:r>
      <w:r w:rsidRPr="00023B91">
        <w:rPr>
          <w:rFonts w:cs="Arial"/>
          <w:sz w:val="22"/>
          <w:szCs w:val="22"/>
          <w:lang w:val="en-US"/>
        </w:rPr>
        <w:t>.</w:t>
      </w:r>
    </w:p>
    <w:p w14:paraId="6D3FA3EF" w14:textId="14268A3D" w:rsidR="002F3227" w:rsidRPr="00023B91" w:rsidRDefault="002F3227" w:rsidP="009C2EF8">
      <w:pPr>
        <w:pStyle w:val="Body"/>
        <w:ind w:left="680"/>
        <w:rPr>
          <w:rFonts w:cs="Arial"/>
          <w:sz w:val="22"/>
          <w:szCs w:val="22"/>
          <w:lang w:val="en-US"/>
        </w:rPr>
      </w:pPr>
      <w:bookmarkStart w:id="3" w:name="_Hlk135034891"/>
      <w:r w:rsidRPr="00023B91">
        <w:rPr>
          <w:rFonts w:cs="Arial"/>
          <w:sz w:val="22"/>
          <w:szCs w:val="22"/>
          <w:lang w:val="en-US"/>
        </w:rPr>
        <w:lastRenderedPageBreak/>
        <w:t>“</w:t>
      </w:r>
      <w:r w:rsidRPr="00023B91">
        <w:rPr>
          <w:rFonts w:cs="Arial"/>
          <w:b/>
          <w:bCs/>
          <w:sz w:val="22"/>
          <w:szCs w:val="22"/>
          <w:lang w:val="en-US"/>
        </w:rPr>
        <w:t>M</w:t>
      </w:r>
      <w:r>
        <w:rPr>
          <w:rFonts w:cs="Arial"/>
          <w:b/>
          <w:bCs/>
          <w:sz w:val="22"/>
          <w:szCs w:val="22"/>
          <w:lang w:val="en-US"/>
        </w:rPr>
        <w:t>odel Parameters</w:t>
      </w:r>
      <w:r w:rsidRPr="002F3227">
        <w:rPr>
          <w:rFonts w:cs="Arial"/>
          <w:sz w:val="22"/>
          <w:szCs w:val="22"/>
          <w:lang w:val="en-US"/>
        </w:rPr>
        <w:t>”</w:t>
      </w:r>
      <w:r>
        <w:rPr>
          <w:rFonts w:cs="Arial"/>
          <w:sz w:val="22"/>
          <w:szCs w:val="22"/>
          <w:lang w:val="en-US"/>
        </w:rPr>
        <w:t xml:space="preserve"> means </w:t>
      </w:r>
      <w:r w:rsidR="000A16C6">
        <w:rPr>
          <w:rFonts w:cs="Arial"/>
          <w:sz w:val="22"/>
          <w:szCs w:val="22"/>
          <w:lang w:val="en-US"/>
        </w:rPr>
        <w:t>parameters used for model-based audio test material</w:t>
      </w:r>
      <w:r w:rsidR="002277D0">
        <w:rPr>
          <w:rFonts w:cs="Arial"/>
          <w:sz w:val="22"/>
          <w:szCs w:val="22"/>
          <w:lang w:val="en-US"/>
        </w:rPr>
        <w:t xml:space="preserve"> creation</w:t>
      </w:r>
      <w:r w:rsidR="000A16C6">
        <w:rPr>
          <w:rFonts w:cs="Arial"/>
          <w:sz w:val="22"/>
          <w:szCs w:val="22"/>
          <w:lang w:val="en-US"/>
        </w:rPr>
        <w:t xml:space="preserve"> in accordance with the IVAS permanent documents.</w:t>
      </w:r>
    </w:p>
    <w:bookmarkEnd w:id="3"/>
    <w:p w14:paraId="7C2A3CBB" w14:textId="0471378C"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Project</w:t>
      </w:r>
      <w:r w:rsidRPr="00023B91">
        <w:rPr>
          <w:rFonts w:cs="Arial"/>
          <w:sz w:val="22"/>
          <w:lang w:val="en-US"/>
        </w:rPr>
        <w:t>” means the project defined under Article (A) in "Background".</w:t>
      </w:r>
    </w:p>
    <w:p w14:paraId="7B68BF67" w14:textId="3423FB1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Purpose</w:t>
      </w:r>
      <w:r w:rsidRPr="00023B91">
        <w:rPr>
          <w:rFonts w:cs="Arial"/>
          <w:sz w:val="22"/>
          <w:lang w:val="en-US"/>
        </w:rPr>
        <w:t xml:space="preserve">” </w:t>
      </w:r>
      <w:r w:rsidR="00514E9B" w:rsidRPr="00023B91">
        <w:rPr>
          <w:rFonts w:cs="Arial"/>
          <w:sz w:val="22"/>
          <w:lang w:val="en-US"/>
        </w:rPr>
        <w:t xml:space="preserve">is to govern the exchange of Confidential Information between </w:t>
      </w:r>
      <w:r w:rsidRPr="00023B91">
        <w:rPr>
          <w:rFonts w:cs="Arial"/>
          <w:sz w:val="22"/>
          <w:lang w:val="en-US"/>
        </w:rPr>
        <w:t xml:space="preserve">the Parties </w:t>
      </w:r>
      <w:r w:rsidR="00514E9B" w:rsidRPr="00023B91">
        <w:rPr>
          <w:rFonts w:cs="Arial"/>
          <w:sz w:val="22"/>
          <w:lang w:val="en-US"/>
        </w:rPr>
        <w:t xml:space="preserve">during </w:t>
      </w:r>
      <w:r w:rsidRPr="00023B91">
        <w:rPr>
          <w:rFonts w:cs="Arial"/>
          <w:sz w:val="22"/>
          <w:lang w:val="en-US"/>
        </w:rPr>
        <w:t>the Project</w:t>
      </w:r>
      <w:r w:rsidR="00514E9B" w:rsidRPr="00023B91">
        <w:rPr>
          <w:rFonts w:cs="Arial"/>
          <w:sz w:val="22"/>
          <w:lang w:val="en-US"/>
        </w:rPr>
        <w:t xml:space="preserve"> (See Articles (B) &amp; (C) in "Background").</w:t>
      </w:r>
    </w:p>
    <w:p w14:paraId="64363E60" w14:textId="3F3B27E4" w:rsidR="00312BBB" w:rsidRDefault="00312BBB" w:rsidP="00312BBB">
      <w:pPr>
        <w:pStyle w:val="Body"/>
        <w:spacing w:after="0"/>
        <w:ind w:left="680"/>
        <w:rPr>
          <w:rFonts w:cs="Arial"/>
          <w:sz w:val="22"/>
          <w:lang w:val="en-US"/>
        </w:rPr>
      </w:pPr>
      <w:r w:rsidRPr="00023B91">
        <w:rPr>
          <w:rFonts w:cs="Arial"/>
          <w:sz w:val="22"/>
          <w:lang w:val="en-US"/>
        </w:rPr>
        <w:t>“</w:t>
      </w:r>
      <w:r w:rsidRPr="00023B91">
        <w:rPr>
          <w:rFonts w:cs="Arial"/>
          <w:b/>
          <w:sz w:val="22"/>
          <w:lang w:val="en-US"/>
        </w:rPr>
        <w:t>Receiving Party</w:t>
      </w:r>
      <w:r w:rsidRPr="00023B91">
        <w:rPr>
          <w:rFonts w:cs="Arial"/>
          <w:sz w:val="22"/>
          <w:lang w:val="en-US"/>
        </w:rPr>
        <w:t>” means a Party receiving, directly or indirectly, Confidential Information from any other Party under this Agreement.</w:t>
      </w:r>
    </w:p>
    <w:p w14:paraId="7C83BACA" w14:textId="562F0095" w:rsidR="00996282" w:rsidRPr="00023B91" w:rsidRDefault="00996282" w:rsidP="00312BBB">
      <w:pPr>
        <w:pStyle w:val="Body"/>
        <w:spacing w:before="240"/>
        <w:ind w:left="680"/>
        <w:rPr>
          <w:rFonts w:cs="Arial"/>
          <w:sz w:val="22"/>
          <w:lang w:val="en-US"/>
        </w:rPr>
      </w:pPr>
      <w:r w:rsidRPr="00023B91">
        <w:rPr>
          <w:rFonts w:cs="Arial"/>
          <w:sz w:val="22"/>
          <w:lang w:val="en-US"/>
        </w:rPr>
        <w:t>“</w:t>
      </w:r>
      <w:r w:rsidRPr="00023B91">
        <w:rPr>
          <w:rFonts w:cs="Arial"/>
          <w:b/>
          <w:sz w:val="22"/>
          <w:lang w:val="en-US"/>
        </w:rPr>
        <w:t>Selection Meeting</w:t>
      </w:r>
      <w:r w:rsidRPr="00023B91">
        <w:rPr>
          <w:rFonts w:cs="Arial"/>
          <w:sz w:val="22"/>
          <w:lang w:val="en-US"/>
        </w:rPr>
        <w:t>” means the 3GPP meeting at which 3GPP</w:t>
      </w:r>
      <w:r w:rsidR="00B3755B" w:rsidRPr="00023B91">
        <w:rPr>
          <w:rFonts w:cs="Arial"/>
          <w:sz w:val="22"/>
          <w:lang w:val="en-US"/>
        </w:rPr>
        <w:t xml:space="preserve"> SA4</w:t>
      </w:r>
      <w:r w:rsidR="00714C47" w:rsidRPr="00023B91">
        <w:rPr>
          <w:rFonts w:cs="Arial"/>
          <w:sz w:val="22"/>
          <w:lang w:val="en-US"/>
        </w:rPr>
        <w:t xml:space="preserve"> </w:t>
      </w:r>
      <w:r w:rsidRPr="00023B91">
        <w:rPr>
          <w:rFonts w:cs="Arial"/>
          <w:sz w:val="22"/>
          <w:lang w:val="en-US"/>
        </w:rPr>
        <w:t xml:space="preserve">determines </w:t>
      </w:r>
      <w:proofErr w:type="gramStart"/>
      <w:r w:rsidRPr="00023B91">
        <w:rPr>
          <w:rFonts w:cs="Arial"/>
          <w:sz w:val="22"/>
          <w:lang w:val="en-US"/>
        </w:rPr>
        <w:t>the final result</w:t>
      </w:r>
      <w:proofErr w:type="gramEnd"/>
      <w:r w:rsidRPr="00023B91">
        <w:rPr>
          <w:rFonts w:cs="Arial"/>
          <w:sz w:val="22"/>
          <w:lang w:val="en-US"/>
        </w:rPr>
        <w:t xml:space="preserve"> of the Selection Phase of the 3GPP </w:t>
      </w:r>
      <w:r w:rsidR="00EF52D4" w:rsidRPr="00023B91">
        <w:rPr>
          <w:rFonts w:cs="Arial"/>
          <w:sz w:val="22"/>
          <w:lang w:val="en-US"/>
        </w:rPr>
        <w:t xml:space="preserve">IVAS </w:t>
      </w:r>
      <w:r w:rsidRPr="00023B91">
        <w:rPr>
          <w:rFonts w:cs="Arial"/>
          <w:sz w:val="22"/>
          <w:lang w:val="en-US"/>
        </w:rPr>
        <w:t>Codec Standardization.</w:t>
      </w:r>
    </w:p>
    <w:p w14:paraId="64A1D8A2" w14:textId="009A33B9" w:rsidR="00996282" w:rsidRPr="00023B91" w:rsidRDefault="00996282" w:rsidP="00996282">
      <w:pPr>
        <w:pStyle w:val="Body"/>
        <w:ind w:left="680"/>
        <w:rPr>
          <w:rFonts w:cs="Arial"/>
          <w:sz w:val="22"/>
          <w:lang w:val="en-US"/>
        </w:rPr>
      </w:pPr>
      <w:r w:rsidRPr="00023B91">
        <w:rPr>
          <w:rFonts w:cs="Arial"/>
          <w:sz w:val="22"/>
          <w:lang w:val="en-US"/>
        </w:rPr>
        <w:t>“</w:t>
      </w:r>
      <w:r w:rsidRPr="00023B91">
        <w:rPr>
          <w:rFonts w:cs="Arial"/>
          <w:b/>
          <w:sz w:val="22"/>
          <w:lang w:val="en-US"/>
        </w:rPr>
        <w:t xml:space="preserve">Selection Phase of the 3GPP </w:t>
      </w:r>
      <w:r w:rsidR="0090574E" w:rsidRPr="00023B91">
        <w:rPr>
          <w:rFonts w:cs="Arial"/>
          <w:b/>
          <w:sz w:val="22"/>
          <w:lang w:val="en-US"/>
        </w:rPr>
        <w:t xml:space="preserve">IVAS </w:t>
      </w:r>
      <w:r w:rsidRPr="00023B91">
        <w:rPr>
          <w:rFonts w:cs="Arial"/>
          <w:b/>
          <w:sz w:val="22"/>
          <w:lang w:val="en-US"/>
        </w:rPr>
        <w:t>Codec Standardization</w:t>
      </w:r>
      <w:r w:rsidRPr="00023B91">
        <w:rPr>
          <w:rFonts w:cs="Arial"/>
          <w:sz w:val="22"/>
          <w:lang w:val="en-US"/>
        </w:rPr>
        <w:t xml:space="preserve">” means the activities and actions within 3GPP </w:t>
      </w:r>
      <w:r w:rsidR="00714C47" w:rsidRPr="00023B91">
        <w:rPr>
          <w:rFonts w:cs="Arial"/>
          <w:sz w:val="22"/>
          <w:lang w:val="en-US"/>
        </w:rPr>
        <w:t xml:space="preserve">SA4 </w:t>
      </w:r>
      <w:r w:rsidRPr="00023B91">
        <w:rPr>
          <w:rFonts w:cs="Arial"/>
          <w:sz w:val="22"/>
          <w:lang w:val="en-US"/>
        </w:rPr>
        <w:t xml:space="preserve">to assess and evaluate the </w:t>
      </w:r>
      <w:r w:rsidR="00EF672E">
        <w:rPr>
          <w:rFonts w:cs="Arial"/>
          <w:sz w:val="22"/>
          <w:lang w:val="en-US"/>
        </w:rPr>
        <w:t xml:space="preserve">IVAS </w:t>
      </w:r>
      <w:r w:rsidR="00EC1ED2">
        <w:rPr>
          <w:rFonts w:cs="Arial"/>
          <w:sz w:val="22"/>
          <w:lang w:val="en-US"/>
        </w:rPr>
        <w:t>C</w:t>
      </w:r>
      <w:r w:rsidRPr="00023B91">
        <w:rPr>
          <w:rFonts w:cs="Arial"/>
          <w:sz w:val="22"/>
          <w:lang w:val="en-US"/>
        </w:rPr>
        <w:t xml:space="preserve">odec candidate </w:t>
      </w:r>
      <w:r w:rsidR="003E5642" w:rsidRPr="00023B91">
        <w:rPr>
          <w:rFonts w:cs="Arial"/>
          <w:sz w:val="22"/>
          <w:lang w:val="en-US"/>
        </w:rPr>
        <w:t>in accordance with the</w:t>
      </w:r>
      <w:r w:rsidRPr="00023B91">
        <w:rPr>
          <w:rFonts w:cs="Arial"/>
          <w:sz w:val="22"/>
          <w:lang w:val="en-US"/>
        </w:rPr>
        <w:t xml:space="preserve"> </w:t>
      </w:r>
      <w:r w:rsidR="003E5642" w:rsidRPr="00023B91">
        <w:rPr>
          <w:rFonts w:cs="Arial"/>
          <w:sz w:val="22"/>
          <w:lang w:val="en-US"/>
        </w:rPr>
        <w:t>s</w:t>
      </w:r>
      <w:r w:rsidRPr="00023B91">
        <w:rPr>
          <w:rFonts w:cs="Arial"/>
          <w:sz w:val="22"/>
          <w:lang w:val="en-US"/>
        </w:rPr>
        <w:t>election rules defined by 3GPP</w:t>
      </w:r>
      <w:r w:rsidR="00B3755B" w:rsidRPr="00023B91">
        <w:rPr>
          <w:rFonts w:cs="Arial"/>
          <w:sz w:val="22"/>
          <w:lang w:val="en-US"/>
        </w:rPr>
        <w:t xml:space="preserve"> SA4</w:t>
      </w:r>
      <w:r w:rsidRPr="00023B91">
        <w:rPr>
          <w:rFonts w:cs="Arial"/>
          <w:sz w:val="22"/>
          <w:lang w:val="en-US"/>
        </w:rPr>
        <w:t xml:space="preserve">. The details of these activities and actions are found in the </w:t>
      </w:r>
      <w:r w:rsidR="00F43BD2" w:rsidRPr="00023B91">
        <w:rPr>
          <w:rFonts w:cs="Arial"/>
          <w:sz w:val="22"/>
          <w:lang w:val="en-US"/>
        </w:rPr>
        <w:t xml:space="preserve">IVAS </w:t>
      </w:r>
      <w:r w:rsidRPr="00023B91">
        <w:rPr>
          <w:rFonts w:cs="Arial"/>
          <w:sz w:val="22"/>
          <w:lang w:val="en-US"/>
        </w:rPr>
        <w:t xml:space="preserve">permanent documents. </w:t>
      </w:r>
    </w:p>
    <w:p w14:paraId="140AC188" w14:textId="5BEA1092" w:rsidR="00996282" w:rsidRPr="00023B91" w:rsidRDefault="00996282" w:rsidP="0023097A">
      <w:pPr>
        <w:pStyle w:val="Level1"/>
        <w:rPr>
          <w:lang w:val="en-US"/>
        </w:rPr>
      </w:pPr>
      <w:r w:rsidRPr="00023B91">
        <w:rPr>
          <w:lang w:val="en-US"/>
        </w:rPr>
        <w:t>Non-disclosure of Confidential Information</w:t>
      </w:r>
    </w:p>
    <w:p w14:paraId="7BAF32ED" w14:textId="23CCCE2A" w:rsidR="00996282" w:rsidRPr="00023B91" w:rsidRDefault="00996282" w:rsidP="00420E3D">
      <w:pPr>
        <w:pStyle w:val="Level2"/>
        <w:rPr>
          <w:lang w:val="en-US"/>
        </w:rPr>
      </w:pPr>
      <w:r w:rsidRPr="00023B91">
        <w:rPr>
          <w:lang w:val="en-US"/>
        </w:rPr>
        <w:t xml:space="preserve">The Receiving Party undertakes </w:t>
      </w:r>
      <w:r w:rsidR="000D5BBD" w:rsidRPr="00023B91">
        <w:rPr>
          <w:lang w:val="en-US"/>
        </w:rPr>
        <w:t xml:space="preserve">(i) </w:t>
      </w:r>
      <w:r w:rsidR="000D5BBD" w:rsidRPr="00023B91">
        <w:rPr>
          <w:w w:val="105"/>
          <w:lang w:val="en-US"/>
        </w:rPr>
        <w:t xml:space="preserve">to protect Confidential Information in the same manner as it protects its own confidential information, but in no event </w:t>
      </w:r>
      <w:r w:rsidR="00EC1ED2">
        <w:rPr>
          <w:w w:val="105"/>
          <w:lang w:val="en-US"/>
        </w:rPr>
        <w:t xml:space="preserve">with </w:t>
      </w:r>
      <w:r w:rsidR="000D5BBD" w:rsidRPr="00023B91">
        <w:rPr>
          <w:w w:val="105"/>
          <w:lang w:val="en-US"/>
        </w:rPr>
        <w:t xml:space="preserve">less than a reasonable degree of care, (ii) </w:t>
      </w:r>
      <w:r w:rsidR="000D5BBD" w:rsidRPr="00023B91">
        <w:rPr>
          <w:lang w:val="en-US"/>
        </w:rPr>
        <w:t xml:space="preserve">not to disclose to any third party any Confidential </w:t>
      </w:r>
      <w:r w:rsidR="000D5BBD" w:rsidRPr="00926E3F">
        <w:rPr>
          <w:lang w:val="en-US"/>
        </w:rPr>
        <w:t>Information</w:t>
      </w:r>
      <w:r w:rsidR="00EC1ED2" w:rsidRPr="00926E3F">
        <w:rPr>
          <w:lang w:val="en-US"/>
        </w:rPr>
        <w:t xml:space="preserve"> except as expressly permitted herein</w:t>
      </w:r>
      <w:r w:rsidR="000D5BBD" w:rsidRPr="00023B91">
        <w:rPr>
          <w:lang w:val="en-US"/>
        </w:rPr>
        <w:t>, (iii) not to disclose to any Party any Confidential Information unless</w:t>
      </w:r>
      <w:r w:rsidR="000D5BBD" w:rsidRPr="00023B91">
        <w:rPr>
          <w:w w:val="105"/>
          <w:lang w:val="en-US"/>
        </w:rPr>
        <w:t xml:space="preserve"> required for the Purpose, </w:t>
      </w:r>
      <w:r w:rsidR="00EC1ED2">
        <w:rPr>
          <w:w w:val="105"/>
          <w:lang w:val="en-US"/>
        </w:rPr>
        <w:t xml:space="preserve">and </w:t>
      </w:r>
      <w:r w:rsidR="000D5BBD" w:rsidRPr="00023B91">
        <w:rPr>
          <w:w w:val="105"/>
          <w:lang w:val="en-US"/>
        </w:rPr>
        <w:t xml:space="preserve">(iv) not to use the Confidential Information other than for the Purpose. </w:t>
      </w:r>
      <w:r w:rsidRPr="00023B91">
        <w:rPr>
          <w:lang w:val="en-US"/>
        </w:rPr>
        <w:t>The Receiving Party undertakes to notify the Disclosing Party immediately upon becoming aware of any breach of this Agreement by the Receiving Party or by anybody to whom the Receiving Party has disclosed the Confidential Information and to give all necessary assistance in connection with any steps which the Disclosing Party may wish to take to prevent or stop such breach or threatened breach.</w:t>
      </w:r>
    </w:p>
    <w:p w14:paraId="0B41BAF7" w14:textId="22F312B0" w:rsidR="00996282" w:rsidRPr="00023B91" w:rsidRDefault="00996282" w:rsidP="00420E3D">
      <w:pPr>
        <w:pStyle w:val="Level2"/>
        <w:rPr>
          <w:lang w:val="en-US"/>
        </w:rPr>
      </w:pPr>
      <w:bookmarkStart w:id="4" w:name="_Ref292810728"/>
      <w:r w:rsidRPr="00023B91">
        <w:rPr>
          <w:lang w:val="en-US"/>
        </w:rPr>
        <w:t>The Receiving Party shall be liable for:</w:t>
      </w:r>
      <w:bookmarkEnd w:id="4"/>
    </w:p>
    <w:p w14:paraId="73AE5BC9" w14:textId="77777777" w:rsidR="00996282" w:rsidRPr="00023B91" w:rsidRDefault="00996282" w:rsidP="002277D0">
      <w:pPr>
        <w:pStyle w:val="Level3"/>
        <w:rPr>
          <w:lang w:val="en-US"/>
        </w:rPr>
      </w:pPr>
      <w:r w:rsidRPr="00023B91">
        <w:rPr>
          <w:lang w:val="en-US"/>
        </w:rPr>
        <w:t xml:space="preserve">its loss or its inadvertent disclosure of Confidential Information; and </w:t>
      </w:r>
    </w:p>
    <w:p w14:paraId="030427DB" w14:textId="5578A30C" w:rsidR="00996282" w:rsidRPr="00023B91" w:rsidRDefault="00996282" w:rsidP="002277D0">
      <w:pPr>
        <w:pStyle w:val="Level3"/>
        <w:rPr>
          <w:lang w:val="en-US"/>
        </w:rPr>
      </w:pPr>
      <w:r w:rsidRPr="00023B91">
        <w:rPr>
          <w:lang w:val="en-US"/>
        </w:rPr>
        <w:t>any unauthorized use or disclosure of Confidential Information by any person that the Receiving Party has disclosed Confidential Information to.</w:t>
      </w:r>
    </w:p>
    <w:p w14:paraId="68A13932" w14:textId="2645378D" w:rsidR="00B4756F" w:rsidRDefault="00B4756F" w:rsidP="00420E3D">
      <w:pPr>
        <w:pStyle w:val="Level2"/>
        <w:rPr>
          <w:lang w:val="en-US"/>
        </w:rPr>
      </w:pPr>
      <w:r w:rsidRPr="00023B91">
        <w:rPr>
          <w:lang w:val="en-US"/>
        </w:rPr>
        <w:t>For further</w:t>
      </w:r>
      <w:r w:rsidR="0089256C">
        <w:rPr>
          <w:lang w:val="en-US"/>
        </w:rPr>
        <w:t xml:space="preserve"> clarification</w:t>
      </w:r>
      <w:r w:rsidRPr="00023B91">
        <w:rPr>
          <w:lang w:val="en-US"/>
        </w:rPr>
        <w:t xml:space="preserve">, the Parties </w:t>
      </w:r>
      <w:r>
        <w:rPr>
          <w:lang w:val="en-US"/>
        </w:rPr>
        <w:t xml:space="preserve">explicitly </w:t>
      </w:r>
      <w:r w:rsidRPr="00023B91">
        <w:rPr>
          <w:lang w:val="en-US"/>
        </w:rPr>
        <w:t xml:space="preserve">agree </w:t>
      </w:r>
      <w:r w:rsidR="00BF340C">
        <w:rPr>
          <w:lang w:val="en-US"/>
        </w:rPr>
        <w:t xml:space="preserve">to </w:t>
      </w:r>
      <w:r>
        <w:rPr>
          <w:lang w:val="en-US"/>
        </w:rPr>
        <w:t>the following disclosures of Confidential Information:</w:t>
      </w:r>
    </w:p>
    <w:p w14:paraId="0C1C2343" w14:textId="157CADF7" w:rsidR="00B4756F" w:rsidRDefault="00B4756F" w:rsidP="002277D0">
      <w:pPr>
        <w:pStyle w:val="Level3"/>
        <w:rPr>
          <w:lang w:val="en-US"/>
        </w:rPr>
      </w:pPr>
      <w:r>
        <w:rPr>
          <w:lang w:val="en-US"/>
        </w:rPr>
        <w:t>T</w:t>
      </w:r>
      <w:r w:rsidRPr="00023B91">
        <w:rPr>
          <w:lang w:val="en-US"/>
        </w:rPr>
        <w:t xml:space="preserve">he </w:t>
      </w:r>
      <w:r>
        <w:rPr>
          <w:lang w:val="en-US"/>
        </w:rPr>
        <w:t>Parties of the Material Collection Entity</w:t>
      </w:r>
      <w:r w:rsidRPr="00023B91">
        <w:rPr>
          <w:lang w:val="en-US"/>
        </w:rPr>
        <w:t xml:space="preserve"> may disclose or make available </w:t>
      </w:r>
      <w:r w:rsidR="002277D0">
        <w:rPr>
          <w:rFonts w:cs="Arial"/>
          <w:lang w:val="en-US"/>
        </w:rPr>
        <w:t>M</w:t>
      </w:r>
      <w:r w:rsidR="00124D61">
        <w:rPr>
          <w:rFonts w:cs="Arial"/>
          <w:lang w:val="en-US"/>
        </w:rPr>
        <w:t xml:space="preserve">odel </w:t>
      </w:r>
      <w:r w:rsidR="002277D0">
        <w:rPr>
          <w:rFonts w:cs="Arial"/>
          <w:lang w:val="en-US"/>
        </w:rPr>
        <w:t>P</w:t>
      </w:r>
      <w:r w:rsidR="00124D61">
        <w:rPr>
          <w:rFonts w:cs="Arial"/>
          <w:lang w:val="en-US"/>
        </w:rPr>
        <w:t>arameters</w:t>
      </w:r>
      <w:r w:rsidR="00404BBE">
        <w:rPr>
          <w:rFonts w:cs="Arial"/>
          <w:lang w:val="en-US"/>
        </w:rPr>
        <w:t>,</w:t>
      </w:r>
      <w:r w:rsidR="00124D61">
        <w:rPr>
          <w:lang w:val="en-US"/>
        </w:rPr>
        <w:t xml:space="preserve"> </w:t>
      </w:r>
      <w:r>
        <w:rPr>
          <w:lang w:val="en-US"/>
        </w:rPr>
        <w:t>unprocessed sound</w:t>
      </w:r>
      <w:r w:rsidRPr="00023B91">
        <w:rPr>
          <w:lang w:val="en-US"/>
        </w:rPr>
        <w:t xml:space="preserve"> material</w:t>
      </w:r>
      <w:r>
        <w:rPr>
          <w:lang w:val="en-US"/>
        </w:rPr>
        <w:t xml:space="preserve"> or derivatives thereof</w:t>
      </w:r>
      <w:r w:rsidRPr="00023B91">
        <w:rPr>
          <w:lang w:val="en-US"/>
        </w:rPr>
        <w:t xml:space="preserve"> received from the Listening Lab </w:t>
      </w:r>
      <w:r>
        <w:rPr>
          <w:lang w:val="en-US"/>
        </w:rPr>
        <w:t>Parties or other Parties to the Host Lab Parties and the Crosscheck Parties. The Parties of the Material Collection Entity</w:t>
      </w:r>
      <w:r w:rsidRPr="00023B91">
        <w:rPr>
          <w:lang w:val="en-US"/>
        </w:rPr>
        <w:t xml:space="preserve"> may</w:t>
      </w:r>
      <w:r>
        <w:rPr>
          <w:lang w:val="en-US"/>
        </w:rPr>
        <w:t xml:space="preserve"> use the received Confidential Information only for the sole purpose of its tasks as defined in the </w:t>
      </w:r>
      <w:r w:rsidRPr="00023B91">
        <w:rPr>
          <w:rFonts w:cs="Arial"/>
          <w:lang w:val="en-US"/>
        </w:rPr>
        <w:t>IVAS permanent documents</w:t>
      </w:r>
      <w:r>
        <w:rPr>
          <w:rFonts w:cs="Arial"/>
          <w:lang w:val="en-US"/>
        </w:rPr>
        <w:t>.</w:t>
      </w:r>
      <w:r>
        <w:rPr>
          <w:lang w:val="en-US"/>
        </w:rPr>
        <w:t xml:space="preserve"> </w:t>
      </w:r>
    </w:p>
    <w:p w14:paraId="2E816AA0" w14:textId="7182BA73" w:rsidR="00B4756F" w:rsidRDefault="00B4756F" w:rsidP="002277D0">
      <w:pPr>
        <w:pStyle w:val="Level3"/>
        <w:rPr>
          <w:lang w:val="en-US"/>
        </w:rPr>
      </w:pPr>
      <w:r>
        <w:rPr>
          <w:lang w:val="en-US"/>
        </w:rPr>
        <w:lastRenderedPageBreak/>
        <w:t>T</w:t>
      </w:r>
      <w:r w:rsidRPr="00023B91">
        <w:rPr>
          <w:lang w:val="en-US"/>
        </w:rPr>
        <w:t xml:space="preserve">he </w:t>
      </w:r>
      <w:r>
        <w:rPr>
          <w:lang w:val="en-US"/>
        </w:rPr>
        <w:t xml:space="preserve">Parties of the </w:t>
      </w:r>
      <w:r w:rsidRPr="00023B91">
        <w:rPr>
          <w:lang w:val="en-US"/>
        </w:rPr>
        <w:t xml:space="preserve">Host Lab may disclose or make available </w:t>
      </w:r>
      <w:r>
        <w:rPr>
          <w:lang w:val="en-US"/>
        </w:rPr>
        <w:t xml:space="preserve">derivatives of </w:t>
      </w:r>
      <w:r w:rsidRPr="00023B91">
        <w:rPr>
          <w:lang w:val="en-US"/>
        </w:rPr>
        <w:t>sound material</w:t>
      </w:r>
      <w:r w:rsidR="00FA2A4D">
        <w:rPr>
          <w:lang w:val="en-US"/>
        </w:rPr>
        <w:t xml:space="preserve"> </w:t>
      </w:r>
      <w:r w:rsidR="009F1FA7">
        <w:rPr>
          <w:lang w:val="en-US"/>
        </w:rPr>
        <w:t>and</w:t>
      </w:r>
      <w:r w:rsidR="00784D1C">
        <w:rPr>
          <w:lang w:val="en-US"/>
        </w:rPr>
        <w:t xml:space="preserve"> </w:t>
      </w:r>
      <w:r w:rsidR="002277D0">
        <w:rPr>
          <w:rFonts w:cs="Arial"/>
          <w:lang w:val="en-US"/>
        </w:rPr>
        <w:t>M</w:t>
      </w:r>
      <w:r w:rsidR="00784D1C">
        <w:rPr>
          <w:rFonts w:cs="Arial"/>
          <w:lang w:val="en-US"/>
        </w:rPr>
        <w:t xml:space="preserve">odel </w:t>
      </w:r>
      <w:r w:rsidR="002277D0">
        <w:rPr>
          <w:rFonts w:cs="Arial"/>
          <w:lang w:val="en-US"/>
        </w:rPr>
        <w:t>P</w:t>
      </w:r>
      <w:r w:rsidR="00784D1C">
        <w:rPr>
          <w:rFonts w:cs="Arial"/>
          <w:lang w:val="en-US"/>
        </w:rPr>
        <w:t>arameters</w:t>
      </w:r>
      <w:r w:rsidRPr="00023B91">
        <w:rPr>
          <w:lang w:val="en-US"/>
        </w:rPr>
        <w:t xml:space="preserve"> received from the Listening Lab </w:t>
      </w:r>
      <w:r>
        <w:rPr>
          <w:lang w:val="en-US"/>
        </w:rPr>
        <w:t>Parties or the Material Collection Entity Parties to the Listening Lab Parties and the Crosscheck Lab Parties. The Parties of the Host Lab</w:t>
      </w:r>
      <w:r w:rsidRPr="00023B91">
        <w:rPr>
          <w:lang w:val="en-US"/>
        </w:rPr>
        <w:t xml:space="preserve"> may</w:t>
      </w:r>
      <w:r>
        <w:rPr>
          <w:lang w:val="en-US"/>
        </w:rPr>
        <w:t xml:space="preserve"> use the received Confidential Information only for the sole purpose of its tasks as defined in the </w:t>
      </w:r>
      <w:r w:rsidRPr="00023B91">
        <w:rPr>
          <w:rFonts w:cs="Arial"/>
          <w:lang w:val="en-US"/>
        </w:rPr>
        <w:t>IVAS permanent documents</w:t>
      </w:r>
      <w:r>
        <w:rPr>
          <w:rFonts w:cs="Arial"/>
          <w:lang w:val="en-US"/>
        </w:rPr>
        <w:t>.</w:t>
      </w:r>
    </w:p>
    <w:p w14:paraId="35E45930" w14:textId="68BBF9E5" w:rsidR="00B4756F" w:rsidRPr="002C6501" w:rsidRDefault="00B4756F" w:rsidP="002277D0">
      <w:pPr>
        <w:pStyle w:val="Level3"/>
        <w:rPr>
          <w:lang w:val="en-US"/>
        </w:rPr>
      </w:pPr>
      <w:r>
        <w:rPr>
          <w:lang w:val="en-US"/>
        </w:rPr>
        <w:t>T</w:t>
      </w:r>
      <w:r w:rsidRPr="00023B91">
        <w:rPr>
          <w:lang w:val="en-US"/>
        </w:rPr>
        <w:t xml:space="preserve">he </w:t>
      </w:r>
      <w:r>
        <w:rPr>
          <w:lang w:val="en-US"/>
        </w:rPr>
        <w:t>Parties of the Crosscheck</w:t>
      </w:r>
      <w:r w:rsidRPr="00023B91">
        <w:rPr>
          <w:lang w:val="en-US"/>
        </w:rPr>
        <w:t xml:space="preserve"> Lab may disclose or make available </w:t>
      </w:r>
      <w:r>
        <w:rPr>
          <w:lang w:val="en-US"/>
        </w:rPr>
        <w:t xml:space="preserve">derivatives of </w:t>
      </w:r>
      <w:r w:rsidRPr="00023B91">
        <w:rPr>
          <w:lang w:val="en-US"/>
        </w:rPr>
        <w:t>sound material</w:t>
      </w:r>
      <w:r w:rsidR="004F2761">
        <w:rPr>
          <w:lang w:val="en-US"/>
        </w:rPr>
        <w:t xml:space="preserve"> </w:t>
      </w:r>
      <w:r w:rsidR="0091454D">
        <w:rPr>
          <w:lang w:val="en-US"/>
        </w:rPr>
        <w:t>and</w:t>
      </w:r>
      <w:r w:rsidR="004F2761">
        <w:rPr>
          <w:lang w:val="en-US"/>
        </w:rPr>
        <w:t xml:space="preserve"> </w:t>
      </w:r>
      <w:r w:rsidR="002277D0">
        <w:rPr>
          <w:rFonts w:cs="Arial"/>
          <w:lang w:val="en-US"/>
        </w:rPr>
        <w:t>M</w:t>
      </w:r>
      <w:r w:rsidR="004F2761">
        <w:rPr>
          <w:rFonts w:cs="Arial"/>
          <w:lang w:val="en-US"/>
        </w:rPr>
        <w:t xml:space="preserve">odel </w:t>
      </w:r>
      <w:r w:rsidR="002277D0">
        <w:rPr>
          <w:rFonts w:cs="Arial"/>
          <w:lang w:val="en-US"/>
        </w:rPr>
        <w:t>P</w:t>
      </w:r>
      <w:r w:rsidR="004F2761">
        <w:rPr>
          <w:rFonts w:cs="Arial"/>
          <w:lang w:val="en-US"/>
        </w:rPr>
        <w:t>arameters</w:t>
      </w:r>
      <w:r w:rsidRPr="00023B91">
        <w:rPr>
          <w:lang w:val="en-US"/>
        </w:rPr>
        <w:t xml:space="preserve"> received from the Listening Lab </w:t>
      </w:r>
      <w:r>
        <w:rPr>
          <w:lang w:val="en-US"/>
        </w:rPr>
        <w:t>Parties or the Material Collection Entity Parties to the Host Lab Parties. The Parties of the Crosscheck Lab</w:t>
      </w:r>
      <w:r w:rsidRPr="00023B91">
        <w:rPr>
          <w:lang w:val="en-US"/>
        </w:rPr>
        <w:t xml:space="preserve"> may</w:t>
      </w:r>
      <w:r>
        <w:rPr>
          <w:lang w:val="en-US"/>
        </w:rPr>
        <w:t xml:space="preserve"> use the received Confidential Information only for the sole purpose of its tasks as defined in the </w:t>
      </w:r>
      <w:r w:rsidRPr="00023B91">
        <w:rPr>
          <w:rFonts w:cs="Arial"/>
          <w:lang w:val="en-US"/>
        </w:rPr>
        <w:t>IVAS permanent documents</w:t>
      </w:r>
      <w:r>
        <w:rPr>
          <w:rFonts w:cs="Arial"/>
          <w:lang w:val="en-US"/>
        </w:rPr>
        <w:t>.</w:t>
      </w:r>
    </w:p>
    <w:p w14:paraId="143E50D8" w14:textId="335CC76E" w:rsidR="00B4756F" w:rsidRPr="002C6501" w:rsidRDefault="00B4756F" w:rsidP="002277D0">
      <w:pPr>
        <w:pStyle w:val="Level3"/>
        <w:rPr>
          <w:lang w:val="en-US"/>
        </w:rPr>
      </w:pPr>
      <w:r>
        <w:rPr>
          <w:lang w:val="en-US"/>
        </w:rPr>
        <w:t>T</w:t>
      </w:r>
      <w:r w:rsidRPr="00023B91">
        <w:rPr>
          <w:lang w:val="en-US"/>
        </w:rPr>
        <w:t xml:space="preserve">he </w:t>
      </w:r>
      <w:r>
        <w:rPr>
          <w:lang w:val="en-US"/>
        </w:rPr>
        <w:t>Parties of the Listening Lab</w:t>
      </w:r>
      <w:r w:rsidRPr="00023B91">
        <w:rPr>
          <w:lang w:val="en-US"/>
        </w:rPr>
        <w:t xml:space="preserve"> </w:t>
      </w:r>
      <w:r>
        <w:rPr>
          <w:lang w:val="en-US"/>
        </w:rPr>
        <w:t>may</w:t>
      </w:r>
      <w:r w:rsidRPr="00023B91">
        <w:rPr>
          <w:lang w:val="en-US"/>
        </w:rPr>
        <w:t xml:space="preserve"> disclose or make available </w:t>
      </w:r>
      <w:r w:rsidRPr="00D1067E">
        <w:rPr>
          <w:w w:val="105"/>
          <w:szCs w:val="22"/>
        </w:rPr>
        <w:t>evaluation data</w:t>
      </w:r>
      <w:r>
        <w:rPr>
          <w:w w:val="105"/>
          <w:szCs w:val="22"/>
        </w:rPr>
        <w:t xml:space="preserve"> derived from sound material received from </w:t>
      </w:r>
      <w:r>
        <w:rPr>
          <w:lang w:val="en-US"/>
        </w:rPr>
        <w:t xml:space="preserve">the Host Lab Parties to the </w:t>
      </w:r>
      <w:r w:rsidRPr="0091454D">
        <w:rPr>
          <w:lang w:val="en-US"/>
        </w:rPr>
        <w:t>Global Analysis Lab</w:t>
      </w:r>
      <w:r>
        <w:rPr>
          <w:lang w:val="en-US"/>
        </w:rPr>
        <w:t>. The Parties of the Listening Lab</w:t>
      </w:r>
      <w:r w:rsidRPr="00023B91">
        <w:rPr>
          <w:lang w:val="en-US"/>
        </w:rPr>
        <w:t xml:space="preserve"> may</w:t>
      </w:r>
      <w:r>
        <w:rPr>
          <w:lang w:val="en-US"/>
        </w:rPr>
        <w:t xml:space="preserve"> use the received Confidential Information only for the sole purpose of its tasks as defined in the </w:t>
      </w:r>
      <w:r w:rsidRPr="00023B91">
        <w:rPr>
          <w:rFonts w:cs="Arial"/>
          <w:lang w:val="en-US"/>
        </w:rPr>
        <w:t>IVAS permanent documents</w:t>
      </w:r>
      <w:r>
        <w:rPr>
          <w:rFonts w:cs="Arial"/>
          <w:lang w:val="en-US"/>
        </w:rPr>
        <w:t>.</w:t>
      </w:r>
    </w:p>
    <w:p w14:paraId="35B0301B" w14:textId="292B1E66" w:rsidR="00B4756F" w:rsidRPr="002C6501" w:rsidRDefault="00B4756F" w:rsidP="002277D0">
      <w:pPr>
        <w:pStyle w:val="Level3"/>
        <w:rPr>
          <w:lang w:val="en-US"/>
        </w:rPr>
      </w:pPr>
      <w:r>
        <w:rPr>
          <w:lang w:val="en-US"/>
        </w:rPr>
        <w:t>T</w:t>
      </w:r>
      <w:r w:rsidRPr="00023B91">
        <w:rPr>
          <w:lang w:val="en-US"/>
        </w:rPr>
        <w:t xml:space="preserve">he </w:t>
      </w:r>
      <w:r>
        <w:rPr>
          <w:lang w:val="en-US"/>
        </w:rPr>
        <w:t>Parties of the Global Analysis Lab</w:t>
      </w:r>
      <w:r w:rsidRPr="00023B91">
        <w:rPr>
          <w:lang w:val="en-US"/>
        </w:rPr>
        <w:t xml:space="preserve"> </w:t>
      </w:r>
      <w:r>
        <w:rPr>
          <w:lang w:val="en-US"/>
        </w:rPr>
        <w:t>may</w:t>
      </w:r>
      <w:r w:rsidRPr="00023B91">
        <w:rPr>
          <w:lang w:val="en-US"/>
        </w:rPr>
        <w:t xml:space="preserve"> disclose or make available </w:t>
      </w:r>
      <w:r>
        <w:rPr>
          <w:rFonts w:cs="Arial"/>
          <w:lang w:val="en-US"/>
        </w:rPr>
        <w:t xml:space="preserve">statistical analysis </w:t>
      </w:r>
      <w:r w:rsidRPr="00D1067E">
        <w:rPr>
          <w:w w:val="105"/>
          <w:szCs w:val="22"/>
        </w:rPr>
        <w:t>data</w:t>
      </w:r>
      <w:r w:rsidR="009937E3">
        <w:rPr>
          <w:w w:val="105"/>
          <w:szCs w:val="22"/>
        </w:rPr>
        <w:t>, in the form of test reports,</w:t>
      </w:r>
      <w:r>
        <w:rPr>
          <w:w w:val="105"/>
          <w:szCs w:val="22"/>
        </w:rPr>
        <w:t xml:space="preserve"> derived from </w:t>
      </w:r>
      <w:r w:rsidRPr="00D1067E">
        <w:rPr>
          <w:w w:val="105"/>
          <w:szCs w:val="22"/>
        </w:rPr>
        <w:t>evaluation data</w:t>
      </w:r>
      <w:r>
        <w:rPr>
          <w:w w:val="105"/>
          <w:szCs w:val="22"/>
        </w:rPr>
        <w:t xml:space="preserve"> received from </w:t>
      </w:r>
      <w:r>
        <w:rPr>
          <w:lang w:val="en-US"/>
        </w:rPr>
        <w:t xml:space="preserve">the Listening Lab Parties </w:t>
      </w:r>
      <w:r w:rsidR="00586C9F">
        <w:rPr>
          <w:lang w:val="en-US"/>
        </w:rPr>
        <w:t>(the “</w:t>
      </w:r>
      <w:r w:rsidR="00586C9F" w:rsidRPr="0082308D">
        <w:rPr>
          <w:b/>
          <w:bCs/>
          <w:lang w:val="en-US"/>
        </w:rPr>
        <w:t>Test Reports</w:t>
      </w:r>
      <w:r w:rsidR="00586C9F">
        <w:rPr>
          <w:lang w:val="en-US"/>
        </w:rPr>
        <w:t xml:space="preserve">”) </w:t>
      </w:r>
      <w:r>
        <w:rPr>
          <w:lang w:val="en-US"/>
        </w:rPr>
        <w:t>to 3GPP. The Parties of the Global Analysis Lab</w:t>
      </w:r>
      <w:r w:rsidRPr="00023B91">
        <w:rPr>
          <w:lang w:val="en-US"/>
        </w:rPr>
        <w:t xml:space="preserve"> may</w:t>
      </w:r>
      <w:r>
        <w:rPr>
          <w:lang w:val="en-US"/>
        </w:rPr>
        <w:t xml:space="preserve"> use the received Confidential Information only for the sole purpose of its tasks as defined in the </w:t>
      </w:r>
      <w:r w:rsidRPr="00023B91">
        <w:rPr>
          <w:rFonts w:cs="Arial"/>
          <w:lang w:val="en-US"/>
        </w:rPr>
        <w:t>IVAS permanent documents</w:t>
      </w:r>
      <w:r>
        <w:rPr>
          <w:rFonts w:cs="Arial"/>
          <w:lang w:val="en-US"/>
        </w:rPr>
        <w:t>.</w:t>
      </w:r>
    </w:p>
    <w:p w14:paraId="43325A25" w14:textId="45DDFEA5" w:rsidR="00B4756F" w:rsidRPr="00023B91" w:rsidRDefault="00B4756F" w:rsidP="002277D0">
      <w:pPr>
        <w:pStyle w:val="Level3"/>
        <w:rPr>
          <w:lang w:val="en-US"/>
        </w:rPr>
      </w:pPr>
      <w:r>
        <w:rPr>
          <w:lang w:val="en-US"/>
        </w:rPr>
        <w:t>In any of the above cases a Receiving Party</w:t>
      </w:r>
      <w:r w:rsidRPr="00023B91">
        <w:rPr>
          <w:lang w:val="en-US"/>
        </w:rPr>
        <w:t xml:space="preserve"> may use </w:t>
      </w:r>
      <w:r>
        <w:rPr>
          <w:lang w:val="en-US"/>
        </w:rPr>
        <w:t>the received</w:t>
      </w:r>
      <w:r w:rsidRPr="00023B91">
        <w:rPr>
          <w:lang w:val="en-US"/>
        </w:rPr>
        <w:t xml:space="preserve"> Confidential Information </w:t>
      </w:r>
      <w:r w:rsidR="008162E8">
        <w:rPr>
          <w:lang w:val="en-US"/>
        </w:rPr>
        <w:t xml:space="preserve">only </w:t>
      </w:r>
      <w:r>
        <w:rPr>
          <w:lang w:val="en-US"/>
        </w:rPr>
        <w:t>for the</w:t>
      </w:r>
      <w:r w:rsidRPr="00023B91">
        <w:rPr>
          <w:lang w:val="en-US"/>
        </w:rPr>
        <w:t xml:space="preserve"> purpose</w:t>
      </w:r>
      <w:r>
        <w:rPr>
          <w:lang w:val="en-US"/>
        </w:rPr>
        <w:t>s of the tasks of the entity it represents and as defined in the IVAS permanent documents. T</w:t>
      </w:r>
      <w:r w:rsidRPr="00023B91">
        <w:rPr>
          <w:lang w:val="en-US"/>
        </w:rPr>
        <w:t xml:space="preserve">he terms and conditions of this Agreement shall govern the relation between </w:t>
      </w:r>
      <w:r>
        <w:rPr>
          <w:lang w:val="en-US"/>
        </w:rPr>
        <w:t xml:space="preserve">any </w:t>
      </w:r>
      <w:r w:rsidRPr="00023B91">
        <w:rPr>
          <w:lang w:val="en-US"/>
        </w:rPr>
        <w:t xml:space="preserve">Receiving Party and </w:t>
      </w:r>
      <w:r>
        <w:rPr>
          <w:lang w:val="en-US"/>
        </w:rPr>
        <w:t xml:space="preserve">any </w:t>
      </w:r>
      <w:r w:rsidRPr="00023B91">
        <w:rPr>
          <w:lang w:val="en-US"/>
        </w:rPr>
        <w:t xml:space="preserve">Disclosing Party as if the </w:t>
      </w:r>
      <w:r>
        <w:rPr>
          <w:lang w:val="en-US"/>
        </w:rPr>
        <w:t>Receiving Party</w:t>
      </w:r>
      <w:r w:rsidRPr="00023B91">
        <w:rPr>
          <w:lang w:val="en-US"/>
        </w:rPr>
        <w:t xml:space="preserve"> </w:t>
      </w:r>
      <w:r>
        <w:rPr>
          <w:lang w:val="en-US"/>
        </w:rPr>
        <w:t>had received the</w:t>
      </w:r>
      <w:r w:rsidRPr="00023B91">
        <w:rPr>
          <w:lang w:val="en-US"/>
        </w:rPr>
        <w:t xml:space="preserve"> Confidential Information directly </w:t>
      </w:r>
      <w:r>
        <w:rPr>
          <w:lang w:val="en-US"/>
        </w:rPr>
        <w:t>from a Disclosing</w:t>
      </w:r>
      <w:r w:rsidRPr="00023B91">
        <w:rPr>
          <w:lang w:val="en-US"/>
        </w:rPr>
        <w:t xml:space="preserve"> Party.</w:t>
      </w:r>
    </w:p>
    <w:p w14:paraId="54674C49" w14:textId="6C928644" w:rsidR="00B76BC9" w:rsidRPr="00023B91" w:rsidRDefault="003916A7" w:rsidP="00420E3D">
      <w:pPr>
        <w:pStyle w:val="Level2"/>
        <w:rPr>
          <w:lang w:val="en-US"/>
        </w:rPr>
      </w:pPr>
      <w:r w:rsidRPr="003916A7">
        <w:rPr>
          <w:lang w:val="en-US"/>
        </w:rPr>
        <w:t>For further</w:t>
      </w:r>
      <w:r w:rsidR="002F326B" w:rsidRPr="002F326B">
        <w:rPr>
          <w:lang w:val="en-US"/>
        </w:rPr>
        <w:t xml:space="preserve"> </w:t>
      </w:r>
      <w:r w:rsidR="002F326B">
        <w:rPr>
          <w:lang w:val="en-US"/>
        </w:rPr>
        <w:t>clarification</w:t>
      </w:r>
      <w:r w:rsidRPr="003916A7">
        <w:rPr>
          <w:lang w:val="en-US"/>
        </w:rPr>
        <w:t xml:space="preserve">, </w:t>
      </w:r>
      <w:r w:rsidR="00586C9F">
        <w:rPr>
          <w:lang w:val="en-US"/>
        </w:rPr>
        <w:t xml:space="preserve">notwithstanding any provision to the contrary herein, </w:t>
      </w:r>
      <w:r w:rsidRPr="003916A7">
        <w:rPr>
          <w:lang w:val="en-US"/>
        </w:rPr>
        <w:t xml:space="preserve">the Parties explicitly agree </w:t>
      </w:r>
      <w:r w:rsidR="00B76BC9">
        <w:rPr>
          <w:lang w:val="en-US"/>
        </w:rPr>
        <w:t xml:space="preserve">to </w:t>
      </w:r>
      <w:r>
        <w:rPr>
          <w:lang w:val="en-US"/>
        </w:rPr>
        <w:t>disclosure of</w:t>
      </w:r>
      <w:r w:rsidR="00586C9F">
        <w:rPr>
          <w:lang w:val="en-US"/>
        </w:rPr>
        <w:t xml:space="preserve"> the Test Reports</w:t>
      </w:r>
      <w:r>
        <w:rPr>
          <w:lang w:val="en-US"/>
        </w:rPr>
        <w:t xml:space="preserve"> </w:t>
      </w:r>
      <w:r w:rsidRPr="003916A7">
        <w:rPr>
          <w:lang w:val="en-US"/>
        </w:rPr>
        <w:t xml:space="preserve">by the Global Analysis Lab </w:t>
      </w:r>
      <w:r w:rsidR="00B76BC9" w:rsidRPr="00B76BC9">
        <w:rPr>
          <w:lang w:val="en-US"/>
        </w:rPr>
        <w:t>to 3GPP as a part of the Project.</w:t>
      </w:r>
    </w:p>
    <w:p w14:paraId="466883AA" w14:textId="1A248BC7" w:rsidR="00996282" w:rsidRPr="00023B91" w:rsidRDefault="00996282" w:rsidP="0023097A">
      <w:pPr>
        <w:pStyle w:val="Level1"/>
        <w:rPr>
          <w:lang w:val="en-US"/>
        </w:rPr>
      </w:pPr>
      <w:r w:rsidRPr="00023B91">
        <w:rPr>
          <w:lang w:val="en-US"/>
        </w:rPr>
        <w:t xml:space="preserve">No Warranty, </w:t>
      </w:r>
      <w:r w:rsidR="00564D73" w:rsidRPr="00023B91">
        <w:rPr>
          <w:lang w:val="en-US"/>
        </w:rPr>
        <w:t>Limited</w:t>
      </w:r>
      <w:r w:rsidR="00564D73" w:rsidRPr="00023B91">
        <w:rPr>
          <w:spacing w:val="3"/>
          <w:lang w:val="en-US"/>
        </w:rPr>
        <w:t xml:space="preserve"> </w:t>
      </w:r>
      <w:r w:rsidR="00564D73" w:rsidRPr="00023B91">
        <w:rPr>
          <w:lang w:val="en-US"/>
        </w:rPr>
        <w:t>License</w:t>
      </w:r>
    </w:p>
    <w:p w14:paraId="328FF444" w14:textId="54D729ED" w:rsidR="00996282" w:rsidRPr="00023B91" w:rsidRDefault="00996282" w:rsidP="00420E3D">
      <w:pPr>
        <w:pStyle w:val="Level2"/>
        <w:rPr>
          <w:lang w:val="en-US"/>
        </w:rPr>
      </w:pPr>
      <w:r w:rsidRPr="00023B91">
        <w:rPr>
          <w:lang w:val="en-US"/>
        </w:rPr>
        <w:t>The Confidential Information is provided “as is” and “as available” without representation or warranty of any kind</w:t>
      </w:r>
      <w:r w:rsidR="00D45EF5" w:rsidRPr="00023B91">
        <w:rPr>
          <w:w w:val="105"/>
          <w:lang w:val="en-US"/>
        </w:rPr>
        <w:t>, whether express or implied,</w:t>
      </w:r>
      <w:r w:rsidRPr="00023B91">
        <w:rPr>
          <w:lang w:val="en-US"/>
        </w:rPr>
        <w:t xml:space="preserve"> and Receiving Party agrees that the Disclosing Party shall not be liable for any damages whatsoever relating to Receiving Party's use of Confidential Information.</w:t>
      </w:r>
    </w:p>
    <w:p w14:paraId="55DFAFAD" w14:textId="0713055F" w:rsidR="00FD244D" w:rsidRPr="00023B91" w:rsidRDefault="006F6514" w:rsidP="00420E3D">
      <w:pPr>
        <w:pStyle w:val="Level2"/>
        <w:rPr>
          <w:lang w:val="en-US"/>
        </w:rPr>
      </w:pPr>
      <w:r w:rsidRPr="00023B91">
        <w:rPr>
          <w:lang w:val="en-US"/>
        </w:rPr>
        <w:t xml:space="preserve">The Disclosing Party grants a limited non-exclusive, non-commercial, non-transferable copyright license to the Receiving Party to use Confidential Information furnished hereunder by the Disclosing Party, </w:t>
      </w:r>
      <w:r w:rsidR="00A23B09" w:rsidRPr="00023B91">
        <w:rPr>
          <w:lang w:val="en-US"/>
        </w:rPr>
        <w:t xml:space="preserve">solely </w:t>
      </w:r>
      <w:r w:rsidR="001F7153" w:rsidRPr="00023B91">
        <w:rPr>
          <w:lang w:val="en-US"/>
        </w:rPr>
        <w:t xml:space="preserve">for </w:t>
      </w:r>
      <w:r w:rsidR="00E07D8A" w:rsidRPr="00023B91">
        <w:rPr>
          <w:lang w:val="en-US"/>
        </w:rPr>
        <w:t xml:space="preserve">use </w:t>
      </w:r>
      <w:r w:rsidR="00C04499" w:rsidRPr="00023B91">
        <w:rPr>
          <w:lang w:val="en-US"/>
        </w:rPr>
        <w:t>within the Project</w:t>
      </w:r>
      <w:r w:rsidRPr="00023B91">
        <w:rPr>
          <w:lang w:val="en-US"/>
        </w:rPr>
        <w:t xml:space="preserve">. </w:t>
      </w:r>
      <w:r w:rsidR="00356846" w:rsidRPr="00023B91">
        <w:rPr>
          <w:lang w:val="en-US"/>
        </w:rPr>
        <w:t xml:space="preserve">This license will automatically terminate </w:t>
      </w:r>
      <w:r w:rsidR="008373E8" w:rsidRPr="00023B91">
        <w:rPr>
          <w:lang w:val="en-US"/>
        </w:rPr>
        <w:t xml:space="preserve">in connection with the termination of this Agreement. </w:t>
      </w:r>
      <w:r w:rsidRPr="00023B91">
        <w:rPr>
          <w:lang w:val="en-US"/>
        </w:rPr>
        <w:t xml:space="preserve">Subject to the foregoing, no other provision in this Agreement shall be construed as granting or conferring upon the Receiving Party, whether expressly or impliedly, any right by license or otherwise </w:t>
      </w:r>
      <w:r w:rsidRPr="00023B91">
        <w:rPr>
          <w:lang w:val="en-US"/>
        </w:rPr>
        <w:lastRenderedPageBreak/>
        <w:t xml:space="preserve">under any proprietary or statutory right under any trademark, patent, </w:t>
      </w:r>
      <w:proofErr w:type="gramStart"/>
      <w:r w:rsidRPr="00023B91">
        <w:rPr>
          <w:lang w:val="en-US"/>
        </w:rPr>
        <w:t>copyright</w:t>
      </w:r>
      <w:proofErr w:type="gramEnd"/>
      <w:r w:rsidRPr="00023B91">
        <w:rPr>
          <w:lang w:val="en-US"/>
        </w:rPr>
        <w:t xml:space="preserve"> or any other intellectual property right of the Disclosing Party existing prior to or coming into existence after the effective date of this Agreement.</w:t>
      </w:r>
    </w:p>
    <w:p w14:paraId="5FA90FE6" w14:textId="4246CC5D" w:rsidR="00996282" w:rsidRPr="00023B91" w:rsidRDefault="00996282" w:rsidP="0023097A">
      <w:pPr>
        <w:pStyle w:val="Level1"/>
        <w:rPr>
          <w:lang w:val="en-US"/>
        </w:rPr>
      </w:pPr>
      <w:bookmarkStart w:id="5" w:name="_Ref292810682"/>
      <w:r w:rsidRPr="00023B91">
        <w:rPr>
          <w:lang w:val="en-US"/>
        </w:rPr>
        <w:t>Permitted Disclosure of Confidential Information</w:t>
      </w:r>
      <w:bookmarkEnd w:id="5"/>
    </w:p>
    <w:p w14:paraId="73D3C2BE" w14:textId="0F130D4F" w:rsidR="00996282" w:rsidRPr="00023B91" w:rsidRDefault="005C56CE" w:rsidP="00420E3D">
      <w:pPr>
        <w:pStyle w:val="Level2"/>
        <w:rPr>
          <w:lang w:val="en-US"/>
        </w:rPr>
      </w:pPr>
      <w:r w:rsidRPr="00023B91">
        <w:rPr>
          <w:w w:val="105"/>
          <w:lang w:val="en-US"/>
        </w:rPr>
        <w:t xml:space="preserve">Notwithstanding Article 2, </w:t>
      </w:r>
      <w:r w:rsidRPr="00023B91">
        <w:rPr>
          <w:lang w:val="en-US"/>
        </w:rPr>
        <w:t xml:space="preserve">the </w:t>
      </w:r>
      <w:r w:rsidR="00996282" w:rsidRPr="00023B91">
        <w:rPr>
          <w:lang w:val="en-US"/>
        </w:rPr>
        <w:t xml:space="preserve">Receiving Party may only disclose Confidential Information to its employees, officers, directors, </w:t>
      </w:r>
      <w:proofErr w:type="gramStart"/>
      <w:r w:rsidR="00996282" w:rsidRPr="00023B91">
        <w:rPr>
          <w:lang w:val="en-US"/>
        </w:rPr>
        <w:t>Consultants</w:t>
      </w:r>
      <w:proofErr w:type="gramEnd"/>
      <w:r w:rsidR="00996282" w:rsidRPr="00023B91">
        <w:rPr>
          <w:lang w:val="en-US"/>
        </w:rPr>
        <w:t xml:space="preserve"> or </w:t>
      </w:r>
      <w:r w:rsidR="0045609B" w:rsidRPr="00023B91">
        <w:rPr>
          <w:w w:val="105"/>
          <w:lang w:val="en-US"/>
        </w:rPr>
        <w:t>those of the Receiving Party’s</w:t>
      </w:r>
      <w:r w:rsidR="0045609B" w:rsidRPr="00023B91">
        <w:rPr>
          <w:lang w:val="en-US"/>
        </w:rPr>
        <w:t xml:space="preserve"> </w:t>
      </w:r>
      <w:r w:rsidR="00996282" w:rsidRPr="00023B91">
        <w:rPr>
          <w:lang w:val="en-US"/>
        </w:rPr>
        <w:t>Affiliates to the extent strictly required for the Purpose</w:t>
      </w:r>
      <w:r w:rsidR="00DE0DC1" w:rsidRPr="00023B91">
        <w:rPr>
          <w:lang w:val="en-US"/>
        </w:rPr>
        <w:t xml:space="preserve"> </w:t>
      </w:r>
      <w:r w:rsidR="00DE0DC1" w:rsidRPr="00023B91">
        <w:rPr>
          <w:w w:val="105"/>
          <w:lang w:val="en-US"/>
        </w:rPr>
        <w:t>(each being an Authorized Recipient),</w:t>
      </w:r>
      <w:r w:rsidR="00996282" w:rsidRPr="00023B91">
        <w:rPr>
          <w:lang w:val="en-US"/>
        </w:rPr>
        <w:t xml:space="preserve"> provided </w:t>
      </w:r>
      <w:r w:rsidR="00BF3034" w:rsidRPr="00023B91">
        <w:rPr>
          <w:lang w:val="en-US"/>
        </w:rPr>
        <w:t xml:space="preserve">that </w:t>
      </w:r>
      <w:r w:rsidR="00996282" w:rsidRPr="00023B91">
        <w:rPr>
          <w:lang w:val="en-US"/>
        </w:rPr>
        <w:t xml:space="preserve">each </w:t>
      </w:r>
      <w:r w:rsidR="00BF3034" w:rsidRPr="00023B91">
        <w:rPr>
          <w:w w:val="105"/>
          <w:lang w:val="en-US"/>
        </w:rPr>
        <w:t xml:space="preserve">Authorized Recipient </w:t>
      </w:r>
      <w:r w:rsidR="00996282" w:rsidRPr="00023B91">
        <w:rPr>
          <w:lang w:val="en-US"/>
        </w:rPr>
        <w:t>is bound by obligations of confidentiality no less stringent than the provisions in this Agreement. In such event</w:t>
      </w:r>
      <w:r w:rsidR="00E6629A">
        <w:rPr>
          <w:lang w:val="en-US"/>
        </w:rPr>
        <w:t>,</w:t>
      </w:r>
      <w:r w:rsidR="00996282" w:rsidRPr="00023B91">
        <w:rPr>
          <w:lang w:val="en-US"/>
        </w:rPr>
        <w:t xml:space="preserve"> such </w:t>
      </w:r>
      <w:r w:rsidR="00925784" w:rsidRPr="00023B91">
        <w:rPr>
          <w:w w:val="105"/>
          <w:lang w:val="en-US"/>
        </w:rPr>
        <w:t xml:space="preserve">Authorized Recipient </w:t>
      </w:r>
      <w:r w:rsidR="00996282" w:rsidRPr="00023B91">
        <w:rPr>
          <w:lang w:val="en-US"/>
        </w:rPr>
        <w:t xml:space="preserve">may only use the Confidential Information to the same extent the Receiving Party is permitted to do so hereunder.  The Receiving Party assumes liability for its </w:t>
      </w:r>
      <w:r w:rsidR="008840C1" w:rsidRPr="00023B91">
        <w:rPr>
          <w:w w:val="105"/>
          <w:lang w:val="en-US"/>
        </w:rPr>
        <w:t xml:space="preserve">Authorized Recipients’ </w:t>
      </w:r>
      <w:r w:rsidR="00996282" w:rsidRPr="00023B91">
        <w:rPr>
          <w:lang w:val="en-US"/>
        </w:rPr>
        <w:t>abidance by the terms of this Agreement.</w:t>
      </w:r>
    </w:p>
    <w:p w14:paraId="1DE2EB36" w14:textId="77777777" w:rsidR="00996282" w:rsidRPr="00023B91" w:rsidRDefault="00996282" w:rsidP="00420E3D">
      <w:pPr>
        <w:pStyle w:val="Level2"/>
        <w:rPr>
          <w:lang w:val="en-US"/>
        </w:rPr>
      </w:pPr>
      <w:r w:rsidRPr="00023B91">
        <w:rPr>
          <w:lang w:val="en-US"/>
        </w:rPr>
        <w:t>The Receiving Party shall not be prevented to disclose Confidential Information if:</w:t>
      </w:r>
    </w:p>
    <w:p w14:paraId="25663795" w14:textId="2C66C4D4" w:rsidR="00996282" w:rsidRPr="00023B91" w:rsidRDefault="00996282" w:rsidP="002277D0">
      <w:pPr>
        <w:pStyle w:val="Level3"/>
        <w:rPr>
          <w:lang w:val="en-US"/>
        </w:rPr>
      </w:pPr>
      <w:r w:rsidRPr="00023B91">
        <w:rPr>
          <w:lang w:val="en-US"/>
        </w:rPr>
        <w:t xml:space="preserve">such disclosure is in response to a valid order of a court or any other governmental body; or </w:t>
      </w:r>
    </w:p>
    <w:p w14:paraId="5D6F151C" w14:textId="4A81EDCC" w:rsidR="00996282" w:rsidRPr="00023B91" w:rsidRDefault="00996282" w:rsidP="002277D0">
      <w:pPr>
        <w:pStyle w:val="Level3"/>
        <w:rPr>
          <w:lang w:val="en-US"/>
        </w:rPr>
      </w:pPr>
      <w:r w:rsidRPr="00023B91">
        <w:rPr>
          <w:lang w:val="en-US"/>
        </w:rPr>
        <w:t xml:space="preserve">such disclosure is otherwise required by </w:t>
      </w:r>
      <w:proofErr w:type="gramStart"/>
      <w:r w:rsidRPr="00023B91">
        <w:rPr>
          <w:lang w:val="en-US"/>
        </w:rPr>
        <w:t>law;</w:t>
      </w:r>
      <w:proofErr w:type="gramEnd"/>
    </w:p>
    <w:p w14:paraId="0989C60A" w14:textId="77777777" w:rsidR="00996282" w:rsidRPr="00023B91" w:rsidRDefault="00996282" w:rsidP="002277D0">
      <w:pPr>
        <w:pStyle w:val="Level3"/>
        <w:numPr>
          <w:ilvl w:val="0"/>
          <w:numId w:val="0"/>
        </w:numPr>
        <w:ind w:left="680"/>
        <w:rPr>
          <w:lang w:val="en-US"/>
        </w:rPr>
      </w:pPr>
      <w:r w:rsidRPr="00023B91">
        <w:rPr>
          <w:lang w:val="en-US"/>
        </w:rPr>
        <w:t>provided that the Receiving Party, to the extent possible, has first given prior written notice to the Disclosing Party and made reasonable effort to protect the Confidential Information in connection with such disclosure.</w:t>
      </w:r>
    </w:p>
    <w:p w14:paraId="7BC3C2B5" w14:textId="77777777" w:rsidR="00996282" w:rsidRPr="00023B91" w:rsidRDefault="00996282" w:rsidP="0023097A">
      <w:pPr>
        <w:pStyle w:val="Level1"/>
        <w:rPr>
          <w:lang w:val="en-US"/>
        </w:rPr>
      </w:pPr>
      <w:r w:rsidRPr="00023B91">
        <w:rPr>
          <w:lang w:val="en-US"/>
        </w:rPr>
        <w:t>Title, copying and return of furnished instruments</w:t>
      </w:r>
    </w:p>
    <w:p w14:paraId="493C313F" w14:textId="5BA42277" w:rsidR="00486A36" w:rsidRPr="00023B91" w:rsidRDefault="00486A36" w:rsidP="00420E3D">
      <w:pPr>
        <w:pStyle w:val="Level2"/>
        <w:rPr>
          <w:lang w:val="en-US"/>
        </w:rPr>
      </w:pPr>
      <w:r w:rsidRPr="00023B91">
        <w:rPr>
          <w:w w:val="105"/>
          <w:lang w:val="en-US"/>
        </w:rPr>
        <w:t xml:space="preserve">The Parties agree that all rights to Confidential Information furnished hereunder by the Disclosing Party, </w:t>
      </w:r>
      <w:r w:rsidR="00E85ECD" w:rsidRPr="00023B91">
        <w:rPr>
          <w:w w:val="105"/>
          <w:lang w:val="en-US"/>
        </w:rPr>
        <w:t xml:space="preserve">and </w:t>
      </w:r>
      <w:r w:rsidRPr="00023B91">
        <w:rPr>
          <w:w w:val="105"/>
          <w:lang w:val="en-US"/>
        </w:rPr>
        <w:t>all</w:t>
      </w:r>
      <w:r w:rsidR="00E85ECD" w:rsidRPr="00023B91">
        <w:rPr>
          <w:w w:val="105"/>
          <w:lang w:val="en-US"/>
        </w:rPr>
        <w:t xml:space="preserve"> </w:t>
      </w:r>
      <w:r w:rsidRPr="00023B91">
        <w:rPr>
          <w:w w:val="105"/>
          <w:lang w:val="en-US"/>
        </w:rPr>
        <w:t xml:space="preserve">modifications, enhancements, changes, documentation, and derivative works, of the same shall be with the Disclosing Party, </w:t>
      </w:r>
      <w:r w:rsidR="00092966" w:rsidRPr="00023B91">
        <w:rPr>
          <w:w w:val="105"/>
          <w:lang w:val="en-US"/>
        </w:rPr>
        <w:t xml:space="preserve">its </w:t>
      </w:r>
      <w:proofErr w:type="gramStart"/>
      <w:r w:rsidR="007D184D" w:rsidRPr="00023B91">
        <w:rPr>
          <w:w w:val="105"/>
          <w:lang w:val="en-US"/>
        </w:rPr>
        <w:t>Affiliates</w:t>
      </w:r>
      <w:proofErr w:type="gramEnd"/>
      <w:r w:rsidR="00092966" w:rsidRPr="00023B91">
        <w:rPr>
          <w:w w:val="105"/>
          <w:lang w:val="en-US"/>
        </w:rPr>
        <w:t xml:space="preserve"> or </w:t>
      </w:r>
      <w:r w:rsidR="007D184D" w:rsidRPr="00023B91">
        <w:rPr>
          <w:w w:val="105"/>
          <w:lang w:val="en-US"/>
        </w:rPr>
        <w:t xml:space="preserve">its </w:t>
      </w:r>
      <w:r w:rsidR="00092966" w:rsidRPr="00023B91">
        <w:rPr>
          <w:w w:val="105"/>
          <w:lang w:val="en-US"/>
        </w:rPr>
        <w:t>licensor</w:t>
      </w:r>
      <w:r w:rsidR="004710A4" w:rsidRPr="00023B91">
        <w:rPr>
          <w:w w:val="105"/>
          <w:lang w:val="en-US"/>
        </w:rPr>
        <w:t>s</w:t>
      </w:r>
      <w:r w:rsidRPr="00023B91">
        <w:rPr>
          <w:w w:val="105"/>
          <w:lang w:val="en-US"/>
        </w:rPr>
        <w:t>.</w:t>
      </w:r>
    </w:p>
    <w:p w14:paraId="1D5A5F47" w14:textId="67E2E513" w:rsidR="00996282" w:rsidRPr="00023B91" w:rsidRDefault="00996282" w:rsidP="00420E3D">
      <w:pPr>
        <w:pStyle w:val="Level2"/>
        <w:rPr>
          <w:lang w:val="en-US"/>
        </w:rPr>
      </w:pPr>
      <w:r w:rsidRPr="00023B91">
        <w:rPr>
          <w:lang w:val="en-US"/>
        </w:rPr>
        <w:t>The Receiving Party undertakes not to copy Confidential Information furnished by a Disclosing Party hereunder unless it is expressly permitted in writing prior to the copying by such Disclosing Party or necessary for the Purpose.</w:t>
      </w:r>
      <w:r w:rsidR="008C01C4" w:rsidRPr="00023B91">
        <w:rPr>
          <w:lang w:val="en-US"/>
        </w:rPr>
        <w:t xml:space="preserve"> </w:t>
      </w:r>
      <w:r w:rsidRPr="00023B91">
        <w:rPr>
          <w:lang w:val="en-US"/>
        </w:rPr>
        <w:t xml:space="preserve">All Confidential Information and copies thereof made by the Receiving Party pursuant to this Article 5 shall be destroyed or returned by the Receiving Party to the Disclosing Party, at the earliest of (i) upon receipt of the Disclosing Party's </w:t>
      </w:r>
      <w:proofErr w:type="gramStart"/>
      <w:r w:rsidRPr="00023B91">
        <w:rPr>
          <w:lang w:val="en-US"/>
        </w:rPr>
        <w:t>request therefore;</w:t>
      </w:r>
      <w:proofErr w:type="gramEnd"/>
      <w:r w:rsidRPr="00023B91">
        <w:rPr>
          <w:lang w:val="en-US"/>
        </w:rPr>
        <w:t xml:space="preserve"> (ii) at the Receiving Party’s option; or (iii) within thirty (30) days from the expiration or termination of this Agreement</w:t>
      </w:r>
      <w:r w:rsidRPr="00023B91">
        <w:rPr>
          <w:rStyle w:val="CommentReference"/>
          <w:rFonts w:cs="Arial"/>
          <w:kern w:val="0"/>
          <w:lang w:val="en-US"/>
        </w:rPr>
        <w:t xml:space="preserve">. </w:t>
      </w:r>
      <w:r w:rsidRPr="00023B91">
        <w:rPr>
          <w:lang w:val="en-US"/>
        </w:rPr>
        <w:t>This shall not apply to copies of the electronically exchanged Confidential Information made as a matter of routine information technology back-up and to Confidential Information or copies thereof which must be stored by the Receiving Party according to mandatory law.</w:t>
      </w:r>
    </w:p>
    <w:p w14:paraId="2F05E4E9" w14:textId="77777777" w:rsidR="00996282" w:rsidRPr="00023B91" w:rsidRDefault="00996282" w:rsidP="0023097A">
      <w:pPr>
        <w:pStyle w:val="Level1"/>
        <w:rPr>
          <w:lang w:val="en-US"/>
        </w:rPr>
      </w:pPr>
      <w:r w:rsidRPr="00023B91">
        <w:rPr>
          <w:lang w:val="en-US"/>
        </w:rPr>
        <w:t>Term and effect of termination</w:t>
      </w:r>
    </w:p>
    <w:p w14:paraId="102B8861" w14:textId="067AFE1F" w:rsidR="00996282" w:rsidRPr="00225336" w:rsidRDefault="00996282" w:rsidP="00420E3D">
      <w:pPr>
        <w:pStyle w:val="Level2"/>
        <w:rPr>
          <w:lang w:val="en-US"/>
        </w:rPr>
      </w:pPr>
      <w:r w:rsidRPr="00023B91">
        <w:rPr>
          <w:lang w:val="en-US"/>
        </w:rPr>
        <w:t xml:space="preserve">This Agreement shall become effective in relation to each Party as of the day such Party signs the Agreement and shall expire without further notice at the earliest of (i) the day after the Selection Meeting </w:t>
      </w:r>
      <w:proofErr w:type="gramStart"/>
      <w:r w:rsidRPr="00225336">
        <w:rPr>
          <w:lang w:val="en-US"/>
        </w:rPr>
        <w:t>or;</w:t>
      </w:r>
      <w:proofErr w:type="gramEnd"/>
      <w:r w:rsidRPr="00225336">
        <w:rPr>
          <w:lang w:val="en-US"/>
        </w:rPr>
        <w:t xml:space="preserve"> (ii) December 31, </w:t>
      </w:r>
      <w:r w:rsidR="00CF0E7A" w:rsidRPr="00225336">
        <w:rPr>
          <w:lang w:val="en-US"/>
        </w:rPr>
        <w:t>2023</w:t>
      </w:r>
      <w:r w:rsidRPr="00225336">
        <w:rPr>
          <w:lang w:val="en-US"/>
        </w:rPr>
        <w:t>.</w:t>
      </w:r>
    </w:p>
    <w:p w14:paraId="711B9A85" w14:textId="77777777" w:rsidR="00996282" w:rsidRPr="00023B91" w:rsidRDefault="00996282" w:rsidP="00420E3D">
      <w:pPr>
        <w:pStyle w:val="Level2"/>
        <w:rPr>
          <w:lang w:val="en-US"/>
        </w:rPr>
      </w:pPr>
      <w:r w:rsidRPr="00023B91">
        <w:rPr>
          <w:lang w:val="en-US"/>
        </w:rPr>
        <w:t xml:space="preserve">Notwithstanding termination or expiration of this Agreement, </w:t>
      </w:r>
      <w:proofErr w:type="gramStart"/>
      <w:r w:rsidRPr="00023B91">
        <w:rPr>
          <w:lang w:val="en-US"/>
        </w:rPr>
        <w:t>any and all</w:t>
      </w:r>
      <w:proofErr w:type="gramEnd"/>
      <w:r w:rsidRPr="00023B91">
        <w:rPr>
          <w:lang w:val="en-US"/>
        </w:rPr>
        <w:t xml:space="preserve"> Confidential Information disclosed under this Agreement shall remain confidential, and all obligations </w:t>
      </w:r>
      <w:r w:rsidRPr="00023B91">
        <w:rPr>
          <w:lang w:val="en-US"/>
        </w:rPr>
        <w:lastRenderedPageBreak/>
        <w:t>arising under this Agreement regarding Confidential Information shall remain in full force and effect for a period of five (5) years from the termination or expiration of this Agreement.</w:t>
      </w:r>
    </w:p>
    <w:p w14:paraId="4B03E3BE" w14:textId="458466EB" w:rsidR="00996282" w:rsidRPr="00023B91" w:rsidRDefault="00996282" w:rsidP="0023097A">
      <w:pPr>
        <w:pStyle w:val="Level1"/>
        <w:rPr>
          <w:lang w:val="en-US"/>
        </w:rPr>
      </w:pPr>
      <w:bookmarkStart w:id="6" w:name="_Ref292810656"/>
      <w:r w:rsidRPr="00023B91">
        <w:rPr>
          <w:lang w:val="en-US"/>
        </w:rPr>
        <w:t>Amendments</w:t>
      </w:r>
      <w:bookmarkEnd w:id="6"/>
    </w:p>
    <w:p w14:paraId="6F44BA93" w14:textId="77777777" w:rsidR="00996282" w:rsidRPr="00023B91" w:rsidRDefault="00996282" w:rsidP="003D51B3">
      <w:pPr>
        <w:pStyle w:val="StyleBody11ptLeft12cm"/>
        <w:rPr>
          <w:lang w:val="en-US"/>
        </w:rPr>
      </w:pPr>
      <w:r w:rsidRPr="00023B91">
        <w:rPr>
          <w:lang w:val="en-US"/>
        </w:rPr>
        <w:t>No amendment or supplement to this Agreement shall be valid unless made in writing and duly executed on behalf of each of the Parties.</w:t>
      </w:r>
    </w:p>
    <w:p w14:paraId="3AB68F57" w14:textId="77777777" w:rsidR="00996282" w:rsidRPr="00023B91" w:rsidRDefault="00996282" w:rsidP="0023097A">
      <w:pPr>
        <w:pStyle w:val="Level1"/>
        <w:rPr>
          <w:lang w:val="en-US"/>
        </w:rPr>
      </w:pPr>
      <w:bookmarkStart w:id="7" w:name="_Ref316038913"/>
      <w:r w:rsidRPr="00023B91">
        <w:rPr>
          <w:lang w:val="en-US"/>
        </w:rPr>
        <w:t>Governing law and arbitration</w:t>
      </w:r>
      <w:bookmarkEnd w:id="7"/>
    </w:p>
    <w:p w14:paraId="08A5D2DA" w14:textId="77777777" w:rsidR="00996282" w:rsidRPr="00023B91" w:rsidRDefault="00996282" w:rsidP="00420E3D">
      <w:pPr>
        <w:pStyle w:val="Level2"/>
        <w:rPr>
          <w:lang w:val="en-US"/>
        </w:rPr>
      </w:pPr>
      <w:r w:rsidRPr="00023B91">
        <w:rPr>
          <w:lang w:val="en-US"/>
        </w:rPr>
        <w:t>This Agreement shall be governed by the substantive law of Switzerland excluding its conflict of laws principles.</w:t>
      </w:r>
    </w:p>
    <w:p w14:paraId="5C96AB4B" w14:textId="77777777" w:rsidR="00996282" w:rsidRPr="00023B91" w:rsidRDefault="00996282" w:rsidP="00420E3D">
      <w:pPr>
        <w:pStyle w:val="Level2"/>
        <w:rPr>
          <w:lang w:val="en-US"/>
        </w:rPr>
      </w:pPr>
      <w:r w:rsidRPr="00023B91">
        <w:rPr>
          <w:lang w:val="en-US"/>
        </w:rPr>
        <w:t xml:space="preserve">Any dispute, controversy or claim arising out of or in connection with this Agreement, or the breach, </w:t>
      </w:r>
      <w:proofErr w:type="gramStart"/>
      <w:r w:rsidRPr="00023B91">
        <w:rPr>
          <w:lang w:val="en-US"/>
        </w:rPr>
        <w:t>termination</w:t>
      </w:r>
      <w:proofErr w:type="gramEnd"/>
      <w:r w:rsidRPr="00023B91">
        <w:rPr>
          <w:lang w:val="en-US"/>
        </w:rPr>
        <w:t xml:space="preserve"> or invalidity thereof, shall be finally settled by arbitration in accordance with the Rules of Arbitration of the International Chamber of Commerce. The arbitral tribunal shall be composed of three arbitrators. The seat of arbitration shall be </w:t>
      </w:r>
      <w:r w:rsidRPr="00023B91">
        <w:rPr>
          <w:iCs/>
          <w:szCs w:val="22"/>
          <w:lang w:val="en-US"/>
        </w:rPr>
        <w:t>Zürich, Switzerland</w:t>
      </w:r>
      <w:r w:rsidRPr="00023B91">
        <w:rPr>
          <w:lang w:val="en-US"/>
        </w:rPr>
        <w:t>, and the language to be used in the arbitral proceedings shall be English.</w:t>
      </w:r>
    </w:p>
    <w:p w14:paraId="1B363BA2" w14:textId="102D4D1A" w:rsidR="00996282" w:rsidRPr="00023B91" w:rsidRDefault="00996282" w:rsidP="00420E3D">
      <w:pPr>
        <w:pStyle w:val="Level2"/>
        <w:rPr>
          <w:lang w:val="en-US"/>
        </w:rPr>
      </w:pPr>
      <w:r w:rsidRPr="00023B91">
        <w:rPr>
          <w:lang w:val="en-US"/>
        </w:rPr>
        <w:t xml:space="preserve">Any arbitration award may be enforced by any court or authority having jurisdiction. All arbitral proceedings conducted under this Article </w:t>
      </w:r>
      <w:r w:rsidRPr="00023B91">
        <w:rPr>
          <w:lang w:val="en-US"/>
        </w:rPr>
        <w:fldChar w:fldCharType="begin"/>
      </w:r>
      <w:r w:rsidRPr="00023B91">
        <w:rPr>
          <w:lang w:val="en-US"/>
        </w:rPr>
        <w:instrText xml:space="preserve"> REF _Ref316038913 \r \h </w:instrText>
      </w:r>
      <w:r w:rsidR="00023B91">
        <w:rPr>
          <w:lang w:val="en-US"/>
        </w:rPr>
        <w:instrText xml:space="preserve"> \* MERGEFORMAT </w:instrText>
      </w:r>
      <w:r w:rsidRPr="00023B91">
        <w:rPr>
          <w:lang w:val="en-US"/>
        </w:rPr>
      </w:r>
      <w:r w:rsidRPr="00023B91">
        <w:rPr>
          <w:lang w:val="en-US"/>
        </w:rPr>
        <w:fldChar w:fldCharType="separate"/>
      </w:r>
      <w:r w:rsidR="006E732D" w:rsidRPr="00023B91">
        <w:rPr>
          <w:lang w:val="en-US"/>
        </w:rPr>
        <w:t>8</w:t>
      </w:r>
      <w:r w:rsidRPr="00023B91">
        <w:rPr>
          <w:lang w:val="en-US"/>
        </w:rPr>
        <w:fldChar w:fldCharType="end"/>
      </w:r>
      <w:r w:rsidRPr="00023B91">
        <w:rPr>
          <w:lang w:val="en-US"/>
        </w:rPr>
        <w:t xml:space="preserve"> must be kept strictly confidential, and all information or instruments disclosed must only be used for those proceedings.</w:t>
      </w:r>
    </w:p>
    <w:p w14:paraId="0A9A7219" w14:textId="77777777" w:rsidR="00996282" w:rsidRPr="00023B91" w:rsidRDefault="00996282" w:rsidP="0023097A">
      <w:pPr>
        <w:pStyle w:val="Level1"/>
        <w:rPr>
          <w:lang w:val="en-US"/>
        </w:rPr>
      </w:pPr>
      <w:r w:rsidRPr="00023B91">
        <w:rPr>
          <w:lang w:val="en-US"/>
        </w:rPr>
        <w:t>Counterparts</w:t>
      </w:r>
    </w:p>
    <w:p w14:paraId="6217DE0E" w14:textId="15E24CB4" w:rsidR="00996282" w:rsidRPr="00023B91" w:rsidRDefault="00996282" w:rsidP="00420E3D">
      <w:pPr>
        <w:pStyle w:val="Level2"/>
        <w:rPr>
          <w:lang w:val="en-US"/>
        </w:rPr>
      </w:pPr>
      <w:r w:rsidRPr="00023B91">
        <w:rPr>
          <w:lang w:val="en-US"/>
        </w:rPr>
        <w:t>This Agreement has been signed by the Parties in identical copies all of which together shall constitute one and the same document.</w:t>
      </w:r>
    </w:p>
    <w:p w14:paraId="06A5E9DA" w14:textId="77777777" w:rsidR="000D534C" w:rsidRPr="00023B91" w:rsidRDefault="000D534C" w:rsidP="0023097A">
      <w:pPr>
        <w:pStyle w:val="Level1"/>
        <w:rPr>
          <w:lang w:val="en-US"/>
        </w:rPr>
      </w:pPr>
      <w:r w:rsidRPr="00023B91">
        <w:rPr>
          <w:lang w:val="en-US"/>
        </w:rPr>
        <w:t>Export Control Compliance</w:t>
      </w:r>
    </w:p>
    <w:p w14:paraId="5995C7D4" w14:textId="77777777" w:rsidR="00C152F1" w:rsidRPr="00023B91" w:rsidRDefault="00C152F1" w:rsidP="00420E3D">
      <w:pPr>
        <w:pStyle w:val="Level2"/>
        <w:rPr>
          <w:lang w:val="en-US"/>
        </w:rPr>
      </w:pPr>
      <w:r w:rsidRPr="00023B91">
        <w:rPr>
          <w:lang w:val="en-US"/>
        </w:rPr>
        <w:t xml:space="preserve">Each Party hereby agrees to comply with all applicable export control restrictions in applicable countries. Each Party shall secure, at its own expense, such licenses and export and import documents as are necessary for each respective Party to fulfill its obligations under this Agreement. If government approvals cannot be obtained, each Party may terminate, </w:t>
      </w:r>
      <w:proofErr w:type="gramStart"/>
      <w:r w:rsidRPr="00023B91">
        <w:rPr>
          <w:lang w:val="en-US"/>
        </w:rPr>
        <w:t>cancel</w:t>
      </w:r>
      <w:proofErr w:type="gramEnd"/>
      <w:r w:rsidRPr="00023B91">
        <w:rPr>
          <w:lang w:val="en-US"/>
        </w:rPr>
        <w:t xml:space="preserve"> or otherwise be excused from performing obligations it may have under this Agreement, to the extent prevented by such lack of governmental approval. Each Party agrees to provide each other Party with export classifications for relevant items, and information on the applicable export or re-export authorizations and all necessary information about the items for any required export, re-export or import licenses.</w:t>
      </w:r>
    </w:p>
    <w:p w14:paraId="7B5398BB" w14:textId="1386D1CC" w:rsidR="003826B3" w:rsidRPr="00023B91" w:rsidRDefault="00A80222" w:rsidP="0023097A">
      <w:pPr>
        <w:pStyle w:val="Level1"/>
        <w:rPr>
          <w:lang w:val="en-US"/>
        </w:rPr>
      </w:pPr>
      <w:r w:rsidRPr="00023B91">
        <w:rPr>
          <w:lang w:val="en-US"/>
        </w:rPr>
        <w:t>General</w:t>
      </w:r>
    </w:p>
    <w:p w14:paraId="120DC017" w14:textId="752DBF31" w:rsidR="00FA356C" w:rsidRPr="00023B91" w:rsidRDefault="00D244DF" w:rsidP="00420E3D">
      <w:pPr>
        <w:pStyle w:val="Level2"/>
        <w:rPr>
          <w:lang w:val="en-US"/>
        </w:rPr>
      </w:pPr>
      <w:r w:rsidRPr="00023B91">
        <w:rPr>
          <w:lang w:val="en-US"/>
        </w:rPr>
        <w:t>This Agreement constitutes the complete and exclusive agreement between the Parties with respect to the Purpose hereof, and supersedes all prior oral or written</w:t>
      </w:r>
      <w:r w:rsidR="00903CA1">
        <w:rPr>
          <w:lang w:val="en-US"/>
        </w:rPr>
        <w:t xml:space="preserve"> </w:t>
      </w:r>
      <w:r w:rsidRPr="00023B91">
        <w:rPr>
          <w:lang w:val="en-US"/>
        </w:rPr>
        <w:t>understandings, communications or agreements not specifically incorporated herein.</w:t>
      </w:r>
    </w:p>
    <w:p w14:paraId="153D7A0E" w14:textId="77777777" w:rsidR="00035AA6" w:rsidRPr="00023B91" w:rsidRDefault="00035AA6" w:rsidP="00035AA6">
      <w:pPr>
        <w:rPr>
          <w:lang w:val="en-US"/>
        </w:rPr>
      </w:pPr>
    </w:p>
    <w:p w14:paraId="157DBBD4" w14:textId="6125EFD5" w:rsidR="00714252" w:rsidRPr="00023B91" w:rsidRDefault="00996282" w:rsidP="00231547">
      <w:pPr>
        <w:jc w:val="center"/>
        <w:rPr>
          <w:rFonts w:cs="Arial"/>
          <w:lang w:val="en-US"/>
        </w:rPr>
      </w:pPr>
      <w:r w:rsidRPr="00023B91">
        <w:rPr>
          <w:rFonts w:cs="Arial"/>
          <w:lang w:val="en-US"/>
        </w:rPr>
        <w:t>_______________________________</w:t>
      </w:r>
    </w:p>
    <w:p w14:paraId="271E1651" w14:textId="77777777" w:rsidR="00714252" w:rsidRPr="00023B91" w:rsidRDefault="00714252" w:rsidP="00AE1115">
      <w:pPr>
        <w:rPr>
          <w:rFonts w:cs="Arial"/>
          <w:lang w:val="en-US"/>
        </w:rPr>
      </w:pPr>
    </w:p>
    <w:p w14:paraId="0786690E" w14:textId="1D082CC7" w:rsidR="00804D51" w:rsidRDefault="00804D51">
      <w:pPr>
        <w:widowControl/>
        <w:spacing w:after="0" w:line="240" w:lineRule="auto"/>
        <w:rPr>
          <w:rFonts w:cs="Arial"/>
        </w:rPr>
      </w:pPr>
    </w:p>
    <w:sectPr w:rsidR="00804D51" w:rsidSect="00BC49B2">
      <w:headerReference w:type="default" r:id="rId8"/>
      <w:footerReference w:type="default" r:id="rId9"/>
      <w:headerReference w:type="first" r:id="rId10"/>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5CD4" w14:textId="77777777" w:rsidR="00D15BE1" w:rsidRDefault="00D15BE1">
      <w:r>
        <w:separator/>
      </w:r>
    </w:p>
  </w:endnote>
  <w:endnote w:type="continuationSeparator" w:id="0">
    <w:p w14:paraId="4AE6E5D2" w14:textId="77777777" w:rsidR="00D15BE1" w:rsidRDefault="00D15BE1">
      <w:r>
        <w:continuationSeparator/>
      </w:r>
    </w:p>
  </w:endnote>
  <w:endnote w:type="continuationNotice" w:id="1">
    <w:p w14:paraId="300896C8" w14:textId="77777777" w:rsidR="00D15BE1" w:rsidRDefault="00D15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97C5" w14:textId="77777777" w:rsidR="00D15BE1" w:rsidRDefault="00D15BE1">
      <w:r>
        <w:separator/>
      </w:r>
    </w:p>
  </w:footnote>
  <w:footnote w:type="continuationSeparator" w:id="0">
    <w:p w14:paraId="2C5732E0" w14:textId="77777777" w:rsidR="00D15BE1" w:rsidRDefault="00D15BE1">
      <w:r>
        <w:continuationSeparator/>
      </w:r>
    </w:p>
  </w:footnote>
  <w:footnote w:type="continuationNotice" w:id="1">
    <w:p w14:paraId="5B62859A" w14:textId="77777777" w:rsidR="00D15BE1" w:rsidRDefault="00D15B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4C203520" w14:textId="0545EBE2" w:rsidR="00BC49B2" w:rsidRPr="00BC49B2" w:rsidRDefault="00BC49B2" w:rsidP="00BC49B2">
    <w:pPr>
      <w:pStyle w:val="Header"/>
      <w:jc w:val="center"/>
      <w:rPr>
        <w:b/>
        <w:bCs/>
      </w:rPr>
    </w:pPr>
    <w:r w:rsidRPr="00BC49B2">
      <w:rPr>
        <w:rFonts w:cs="Arial"/>
        <w:b/>
        <w:bCs/>
        <w:color w:val="000000"/>
        <w:lang w:val="en-US" w:eastAsia="zh-CN"/>
      </w:rPr>
      <w:t>A</w:t>
    </w:r>
    <w:r w:rsidR="00C808B0">
      <w:rPr>
        <w:rFonts w:cs="Arial"/>
        <w:b/>
        <w:bCs/>
        <w:color w:val="000000"/>
        <w:lang w:val="en-US" w:eastAsia="zh-CN"/>
      </w:rPr>
      <w:t>nne</w:t>
    </w:r>
    <w:r w:rsidRPr="00BC49B2">
      <w:rPr>
        <w:rFonts w:cs="Arial"/>
        <w:b/>
        <w:bCs/>
        <w:color w:val="000000"/>
        <w:lang w:val="en-US" w:eastAsia="zh-CN"/>
      </w:rPr>
      <w:t>x 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AE9C" w14:textId="77777777" w:rsidR="00BC49B2" w:rsidRPr="00AC10E0" w:rsidRDefault="00BC49B2" w:rsidP="00BC49B2">
    <w:pPr>
      <w:pStyle w:val="Header"/>
      <w:tabs>
        <w:tab w:val="left" w:pos="11508"/>
      </w:tabs>
      <w:ind w:left="2160" w:hanging="2160"/>
      <w:rPr>
        <w:rFonts w:cs="Arial"/>
        <w:lang w:val="en-US"/>
      </w:rPr>
    </w:pPr>
    <w:r w:rsidRPr="00B91F1E">
      <w:rPr>
        <w:rFonts w:cs="Arial"/>
        <w:b/>
      </w:rPr>
      <w:t>3GPP TSG-SA4 Meeting #</w:t>
    </w:r>
    <w:r>
      <w:rPr>
        <w:rFonts w:cs="Arial"/>
        <w:b/>
      </w:rPr>
      <w:t>124</w:t>
    </w:r>
    <w:r w:rsidRPr="00B91F1E">
      <w:rPr>
        <w:rFonts w:cs="Arial"/>
        <w:b/>
      </w:rPr>
      <w:tab/>
    </w:r>
    <w:r>
      <w:rPr>
        <w:rFonts w:cs="Arial"/>
        <w:b/>
      </w:rPr>
      <w:tab/>
    </w:r>
    <w:proofErr w:type="spellStart"/>
    <w:r w:rsidRPr="00B91F1E">
      <w:rPr>
        <w:rFonts w:cs="Arial"/>
      </w:rPr>
      <w:t>Tdoc</w:t>
    </w:r>
    <w:proofErr w:type="spellEnd"/>
    <w:r w:rsidRPr="00B91F1E">
      <w:rPr>
        <w:rFonts w:cs="Arial"/>
      </w:rPr>
      <w:t xml:space="preserve"> </w:t>
    </w:r>
    <w:r w:rsidRPr="0084570B">
      <w:rPr>
        <w:rFonts w:cs="Arial"/>
      </w:rPr>
      <w:t>S4-</w:t>
    </w:r>
    <w:r w:rsidRPr="001A0FC7">
      <w:rPr>
        <w:rFonts w:cs="Arial"/>
      </w:rPr>
      <w:t>23093</w:t>
    </w:r>
    <w:r>
      <w:rPr>
        <w:rFonts w:cs="Arial"/>
        <w:lang w:val="en-US"/>
      </w:rPr>
      <w:t>7</w:t>
    </w:r>
  </w:p>
  <w:p w14:paraId="408ACC1E" w14:textId="46FD82B8" w:rsidR="00D73B04" w:rsidRPr="00D73B04" w:rsidRDefault="00BC49B2" w:rsidP="00BC49B2">
    <w:pPr>
      <w:tabs>
        <w:tab w:val="right" w:pos="9360"/>
      </w:tabs>
      <w:rPr>
        <w:rFonts w:cs="Arial"/>
        <w:b/>
        <w:bCs/>
        <w:lang w:eastAsia="zh-CN"/>
      </w:rPr>
    </w:pPr>
    <w:r>
      <w:rPr>
        <w:rFonts w:cs="Arial"/>
        <w:b/>
      </w:rPr>
      <w:t>May 22-26, 2023, Berlin, Germany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6"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0"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1"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4"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6"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17"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0"/>
  </w:num>
  <w:num w:numId="2" w16cid:durableId="1269580647">
    <w:abstractNumId w:val="18"/>
  </w:num>
  <w:num w:numId="3" w16cid:durableId="770048190">
    <w:abstractNumId w:val="12"/>
  </w:num>
  <w:num w:numId="4" w16cid:durableId="672488674">
    <w:abstractNumId w:val="9"/>
  </w:num>
  <w:num w:numId="5" w16cid:durableId="25755781">
    <w:abstractNumId w:val="14"/>
  </w:num>
  <w:num w:numId="6" w16cid:durableId="1486357967">
    <w:abstractNumId w:val="13"/>
  </w:num>
  <w:num w:numId="7" w16cid:durableId="440954019">
    <w:abstractNumId w:val="15"/>
  </w:num>
  <w:num w:numId="8" w16cid:durableId="2124958731">
    <w:abstractNumId w:val="10"/>
  </w:num>
  <w:num w:numId="9" w16cid:durableId="2053533712">
    <w:abstractNumId w:val="19"/>
  </w:num>
  <w:num w:numId="10" w16cid:durableId="38212600">
    <w:abstractNumId w:val="11"/>
  </w:num>
  <w:num w:numId="11" w16cid:durableId="1799835581">
    <w:abstractNumId w:val="6"/>
  </w:num>
  <w:num w:numId="12" w16cid:durableId="1188984541">
    <w:abstractNumId w:val="2"/>
  </w:num>
  <w:num w:numId="13" w16cid:durableId="1856729386">
    <w:abstractNumId w:val="7"/>
  </w:num>
  <w:num w:numId="14" w16cid:durableId="13048874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4"/>
  </w:num>
  <w:num w:numId="16" w16cid:durableId="960573137">
    <w:abstractNumId w:val="17"/>
  </w:num>
  <w:num w:numId="17" w16cid:durableId="14187193">
    <w:abstractNumId w:val="19"/>
  </w:num>
  <w:num w:numId="18" w16cid:durableId="323124979">
    <w:abstractNumId w:val="3"/>
  </w:num>
  <w:num w:numId="19" w16cid:durableId="367492697">
    <w:abstractNumId w:val="10"/>
  </w:num>
  <w:num w:numId="20" w16cid:durableId="574166815">
    <w:abstractNumId w:val="19"/>
  </w:num>
  <w:num w:numId="21" w16cid:durableId="236211475">
    <w:abstractNumId w:val="19"/>
  </w:num>
  <w:num w:numId="22" w16cid:durableId="889264344">
    <w:abstractNumId w:val="5"/>
  </w:num>
  <w:num w:numId="23" w16cid:durableId="478769010">
    <w:abstractNumId w:val="16"/>
  </w:num>
  <w:num w:numId="24" w16cid:durableId="909654577">
    <w:abstractNumId w:val="19"/>
  </w:num>
  <w:num w:numId="25" w16cid:durableId="2079089240">
    <w:abstractNumId w:val="19"/>
  </w:num>
  <w:num w:numId="26" w16cid:durableId="19844577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19"/>
  </w:num>
  <w:num w:numId="28" w16cid:durableId="189342059">
    <w:abstractNumId w:val="19"/>
  </w:num>
  <w:num w:numId="29" w16cid:durableId="1412848023">
    <w:abstractNumId w:val="13"/>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2A13"/>
    <w:rsid w:val="0000350A"/>
    <w:rsid w:val="00003EBE"/>
    <w:rsid w:val="00005059"/>
    <w:rsid w:val="00006DB5"/>
    <w:rsid w:val="00006E22"/>
    <w:rsid w:val="0000777C"/>
    <w:rsid w:val="000079C3"/>
    <w:rsid w:val="000109C7"/>
    <w:rsid w:val="00011245"/>
    <w:rsid w:val="00011FAD"/>
    <w:rsid w:val="00013900"/>
    <w:rsid w:val="00015D7B"/>
    <w:rsid w:val="00016094"/>
    <w:rsid w:val="00016B26"/>
    <w:rsid w:val="0001704C"/>
    <w:rsid w:val="00020AE7"/>
    <w:rsid w:val="000235D5"/>
    <w:rsid w:val="00023B91"/>
    <w:rsid w:val="00024FF7"/>
    <w:rsid w:val="000252ED"/>
    <w:rsid w:val="0002684E"/>
    <w:rsid w:val="00030F6E"/>
    <w:rsid w:val="00035AA6"/>
    <w:rsid w:val="00036BB2"/>
    <w:rsid w:val="0003789A"/>
    <w:rsid w:val="000409B2"/>
    <w:rsid w:val="00044E4E"/>
    <w:rsid w:val="0004526C"/>
    <w:rsid w:val="000455C7"/>
    <w:rsid w:val="0004667C"/>
    <w:rsid w:val="00050271"/>
    <w:rsid w:val="00050652"/>
    <w:rsid w:val="00050720"/>
    <w:rsid w:val="0005715F"/>
    <w:rsid w:val="000572DB"/>
    <w:rsid w:val="000573C7"/>
    <w:rsid w:val="0006157D"/>
    <w:rsid w:val="00062141"/>
    <w:rsid w:val="0006250B"/>
    <w:rsid w:val="00064248"/>
    <w:rsid w:val="00064CB5"/>
    <w:rsid w:val="00066AB3"/>
    <w:rsid w:val="0006733B"/>
    <w:rsid w:val="00067CA8"/>
    <w:rsid w:val="0007246E"/>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A0652"/>
    <w:rsid w:val="000A08A6"/>
    <w:rsid w:val="000A11D4"/>
    <w:rsid w:val="000A121B"/>
    <w:rsid w:val="000A16C6"/>
    <w:rsid w:val="000A3045"/>
    <w:rsid w:val="000A6146"/>
    <w:rsid w:val="000A711D"/>
    <w:rsid w:val="000B033D"/>
    <w:rsid w:val="000B27EC"/>
    <w:rsid w:val="000B38AF"/>
    <w:rsid w:val="000B5E95"/>
    <w:rsid w:val="000B71CD"/>
    <w:rsid w:val="000B7E2B"/>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4A94"/>
    <w:rsid w:val="00144AB1"/>
    <w:rsid w:val="0014744F"/>
    <w:rsid w:val="001505A8"/>
    <w:rsid w:val="00150B41"/>
    <w:rsid w:val="00152896"/>
    <w:rsid w:val="00153499"/>
    <w:rsid w:val="00155438"/>
    <w:rsid w:val="0015574A"/>
    <w:rsid w:val="00155EE5"/>
    <w:rsid w:val="00156889"/>
    <w:rsid w:val="00157D5A"/>
    <w:rsid w:val="00161509"/>
    <w:rsid w:val="00162396"/>
    <w:rsid w:val="001630F1"/>
    <w:rsid w:val="00163E6C"/>
    <w:rsid w:val="001673FA"/>
    <w:rsid w:val="00170060"/>
    <w:rsid w:val="0017013F"/>
    <w:rsid w:val="00170CDE"/>
    <w:rsid w:val="00171856"/>
    <w:rsid w:val="0017330F"/>
    <w:rsid w:val="001745EA"/>
    <w:rsid w:val="00174A1A"/>
    <w:rsid w:val="00176DAF"/>
    <w:rsid w:val="00181DBB"/>
    <w:rsid w:val="00183364"/>
    <w:rsid w:val="00183B6A"/>
    <w:rsid w:val="0018494F"/>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4685"/>
    <w:rsid w:val="001B601C"/>
    <w:rsid w:val="001B68C3"/>
    <w:rsid w:val="001B7E70"/>
    <w:rsid w:val="001C052B"/>
    <w:rsid w:val="001C09AE"/>
    <w:rsid w:val="001C49AE"/>
    <w:rsid w:val="001C4A5C"/>
    <w:rsid w:val="001C62BE"/>
    <w:rsid w:val="001C7901"/>
    <w:rsid w:val="001C7CE5"/>
    <w:rsid w:val="001C7FCA"/>
    <w:rsid w:val="001D035C"/>
    <w:rsid w:val="001D0F54"/>
    <w:rsid w:val="001D2470"/>
    <w:rsid w:val="001D3C49"/>
    <w:rsid w:val="001D623A"/>
    <w:rsid w:val="001D659E"/>
    <w:rsid w:val="001E0E8C"/>
    <w:rsid w:val="001E28C0"/>
    <w:rsid w:val="001F15A4"/>
    <w:rsid w:val="001F4267"/>
    <w:rsid w:val="001F5A30"/>
    <w:rsid w:val="001F7153"/>
    <w:rsid w:val="00200205"/>
    <w:rsid w:val="00203873"/>
    <w:rsid w:val="0020526D"/>
    <w:rsid w:val="002057B1"/>
    <w:rsid w:val="00210F0D"/>
    <w:rsid w:val="0021177C"/>
    <w:rsid w:val="0021188B"/>
    <w:rsid w:val="0021488F"/>
    <w:rsid w:val="002171B5"/>
    <w:rsid w:val="00220477"/>
    <w:rsid w:val="00225336"/>
    <w:rsid w:val="002268F8"/>
    <w:rsid w:val="002277D0"/>
    <w:rsid w:val="0023097A"/>
    <w:rsid w:val="00231206"/>
    <w:rsid w:val="00231384"/>
    <w:rsid w:val="00231547"/>
    <w:rsid w:val="00231654"/>
    <w:rsid w:val="00232A8E"/>
    <w:rsid w:val="00234CEF"/>
    <w:rsid w:val="002364DF"/>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64853"/>
    <w:rsid w:val="00265CB5"/>
    <w:rsid w:val="002660BE"/>
    <w:rsid w:val="00272A36"/>
    <w:rsid w:val="0027683B"/>
    <w:rsid w:val="00280F04"/>
    <w:rsid w:val="00282356"/>
    <w:rsid w:val="00282F44"/>
    <w:rsid w:val="0028303F"/>
    <w:rsid w:val="002853C9"/>
    <w:rsid w:val="002860AF"/>
    <w:rsid w:val="00287891"/>
    <w:rsid w:val="0029255A"/>
    <w:rsid w:val="002929BF"/>
    <w:rsid w:val="002A010D"/>
    <w:rsid w:val="002A28B4"/>
    <w:rsid w:val="002A47B0"/>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D7FD7"/>
    <w:rsid w:val="002E189E"/>
    <w:rsid w:val="002E1A2D"/>
    <w:rsid w:val="002E3091"/>
    <w:rsid w:val="002E4D2C"/>
    <w:rsid w:val="002E4F56"/>
    <w:rsid w:val="002E5A27"/>
    <w:rsid w:val="002F01BB"/>
    <w:rsid w:val="002F076C"/>
    <w:rsid w:val="002F1608"/>
    <w:rsid w:val="002F3227"/>
    <w:rsid w:val="002F326B"/>
    <w:rsid w:val="002F34B7"/>
    <w:rsid w:val="002F360B"/>
    <w:rsid w:val="002F3AE2"/>
    <w:rsid w:val="002F4C3D"/>
    <w:rsid w:val="002F572B"/>
    <w:rsid w:val="002F6D57"/>
    <w:rsid w:val="002F70B5"/>
    <w:rsid w:val="003037DD"/>
    <w:rsid w:val="00306D98"/>
    <w:rsid w:val="00307C79"/>
    <w:rsid w:val="00311109"/>
    <w:rsid w:val="00311847"/>
    <w:rsid w:val="00312BBB"/>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2A72"/>
    <w:rsid w:val="0034467E"/>
    <w:rsid w:val="003450FC"/>
    <w:rsid w:val="003462B2"/>
    <w:rsid w:val="003508C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6E12"/>
    <w:rsid w:val="003775EC"/>
    <w:rsid w:val="00377B2E"/>
    <w:rsid w:val="00381394"/>
    <w:rsid w:val="003826B3"/>
    <w:rsid w:val="00383392"/>
    <w:rsid w:val="003841D4"/>
    <w:rsid w:val="00386A8D"/>
    <w:rsid w:val="003908C6"/>
    <w:rsid w:val="003908D7"/>
    <w:rsid w:val="00390F10"/>
    <w:rsid w:val="003916A7"/>
    <w:rsid w:val="00392513"/>
    <w:rsid w:val="003926E5"/>
    <w:rsid w:val="00392F24"/>
    <w:rsid w:val="0039350F"/>
    <w:rsid w:val="003953DC"/>
    <w:rsid w:val="00396EB3"/>
    <w:rsid w:val="003A0AFF"/>
    <w:rsid w:val="003A0DED"/>
    <w:rsid w:val="003A36D4"/>
    <w:rsid w:val="003A3E4C"/>
    <w:rsid w:val="003A64A5"/>
    <w:rsid w:val="003A6E6B"/>
    <w:rsid w:val="003A7CA8"/>
    <w:rsid w:val="003B01B5"/>
    <w:rsid w:val="003B022E"/>
    <w:rsid w:val="003B63F8"/>
    <w:rsid w:val="003B699E"/>
    <w:rsid w:val="003C212C"/>
    <w:rsid w:val="003C456E"/>
    <w:rsid w:val="003C4C38"/>
    <w:rsid w:val="003D058A"/>
    <w:rsid w:val="003D3073"/>
    <w:rsid w:val="003D51B3"/>
    <w:rsid w:val="003D5354"/>
    <w:rsid w:val="003D78B4"/>
    <w:rsid w:val="003E28F5"/>
    <w:rsid w:val="003E2B5E"/>
    <w:rsid w:val="003E50A5"/>
    <w:rsid w:val="003E5642"/>
    <w:rsid w:val="003F05EE"/>
    <w:rsid w:val="003F422C"/>
    <w:rsid w:val="003F525C"/>
    <w:rsid w:val="003F635C"/>
    <w:rsid w:val="003F6841"/>
    <w:rsid w:val="003F78B3"/>
    <w:rsid w:val="0040090A"/>
    <w:rsid w:val="00402CBB"/>
    <w:rsid w:val="00404BBE"/>
    <w:rsid w:val="004071E4"/>
    <w:rsid w:val="00413FA9"/>
    <w:rsid w:val="00414BCA"/>
    <w:rsid w:val="00420E3D"/>
    <w:rsid w:val="0042439A"/>
    <w:rsid w:val="004245B7"/>
    <w:rsid w:val="00424E94"/>
    <w:rsid w:val="00425AE0"/>
    <w:rsid w:val="00427D88"/>
    <w:rsid w:val="00433DC3"/>
    <w:rsid w:val="004348D7"/>
    <w:rsid w:val="00436CEF"/>
    <w:rsid w:val="00440FEC"/>
    <w:rsid w:val="00441A85"/>
    <w:rsid w:val="004420EE"/>
    <w:rsid w:val="00442102"/>
    <w:rsid w:val="00442802"/>
    <w:rsid w:val="0044412A"/>
    <w:rsid w:val="00444BBB"/>
    <w:rsid w:val="004453E1"/>
    <w:rsid w:val="004457DE"/>
    <w:rsid w:val="0044640E"/>
    <w:rsid w:val="00447805"/>
    <w:rsid w:val="00450B7E"/>
    <w:rsid w:val="00453E07"/>
    <w:rsid w:val="00454B58"/>
    <w:rsid w:val="00455263"/>
    <w:rsid w:val="00455350"/>
    <w:rsid w:val="0045609B"/>
    <w:rsid w:val="0045694E"/>
    <w:rsid w:val="00460DE9"/>
    <w:rsid w:val="00462766"/>
    <w:rsid w:val="00462C19"/>
    <w:rsid w:val="00462D22"/>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4129"/>
    <w:rsid w:val="00485A11"/>
    <w:rsid w:val="004865F6"/>
    <w:rsid w:val="00486A36"/>
    <w:rsid w:val="00491215"/>
    <w:rsid w:val="004919E5"/>
    <w:rsid w:val="00493D5F"/>
    <w:rsid w:val="00493F20"/>
    <w:rsid w:val="004958FA"/>
    <w:rsid w:val="00495950"/>
    <w:rsid w:val="004960E3"/>
    <w:rsid w:val="00496788"/>
    <w:rsid w:val="00496EE2"/>
    <w:rsid w:val="00497268"/>
    <w:rsid w:val="004A03FF"/>
    <w:rsid w:val="004A4EE9"/>
    <w:rsid w:val="004A5711"/>
    <w:rsid w:val="004A5DD3"/>
    <w:rsid w:val="004A6B3D"/>
    <w:rsid w:val="004A6D14"/>
    <w:rsid w:val="004A6D77"/>
    <w:rsid w:val="004A6F16"/>
    <w:rsid w:val="004B0E9B"/>
    <w:rsid w:val="004B1D36"/>
    <w:rsid w:val="004B2945"/>
    <w:rsid w:val="004B3496"/>
    <w:rsid w:val="004B5B57"/>
    <w:rsid w:val="004B6502"/>
    <w:rsid w:val="004B65C3"/>
    <w:rsid w:val="004B6E3F"/>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43"/>
    <w:rsid w:val="004D6B59"/>
    <w:rsid w:val="004D6BDB"/>
    <w:rsid w:val="004E094E"/>
    <w:rsid w:val="004E1636"/>
    <w:rsid w:val="004E2135"/>
    <w:rsid w:val="004E2ABA"/>
    <w:rsid w:val="004E2D7D"/>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56DF"/>
    <w:rsid w:val="00506416"/>
    <w:rsid w:val="00506E8A"/>
    <w:rsid w:val="005079C0"/>
    <w:rsid w:val="005129E0"/>
    <w:rsid w:val="00512BEE"/>
    <w:rsid w:val="00514E9B"/>
    <w:rsid w:val="00516468"/>
    <w:rsid w:val="00516A64"/>
    <w:rsid w:val="00517031"/>
    <w:rsid w:val="00517742"/>
    <w:rsid w:val="00517B5F"/>
    <w:rsid w:val="00520243"/>
    <w:rsid w:val="005214D9"/>
    <w:rsid w:val="005219D8"/>
    <w:rsid w:val="00522C1D"/>
    <w:rsid w:val="005242EE"/>
    <w:rsid w:val="005251F1"/>
    <w:rsid w:val="0052585A"/>
    <w:rsid w:val="00525F97"/>
    <w:rsid w:val="00526AA1"/>
    <w:rsid w:val="00526CA1"/>
    <w:rsid w:val="00530137"/>
    <w:rsid w:val="005310A9"/>
    <w:rsid w:val="00532E2A"/>
    <w:rsid w:val="00533EED"/>
    <w:rsid w:val="005360D6"/>
    <w:rsid w:val="00536149"/>
    <w:rsid w:val="00536E9F"/>
    <w:rsid w:val="00540950"/>
    <w:rsid w:val="005413F5"/>
    <w:rsid w:val="0054266D"/>
    <w:rsid w:val="00543F50"/>
    <w:rsid w:val="00547135"/>
    <w:rsid w:val="00550484"/>
    <w:rsid w:val="00551D8C"/>
    <w:rsid w:val="00554F6B"/>
    <w:rsid w:val="00555561"/>
    <w:rsid w:val="00557E36"/>
    <w:rsid w:val="00560A21"/>
    <w:rsid w:val="005620D0"/>
    <w:rsid w:val="00562D23"/>
    <w:rsid w:val="00564D73"/>
    <w:rsid w:val="00565EBC"/>
    <w:rsid w:val="00567867"/>
    <w:rsid w:val="00570FDF"/>
    <w:rsid w:val="00571ED2"/>
    <w:rsid w:val="005726F8"/>
    <w:rsid w:val="005754A2"/>
    <w:rsid w:val="00581583"/>
    <w:rsid w:val="005816AB"/>
    <w:rsid w:val="005820D3"/>
    <w:rsid w:val="005832B2"/>
    <w:rsid w:val="0058363A"/>
    <w:rsid w:val="0058364B"/>
    <w:rsid w:val="00584970"/>
    <w:rsid w:val="005858DB"/>
    <w:rsid w:val="00586492"/>
    <w:rsid w:val="00586C9F"/>
    <w:rsid w:val="005923A3"/>
    <w:rsid w:val="0059483C"/>
    <w:rsid w:val="00594D4D"/>
    <w:rsid w:val="0059571F"/>
    <w:rsid w:val="00595B34"/>
    <w:rsid w:val="00596747"/>
    <w:rsid w:val="005A1173"/>
    <w:rsid w:val="005A204F"/>
    <w:rsid w:val="005A2B74"/>
    <w:rsid w:val="005A2C1C"/>
    <w:rsid w:val="005A2ED9"/>
    <w:rsid w:val="005A3D6A"/>
    <w:rsid w:val="005A43EE"/>
    <w:rsid w:val="005A443E"/>
    <w:rsid w:val="005A564E"/>
    <w:rsid w:val="005A7667"/>
    <w:rsid w:val="005B1DC7"/>
    <w:rsid w:val="005B61BB"/>
    <w:rsid w:val="005C0EA2"/>
    <w:rsid w:val="005C1E02"/>
    <w:rsid w:val="005C25D4"/>
    <w:rsid w:val="005C3436"/>
    <w:rsid w:val="005C386C"/>
    <w:rsid w:val="005C4116"/>
    <w:rsid w:val="005C56CE"/>
    <w:rsid w:val="005C7A6B"/>
    <w:rsid w:val="005D048A"/>
    <w:rsid w:val="005D1077"/>
    <w:rsid w:val="005D6238"/>
    <w:rsid w:val="005D77F7"/>
    <w:rsid w:val="005E0561"/>
    <w:rsid w:val="005E06EA"/>
    <w:rsid w:val="005E16CD"/>
    <w:rsid w:val="005E2D50"/>
    <w:rsid w:val="005E3090"/>
    <w:rsid w:val="005E4C33"/>
    <w:rsid w:val="005E610D"/>
    <w:rsid w:val="005E7A1D"/>
    <w:rsid w:val="005E7AE5"/>
    <w:rsid w:val="005F0BF8"/>
    <w:rsid w:val="005F471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35A4"/>
    <w:rsid w:val="0062449D"/>
    <w:rsid w:val="00624582"/>
    <w:rsid w:val="00630470"/>
    <w:rsid w:val="0063056F"/>
    <w:rsid w:val="00630C14"/>
    <w:rsid w:val="00634F01"/>
    <w:rsid w:val="0063643E"/>
    <w:rsid w:val="00637316"/>
    <w:rsid w:val="00640694"/>
    <w:rsid w:val="00641DD1"/>
    <w:rsid w:val="00643B94"/>
    <w:rsid w:val="006447C0"/>
    <w:rsid w:val="00645794"/>
    <w:rsid w:val="00650A6A"/>
    <w:rsid w:val="00652021"/>
    <w:rsid w:val="006522AE"/>
    <w:rsid w:val="0065271F"/>
    <w:rsid w:val="00652FDC"/>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6F12"/>
    <w:rsid w:val="00680ACC"/>
    <w:rsid w:val="0068101E"/>
    <w:rsid w:val="00681895"/>
    <w:rsid w:val="00685033"/>
    <w:rsid w:val="00692B5F"/>
    <w:rsid w:val="0069450F"/>
    <w:rsid w:val="00695E43"/>
    <w:rsid w:val="0069646F"/>
    <w:rsid w:val="006964D3"/>
    <w:rsid w:val="006A0F74"/>
    <w:rsid w:val="006A23EA"/>
    <w:rsid w:val="006A3888"/>
    <w:rsid w:val="006A45EE"/>
    <w:rsid w:val="006A609B"/>
    <w:rsid w:val="006A6182"/>
    <w:rsid w:val="006A6452"/>
    <w:rsid w:val="006A690E"/>
    <w:rsid w:val="006A7659"/>
    <w:rsid w:val="006B2FC3"/>
    <w:rsid w:val="006B302E"/>
    <w:rsid w:val="006B3745"/>
    <w:rsid w:val="006B5D46"/>
    <w:rsid w:val="006B7C6E"/>
    <w:rsid w:val="006C0632"/>
    <w:rsid w:val="006C3787"/>
    <w:rsid w:val="006C6E6B"/>
    <w:rsid w:val="006C71CE"/>
    <w:rsid w:val="006D2ACA"/>
    <w:rsid w:val="006D46ED"/>
    <w:rsid w:val="006D4B39"/>
    <w:rsid w:val="006E3502"/>
    <w:rsid w:val="006E6AC1"/>
    <w:rsid w:val="006E6CBB"/>
    <w:rsid w:val="006E732D"/>
    <w:rsid w:val="006F2C15"/>
    <w:rsid w:val="006F3925"/>
    <w:rsid w:val="006F6514"/>
    <w:rsid w:val="006F7E66"/>
    <w:rsid w:val="006F7EB3"/>
    <w:rsid w:val="00701171"/>
    <w:rsid w:val="00701904"/>
    <w:rsid w:val="007023D1"/>
    <w:rsid w:val="0070302F"/>
    <w:rsid w:val="007048AC"/>
    <w:rsid w:val="00705519"/>
    <w:rsid w:val="00705544"/>
    <w:rsid w:val="007062A0"/>
    <w:rsid w:val="00707E9C"/>
    <w:rsid w:val="00710C28"/>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35B2"/>
    <w:rsid w:val="00764140"/>
    <w:rsid w:val="00764E1F"/>
    <w:rsid w:val="00765F7E"/>
    <w:rsid w:val="007671D9"/>
    <w:rsid w:val="0076727A"/>
    <w:rsid w:val="007679F9"/>
    <w:rsid w:val="0077393F"/>
    <w:rsid w:val="00773C76"/>
    <w:rsid w:val="007742F3"/>
    <w:rsid w:val="00775421"/>
    <w:rsid w:val="00780124"/>
    <w:rsid w:val="007829F4"/>
    <w:rsid w:val="00784D1C"/>
    <w:rsid w:val="00786E1E"/>
    <w:rsid w:val="00786FD6"/>
    <w:rsid w:val="007873ED"/>
    <w:rsid w:val="00790D5A"/>
    <w:rsid w:val="0079163A"/>
    <w:rsid w:val="007928BE"/>
    <w:rsid w:val="00794185"/>
    <w:rsid w:val="007950A8"/>
    <w:rsid w:val="007951D6"/>
    <w:rsid w:val="00795249"/>
    <w:rsid w:val="007953E6"/>
    <w:rsid w:val="007A00F9"/>
    <w:rsid w:val="007A082B"/>
    <w:rsid w:val="007A0F9A"/>
    <w:rsid w:val="007A10AD"/>
    <w:rsid w:val="007A10F5"/>
    <w:rsid w:val="007A179E"/>
    <w:rsid w:val="007A2516"/>
    <w:rsid w:val="007A384C"/>
    <w:rsid w:val="007A4057"/>
    <w:rsid w:val="007A48FF"/>
    <w:rsid w:val="007A6BB1"/>
    <w:rsid w:val="007B1B91"/>
    <w:rsid w:val="007B1E71"/>
    <w:rsid w:val="007B2828"/>
    <w:rsid w:val="007B2E1F"/>
    <w:rsid w:val="007B3950"/>
    <w:rsid w:val="007B4334"/>
    <w:rsid w:val="007B4483"/>
    <w:rsid w:val="007B491D"/>
    <w:rsid w:val="007B4B9E"/>
    <w:rsid w:val="007B6423"/>
    <w:rsid w:val="007B7B1B"/>
    <w:rsid w:val="007C0C01"/>
    <w:rsid w:val="007C4694"/>
    <w:rsid w:val="007C64ED"/>
    <w:rsid w:val="007D0DFD"/>
    <w:rsid w:val="007D184D"/>
    <w:rsid w:val="007D1A90"/>
    <w:rsid w:val="007D205C"/>
    <w:rsid w:val="007E11AA"/>
    <w:rsid w:val="007E22AD"/>
    <w:rsid w:val="007E4848"/>
    <w:rsid w:val="007E4B02"/>
    <w:rsid w:val="007E754D"/>
    <w:rsid w:val="007E76EA"/>
    <w:rsid w:val="007F1827"/>
    <w:rsid w:val="007F4788"/>
    <w:rsid w:val="007F4D3A"/>
    <w:rsid w:val="007F7E2F"/>
    <w:rsid w:val="00802AAA"/>
    <w:rsid w:val="00803D48"/>
    <w:rsid w:val="00804226"/>
    <w:rsid w:val="00804D51"/>
    <w:rsid w:val="00805FF7"/>
    <w:rsid w:val="008076EB"/>
    <w:rsid w:val="0081048D"/>
    <w:rsid w:val="008162E8"/>
    <w:rsid w:val="008210BD"/>
    <w:rsid w:val="00821C8F"/>
    <w:rsid w:val="0082308D"/>
    <w:rsid w:val="0082320F"/>
    <w:rsid w:val="0082467F"/>
    <w:rsid w:val="00826DBF"/>
    <w:rsid w:val="0082776C"/>
    <w:rsid w:val="00827B31"/>
    <w:rsid w:val="008371C4"/>
    <w:rsid w:val="008373E8"/>
    <w:rsid w:val="00837CE0"/>
    <w:rsid w:val="00840071"/>
    <w:rsid w:val="00840616"/>
    <w:rsid w:val="00840CE2"/>
    <w:rsid w:val="00842BF2"/>
    <w:rsid w:val="00846BDF"/>
    <w:rsid w:val="008472AB"/>
    <w:rsid w:val="00851060"/>
    <w:rsid w:val="00851837"/>
    <w:rsid w:val="00852874"/>
    <w:rsid w:val="00853496"/>
    <w:rsid w:val="0085381B"/>
    <w:rsid w:val="00854444"/>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0AB2"/>
    <w:rsid w:val="00891563"/>
    <w:rsid w:val="0089256C"/>
    <w:rsid w:val="00892FF3"/>
    <w:rsid w:val="008934DB"/>
    <w:rsid w:val="00894B1E"/>
    <w:rsid w:val="00896DD3"/>
    <w:rsid w:val="00896E88"/>
    <w:rsid w:val="008A0F70"/>
    <w:rsid w:val="008A1457"/>
    <w:rsid w:val="008A1A66"/>
    <w:rsid w:val="008A1E60"/>
    <w:rsid w:val="008A1EB4"/>
    <w:rsid w:val="008A1F82"/>
    <w:rsid w:val="008A45CC"/>
    <w:rsid w:val="008B038C"/>
    <w:rsid w:val="008B065D"/>
    <w:rsid w:val="008B19E6"/>
    <w:rsid w:val="008B1EEF"/>
    <w:rsid w:val="008C01C4"/>
    <w:rsid w:val="008C1D20"/>
    <w:rsid w:val="008C22EB"/>
    <w:rsid w:val="008C27D4"/>
    <w:rsid w:val="008C5212"/>
    <w:rsid w:val="008C5346"/>
    <w:rsid w:val="008C64FC"/>
    <w:rsid w:val="008C7C43"/>
    <w:rsid w:val="008D12CD"/>
    <w:rsid w:val="008D15EB"/>
    <w:rsid w:val="008D162A"/>
    <w:rsid w:val="008D3068"/>
    <w:rsid w:val="008D3687"/>
    <w:rsid w:val="008D3EBC"/>
    <w:rsid w:val="008D3F74"/>
    <w:rsid w:val="008E0875"/>
    <w:rsid w:val="008E1639"/>
    <w:rsid w:val="008E5420"/>
    <w:rsid w:val="008F55A8"/>
    <w:rsid w:val="008F5EBF"/>
    <w:rsid w:val="00903CA1"/>
    <w:rsid w:val="00903DF8"/>
    <w:rsid w:val="009045CB"/>
    <w:rsid w:val="0090574E"/>
    <w:rsid w:val="00906315"/>
    <w:rsid w:val="00907BA5"/>
    <w:rsid w:val="00910F4A"/>
    <w:rsid w:val="00912AF6"/>
    <w:rsid w:val="00913A38"/>
    <w:rsid w:val="0091429C"/>
    <w:rsid w:val="0091454D"/>
    <w:rsid w:val="009157C9"/>
    <w:rsid w:val="00915F30"/>
    <w:rsid w:val="00921759"/>
    <w:rsid w:val="00922495"/>
    <w:rsid w:val="0092428D"/>
    <w:rsid w:val="00924533"/>
    <w:rsid w:val="00925784"/>
    <w:rsid w:val="009260CC"/>
    <w:rsid w:val="00926A74"/>
    <w:rsid w:val="00926E3F"/>
    <w:rsid w:val="00927BD0"/>
    <w:rsid w:val="00930DEF"/>
    <w:rsid w:val="0093162E"/>
    <w:rsid w:val="00931FE9"/>
    <w:rsid w:val="009332B3"/>
    <w:rsid w:val="009345C1"/>
    <w:rsid w:val="00934EF4"/>
    <w:rsid w:val="009354B7"/>
    <w:rsid w:val="00937001"/>
    <w:rsid w:val="00940759"/>
    <w:rsid w:val="00943276"/>
    <w:rsid w:val="00943989"/>
    <w:rsid w:val="00945F34"/>
    <w:rsid w:val="00946580"/>
    <w:rsid w:val="00946914"/>
    <w:rsid w:val="00946C5D"/>
    <w:rsid w:val="0095123C"/>
    <w:rsid w:val="00952EAE"/>
    <w:rsid w:val="009556A1"/>
    <w:rsid w:val="00957656"/>
    <w:rsid w:val="00957E2B"/>
    <w:rsid w:val="00960389"/>
    <w:rsid w:val="00962146"/>
    <w:rsid w:val="0096240A"/>
    <w:rsid w:val="00962929"/>
    <w:rsid w:val="00965177"/>
    <w:rsid w:val="009654CF"/>
    <w:rsid w:val="009704D1"/>
    <w:rsid w:val="00971B2D"/>
    <w:rsid w:val="00975700"/>
    <w:rsid w:val="00975BC3"/>
    <w:rsid w:val="00976A76"/>
    <w:rsid w:val="00976B43"/>
    <w:rsid w:val="00977132"/>
    <w:rsid w:val="009802B4"/>
    <w:rsid w:val="00982828"/>
    <w:rsid w:val="00982E98"/>
    <w:rsid w:val="00983DCA"/>
    <w:rsid w:val="009858A6"/>
    <w:rsid w:val="00986658"/>
    <w:rsid w:val="00987A5C"/>
    <w:rsid w:val="00991367"/>
    <w:rsid w:val="00991C2E"/>
    <w:rsid w:val="00992A2D"/>
    <w:rsid w:val="009937E3"/>
    <w:rsid w:val="00994740"/>
    <w:rsid w:val="00996282"/>
    <w:rsid w:val="00996477"/>
    <w:rsid w:val="009A02F6"/>
    <w:rsid w:val="009A2DAD"/>
    <w:rsid w:val="009A3985"/>
    <w:rsid w:val="009A4E0E"/>
    <w:rsid w:val="009B0FE3"/>
    <w:rsid w:val="009B332D"/>
    <w:rsid w:val="009B35CD"/>
    <w:rsid w:val="009B4824"/>
    <w:rsid w:val="009B7B35"/>
    <w:rsid w:val="009C09C7"/>
    <w:rsid w:val="009C0F2C"/>
    <w:rsid w:val="009C1B47"/>
    <w:rsid w:val="009C2EF8"/>
    <w:rsid w:val="009C3B01"/>
    <w:rsid w:val="009C418C"/>
    <w:rsid w:val="009C48EE"/>
    <w:rsid w:val="009C5D9C"/>
    <w:rsid w:val="009C73FF"/>
    <w:rsid w:val="009D0F93"/>
    <w:rsid w:val="009D47BF"/>
    <w:rsid w:val="009D63F0"/>
    <w:rsid w:val="009D6DDB"/>
    <w:rsid w:val="009D71F3"/>
    <w:rsid w:val="009E0A18"/>
    <w:rsid w:val="009E0C0D"/>
    <w:rsid w:val="009E205D"/>
    <w:rsid w:val="009E480C"/>
    <w:rsid w:val="009E5427"/>
    <w:rsid w:val="009E5BDB"/>
    <w:rsid w:val="009E6909"/>
    <w:rsid w:val="009E733A"/>
    <w:rsid w:val="009F0C29"/>
    <w:rsid w:val="009F10F2"/>
    <w:rsid w:val="009F1138"/>
    <w:rsid w:val="009F1FA7"/>
    <w:rsid w:val="009F73F7"/>
    <w:rsid w:val="00A00A92"/>
    <w:rsid w:val="00A01135"/>
    <w:rsid w:val="00A03CBC"/>
    <w:rsid w:val="00A06186"/>
    <w:rsid w:val="00A06218"/>
    <w:rsid w:val="00A07FB7"/>
    <w:rsid w:val="00A12759"/>
    <w:rsid w:val="00A13A2A"/>
    <w:rsid w:val="00A15B33"/>
    <w:rsid w:val="00A16375"/>
    <w:rsid w:val="00A16466"/>
    <w:rsid w:val="00A1733C"/>
    <w:rsid w:val="00A2080B"/>
    <w:rsid w:val="00A209B8"/>
    <w:rsid w:val="00A23B09"/>
    <w:rsid w:val="00A240F6"/>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54CD"/>
    <w:rsid w:val="00A56C74"/>
    <w:rsid w:val="00A56D37"/>
    <w:rsid w:val="00A57808"/>
    <w:rsid w:val="00A6132F"/>
    <w:rsid w:val="00A61F70"/>
    <w:rsid w:val="00A62480"/>
    <w:rsid w:val="00A6297C"/>
    <w:rsid w:val="00A62F2A"/>
    <w:rsid w:val="00A63212"/>
    <w:rsid w:val="00A63EE6"/>
    <w:rsid w:val="00A64BFD"/>
    <w:rsid w:val="00A66898"/>
    <w:rsid w:val="00A67FBA"/>
    <w:rsid w:val="00A70366"/>
    <w:rsid w:val="00A728FB"/>
    <w:rsid w:val="00A7416F"/>
    <w:rsid w:val="00A74B0F"/>
    <w:rsid w:val="00A74FEB"/>
    <w:rsid w:val="00A755D0"/>
    <w:rsid w:val="00A757B1"/>
    <w:rsid w:val="00A75843"/>
    <w:rsid w:val="00A75918"/>
    <w:rsid w:val="00A80222"/>
    <w:rsid w:val="00A83760"/>
    <w:rsid w:val="00A83A81"/>
    <w:rsid w:val="00A84FD0"/>
    <w:rsid w:val="00A8640D"/>
    <w:rsid w:val="00A914B9"/>
    <w:rsid w:val="00A924D4"/>
    <w:rsid w:val="00A93CFF"/>
    <w:rsid w:val="00A95F30"/>
    <w:rsid w:val="00AA0052"/>
    <w:rsid w:val="00AA15FB"/>
    <w:rsid w:val="00AA1A70"/>
    <w:rsid w:val="00AA25D5"/>
    <w:rsid w:val="00AA2990"/>
    <w:rsid w:val="00AA34BD"/>
    <w:rsid w:val="00AA36C2"/>
    <w:rsid w:val="00AA4225"/>
    <w:rsid w:val="00AA519E"/>
    <w:rsid w:val="00AA5745"/>
    <w:rsid w:val="00AA7625"/>
    <w:rsid w:val="00AA777A"/>
    <w:rsid w:val="00AB0082"/>
    <w:rsid w:val="00AB0113"/>
    <w:rsid w:val="00AB0839"/>
    <w:rsid w:val="00AB33A7"/>
    <w:rsid w:val="00AB417E"/>
    <w:rsid w:val="00AB7830"/>
    <w:rsid w:val="00AB785A"/>
    <w:rsid w:val="00AB7A09"/>
    <w:rsid w:val="00AB7EC2"/>
    <w:rsid w:val="00AC027E"/>
    <w:rsid w:val="00AC10E0"/>
    <w:rsid w:val="00AC4B9B"/>
    <w:rsid w:val="00AC6F1B"/>
    <w:rsid w:val="00AC77FD"/>
    <w:rsid w:val="00AD146B"/>
    <w:rsid w:val="00AD2185"/>
    <w:rsid w:val="00AD24EC"/>
    <w:rsid w:val="00AD2732"/>
    <w:rsid w:val="00AD3CEF"/>
    <w:rsid w:val="00AD3F21"/>
    <w:rsid w:val="00AD5241"/>
    <w:rsid w:val="00AD659F"/>
    <w:rsid w:val="00AD765D"/>
    <w:rsid w:val="00AD77CA"/>
    <w:rsid w:val="00AE1115"/>
    <w:rsid w:val="00AE2A8A"/>
    <w:rsid w:val="00AE33D4"/>
    <w:rsid w:val="00AE43D3"/>
    <w:rsid w:val="00AE5909"/>
    <w:rsid w:val="00AE5FB7"/>
    <w:rsid w:val="00AE6326"/>
    <w:rsid w:val="00AE7F0C"/>
    <w:rsid w:val="00AF0ABF"/>
    <w:rsid w:val="00AF0E23"/>
    <w:rsid w:val="00AF1A0B"/>
    <w:rsid w:val="00AF3323"/>
    <w:rsid w:val="00AF3484"/>
    <w:rsid w:val="00AF44A2"/>
    <w:rsid w:val="00AF5654"/>
    <w:rsid w:val="00AF5A7D"/>
    <w:rsid w:val="00AF5B98"/>
    <w:rsid w:val="00AF7830"/>
    <w:rsid w:val="00B040ED"/>
    <w:rsid w:val="00B04305"/>
    <w:rsid w:val="00B04491"/>
    <w:rsid w:val="00B04790"/>
    <w:rsid w:val="00B11A27"/>
    <w:rsid w:val="00B12048"/>
    <w:rsid w:val="00B1399C"/>
    <w:rsid w:val="00B147E8"/>
    <w:rsid w:val="00B21640"/>
    <w:rsid w:val="00B2202C"/>
    <w:rsid w:val="00B23E22"/>
    <w:rsid w:val="00B267AF"/>
    <w:rsid w:val="00B267E2"/>
    <w:rsid w:val="00B26A1A"/>
    <w:rsid w:val="00B26D56"/>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76BC9"/>
    <w:rsid w:val="00B804A0"/>
    <w:rsid w:val="00B825B1"/>
    <w:rsid w:val="00B837CA"/>
    <w:rsid w:val="00B83B1F"/>
    <w:rsid w:val="00B84D57"/>
    <w:rsid w:val="00B870E8"/>
    <w:rsid w:val="00B92CEC"/>
    <w:rsid w:val="00B92D6B"/>
    <w:rsid w:val="00B937D7"/>
    <w:rsid w:val="00B93B51"/>
    <w:rsid w:val="00B94259"/>
    <w:rsid w:val="00B9792C"/>
    <w:rsid w:val="00BA0349"/>
    <w:rsid w:val="00BA4016"/>
    <w:rsid w:val="00BA47BA"/>
    <w:rsid w:val="00BA4A1F"/>
    <w:rsid w:val="00BA64E3"/>
    <w:rsid w:val="00BB4693"/>
    <w:rsid w:val="00BC2942"/>
    <w:rsid w:val="00BC2E47"/>
    <w:rsid w:val="00BC2EC0"/>
    <w:rsid w:val="00BC49B2"/>
    <w:rsid w:val="00BC5005"/>
    <w:rsid w:val="00BC5A14"/>
    <w:rsid w:val="00BC5ABF"/>
    <w:rsid w:val="00BC620D"/>
    <w:rsid w:val="00BD0C46"/>
    <w:rsid w:val="00BD757C"/>
    <w:rsid w:val="00BE11D2"/>
    <w:rsid w:val="00BE1BD7"/>
    <w:rsid w:val="00BE2E0B"/>
    <w:rsid w:val="00BE3007"/>
    <w:rsid w:val="00BE3A3D"/>
    <w:rsid w:val="00BE4E89"/>
    <w:rsid w:val="00BE5F63"/>
    <w:rsid w:val="00BF29D3"/>
    <w:rsid w:val="00BF3034"/>
    <w:rsid w:val="00BF340C"/>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0D9D"/>
    <w:rsid w:val="00C21011"/>
    <w:rsid w:val="00C21C25"/>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08B0"/>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A76DA"/>
    <w:rsid w:val="00CB0026"/>
    <w:rsid w:val="00CB08C9"/>
    <w:rsid w:val="00CB2370"/>
    <w:rsid w:val="00CB3657"/>
    <w:rsid w:val="00CB5E9A"/>
    <w:rsid w:val="00CB7970"/>
    <w:rsid w:val="00CC16DA"/>
    <w:rsid w:val="00CC192C"/>
    <w:rsid w:val="00CC27B1"/>
    <w:rsid w:val="00CC3935"/>
    <w:rsid w:val="00CC425F"/>
    <w:rsid w:val="00CC5194"/>
    <w:rsid w:val="00CC620B"/>
    <w:rsid w:val="00CD026F"/>
    <w:rsid w:val="00CD1521"/>
    <w:rsid w:val="00CD16C9"/>
    <w:rsid w:val="00CD4A5D"/>
    <w:rsid w:val="00CD54F1"/>
    <w:rsid w:val="00CD62E5"/>
    <w:rsid w:val="00CD6445"/>
    <w:rsid w:val="00CD65F8"/>
    <w:rsid w:val="00CD78B6"/>
    <w:rsid w:val="00CE002D"/>
    <w:rsid w:val="00CE38B7"/>
    <w:rsid w:val="00CE4A17"/>
    <w:rsid w:val="00CE4AB0"/>
    <w:rsid w:val="00CE504E"/>
    <w:rsid w:val="00CE60A2"/>
    <w:rsid w:val="00CE63BF"/>
    <w:rsid w:val="00CF0E7A"/>
    <w:rsid w:val="00CF3CB1"/>
    <w:rsid w:val="00D004FA"/>
    <w:rsid w:val="00D04A0E"/>
    <w:rsid w:val="00D06260"/>
    <w:rsid w:val="00D07E67"/>
    <w:rsid w:val="00D1020B"/>
    <w:rsid w:val="00D14EBD"/>
    <w:rsid w:val="00D15BE1"/>
    <w:rsid w:val="00D17425"/>
    <w:rsid w:val="00D178FC"/>
    <w:rsid w:val="00D17B36"/>
    <w:rsid w:val="00D20871"/>
    <w:rsid w:val="00D21999"/>
    <w:rsid w:val="00D221D3"/>
    <w:rsid w:val="00D23AEC"/>
    <w:rsid w:val="00D244DF"/>
    <w:rsid w:val="00D24938"/>
    <w:rsid w:val="00D24FA9"/>
    <w:rsid w:val="00D25149"/>
    <w:rsid w:val="00D27A73"/>
    <w:rsid w:val="00D27FE4"/>
    <w:rsid w:val="00D31B91"/>
    <w:rsid w:val="00D33534"/>
    <w:rsid w:val="00D347C7"/>
    <w:rsid w:val="00D3579B"/>
    <w:rsid w:val="00D35F5A"/>
    <w:rsid w:val="00D36012"/>
    <w:rsid w:val="00D400BE"/>
    <w:rsid w:val="00D403CA"/>
    <w:rsid w:val="00D413A4"/>
    <w:rsid w:val="00D419EA"/>
    <w:rsid w:val="00D41F76"/>
    <w:rsid w:val="00D45EF5"/>
    <w:rsid w:val="00D51D40"/>
    <w:rsid w:val="00D54CF3"/>
    <w:rsid w:val="00D54E12"/>
    <w:rsid w:val="00D61066"/>
    <w:rsid w:val="00D616DA"/>
    <w:rsid w:val="00D61CC2"/>
    <w:rsid w:val="00D62368"/>
    <w:rsid w:val="00D62CDF"/>
    <w:rsid w:val="00D64BBE"/>
    <w:rsid w:val="00D64D0E"/>
    <w:rsid w:val="00D65F79"/>
    <w:rsid w:val="00D6647A"/>
    <w:rsid w:val="00D7067F"/>
    <w:rsid w:val="00D70C03"/>
    <w:rsid w:val="00D73392"/>
    <w:rsid w:val="00D73A30"/>
    <w:rsid w:val="00D73B04"/>
    <w:rsid w:val="00D76A4C"/>
    <w:rsid w:val="00D7749B"/>
    <w:rsid w:val="00D807EA"/>
    <w:rsid w:val="00D83A6C"/>
    <w:rsid w:val="00D83F2A"/>
    <w:rsid w:val="00D849F9"/>
    <w:rsid w:val="00D85894"/>
    <w:rsid w:val="00D87B1C"/>
    <w:rsid w:val="00D91903"/>
    <w:rsid w:val="00D93462"/>
    <w:rsid w:val="00D937DF"/>
    <w:rsid w:val="00D93B45"/>
    <w:rsid w:val="00D945C8"/>
    <w:rsid w:val="00D96FC7"/>
    <w:rsid w:val="00DA00B0"/>
    <w:rsid w:val="00DA14C6"/>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6C71"/>
    <w:rsid w:val="00DC7B37"/>
    <w:rsid w:val="00DC7F35"/>
    <w:rsid w:val="00DD2717"/>
    <w:rsid w:val="00DD6FF3"/>
    <w:rsid w:val="00DD74D7"/>
    <w:rsid w:val="00DE01C4"/>
    <w:rsid w:val="00DE0DC1"/>
    <w:rsid w:val="00DE2C51"/>
    <w:rsid w:val="00DE3676"/>
    <w:rsid w:val="00DE4163"/>
    <w:rsid w:val="00DE6139"/>
    <w:rsid w:val="00DF1328"/>
    <w:rsid w:val="00DF16F2"/>
    <w:rsid w:val="00DF1D14"/>
    <w:rsid w:val="00DF3290"/>
    <w:rsid w:val="00DF5F3F"/>
    <w:rsid w:val="00E00596"/>
    <w:rsid w:val="00E011BC"/>
    <w:rsid w:val="00E02538"/>
    <w:rsid w:val="00E02E2A"/>
    <w:rsid w:val="00E04EB6"/>
    <w:rsid w:val="00E0558A"/>
    <w:rsid w:val="00E07B03"/>
    <w:rsid w:val="00E07D8A"/>
    <w:rsid w:val="00E100FC"/>
    <w:rsid w:val="00E154CD"/>
    <w:rsid w:val="00E174CB"/>
    <w:rsid w:val="00E17A24"/>
    <w:rsid w:val="00E17FD7"/>
    <w:rsid w:val="00E20919"/>
    <w:rsid w:val="00E21A9B"/>
    <w:rsid w:val="00E23E7A"/>
    <w:rsid w:val="00E26CE8"/>
    <w:rsid w:val="00E3004F"/>
    <w:rsid w:val="00E324A5"/>
    <w:rsid w:val="00E32A5D"/>
    <w:rsid w:val="00E330A3"/>
    <w:rsid w:val="00E419D1"/>
    <w:rsid w:val="00E42BDA"/>
    <w:rsid w:val="00E42C81"/>
    <w:rsid w:val="00E47AB0"/>
    <w:rsid w:val="00E50B33"/>
    <w:rsid w:val="00E511E8"/>
    <w:rsid w:val="00E53B3E"/>
    <w:rsid w:val="00E5732B"/>
    <w:rsid w:val="00E61097"/>
    <w:rsid w:val="00E62BBB"/>
    <w:rsid w:val="00E63E45"/>
    <w:rsid w:val="00E64ACA"/>
    <w:rsid w:val="00E65504"/>
    <w:rsid w:val="00E6629A"/>
    <w:rsid w:val="00E668CA"/>
    <w:rsid w:val="00E66A97"/>
    <w:rsid w:val="00E72BCD"/>
    <w:rsid w:val="00E74118"/>
    <w:rsid w:val="00E83B04"/>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1ED2"/>
    <w:rsid w:val="00EC2D03"/>
    <w:rsid w:val="00EC31D6"/>
    <w:rsid w:val="00EC425F"/>
    <w:rsid w:val="00EC65C5"/>
    <w:rsid w:val="00EC6726"/>
    <w:rsid w:val="00EC7417"/>
    <w:rsid w:val="00ED1546"/>
    <w:rsid w:val="00ED1C1D"/>
    <w:rsid w:val="00ED3D19"/>
    <w:rsid w:val="00ED3DF2"/>
    <w:rsid w:val="00ED3F44"/>
    <w:rsid w:val="00EE2384"/>
    <w:rsid w:val="00EE36E2"/>
    <w:rsid w:val="00EE3FC2"/>
    <w:rsid w:val="00EE5E01"/>
    <w:rsid w:val="00EF442E"/>
    <w:rsid w:val="00EF52D4"/>
    <w:rsid w:val="00EF672E"/>
    <w:rsid w:val="00EF6CB6"/>
    <w:rsid w:val="00EF7909"/>
    <w:rsid w:val="00F023DB"/>
    <w:rsid w:val="00F0259B"/>
    <w:rsid w:val="00F030F1"/>
    <w:rsid w:val="00F03213"/>
    <w:rsid w:val="00F110D9"/>
    <w:rsid w:val="00F117E0"/>
    <w:rsid w:val="00F1296F"/>
    <w:rsid w:val="00F15511"/>
    <w:rsid w:val="00F20168"/>
    <w:rsid w:val="00F219FC"/>
    <w:rsid w:val="00F22B59"/>
    <w:rsid w:val="00F263ED"/>
    <w:rsid w:val="00F31EEF"/>
    <w:rsid w:val="00F335FB"/>
    <w:rsid w:val="00F3721C"/>
    <w:rsid w:val="00F4219D"/>
    <w:rsid w:val="00F42C15"/>
    <w:rsid w:val="00F43BD2"/>
    <w:rsid w:val="00F44703"/>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5B4E"/>
    <w:rsid w:val="00F769FE"/>
    <w:rsid w:val="00F770A3"/>
    <w:rsid w:val="00F807E5"/>
    <w:rsid w:val="00F81C3F"/>
    <w:rsid w:val="00F82475"/>
    <w:rsid w:val="00F83DAD"/>
    <w:rsid w:val="00F86CC7"/>
    <w:rsid w:val="00F873CC"/>
    <w:rsid w:val="00F873D4"/>
    <w:rsid w:val="00F912BB"/>
    <w:rsid w:val="00F924C6"/>
    <w:rsid w:val="00F953B7"/>
    <w:rsid w:val="00F956FC"/>
    <w:rsid w:val="00FA0653"/>
    <w:rsid w:val="00FA1F3D"/>
    <w:rsid w:val="00FA2A4D"/>
    <w:rsid w:val="00FA356C"/>
    <w:rsid w:val="00FA37B1"/>
    <w:rsid w:val="00FA3ADA"/>
    <w:rsid w:val="00FA51D9"/>
    <w:rsid w:val="00FA5E11"/>
    <w:rsid w:val="00FA7203"/>
    <w:rsid w:val="00FB4F3E"/>
    <w:rsid w:val="00FB6CF3"/>
    <w:rsid w:val="00FB74DC"/>
    <w:rsid w:val="00FC1C75"/>
    <w:rsid w:val="00FC3BFB"/>
    <w:rsid w:val="00FC3E3C"/>
    <w:rsid w:val="00FC6BD0"/>
    <w:rsid w:val="00FC73C6"/>
    <w:rsid w:val="00FD244D"/>
    <w:rsid w:val="00FD345E"/>
    <w:rsid w:val="00FD5E2E"/>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3B9A"/>
    <w:rsid w:val="00FF4D08"/>
    <w:rsid w:val="00FF7B6D"/>
    <w:rsid w:val="24A61020"/>
    <w:rsid w:val="2ED9FCC8"/>
    <w:rsid w:val="5312A0A9"/>
    <w:rsid w:val="7043CE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7EFD0848-8145-4A24-BDC7-3D1F91C9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Pages>
  <Words>3111</Words>
  <Characters>17179</Characters>
  <Application>Microsoft Office Word</Application>
  <DocSecurity>0</DocSecurity>
  <Lines>429</Lines>
  <Paragraphs>176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20114</CharactersWithSpaces>
  <SharedDoc>false</SharedDoc>
  <HLinks>
    <vt:vector size="6" baseType="variant">
      <vt:variant>
        <vt:i4>4915261</vt:i4>
      </vt:variant>
      <vt:variant>
        <vt:i4>0</vt:i4>
      </vt:variant>
      <vt:variant>
        <vt:i4>0</vt:i4>
      </vt:variant>
      <vt:variant>
        <vt:i4>5</vt:i4>
      </vt:variant>
      <vt:variant>
        <vt:lpwstr>mailto:karin.bergelin@ericsson.com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Bramigk, Wai Wai Viti</dc:creator>
  <cp:keywords/>
  <cp:lastModifiedBy>Tomas Toftgård</cp:lastModifiedBy>
  <cp:revision>6</cp:revision>
  <dcterms:created xsi:type="dcterms:W3CDTF">2023-05-17T13:44:00Z</dcterms:created>
  <dcterms:modified xsi:type="dcterms:W3CDTF">2023-05-17T19:36:00Z</dcterms:modified>
</cp:coreProperties>
</file>