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F900" w14:textId="100E0FA3" w:rsidR="007F1EBA" w:rsidRDefault="007F1EBA" w:rsidP="007F1EBA">
      <w:pPr>
        <w:pStyle w:val="CRCoverPage"/>
        <w:tabs>
          <w:tab w:val="right" w:pos="9639"/>
        </w:tabs>
        <w:spacing w:after="0"/>
        <w:rPr>
          <w:b/>
          <w:i/>
          <w:noProof/>
          <w:sz w:val="28"/>
        </w:rPr>
      </w:pPr>
      <w:r>
        <w:rPr>
          <w:b/>
          <w:noProof/>
          <w:sz w:val="24"/>
        </w:rPr>
        <w:t>3GPP TSG-SA WG4 Meeting #12</w:t>
      </w:r>
      <w:r w:rsidR="00165CE9">
        <w:rPr>
          <w:b/>
          <w:noProof/>
          <w:sz w:val="24"/>
        </w:rPr>
        <w:t>4</w:t>
      </w:r>
      <w:r>
        <w:rPr>
          <w:b/>
          <w:i/>
          <w:noProof/>
          <w:sz w:val="28"/>
        </w:rPr>
        <w:tab/>
      </w:r>
      <w:r>
        <w:rPr>
          <w:b/>
          <w:noProof/>
          <w:sz w:val="24"/>
        </w:rPr>
        <w:t>S4-</w:t>
      </w:r>
      <w:r w:rsidR="00825A62" w:rsidRPr="00825A62">
        <w:rPr>
          <w:b/>
          <w:noProof/>
          <w:sz w:val="24"/>
        </w:rPr>
        <w:t>230855</w:t>
      </w:r>
    </w:p>
    <w:p w14:paraId="7146E855" w14:textId="19130CC4" w:rsidR="00DD40D2" w:rsidRPr="007B5456" w:rsidRDefault="00C36E48">
      <w:pPr>
        <w:spacing w:after="120"/>
        <w:ind w:left="1985" w:hanging="1985"/>
        <w:rPr>
          <w:rFonts w:ascii="Arial" w:hAnsi="Arial" w:cs="Arial"/>
          <w:bCs/>
        </w:rPr>
      </w:pPr>
      <w:r w:rsidRPr="00C36E48">
        <w:rPr>
          <w:rFonts w:ascii="Arial" w:hAnsi="Arial"/>
          <w:b/>
          <w:noProof/>
          <w:sz w:val="24"/>
        </w:rPr>
        <w:t>Berlin, Germany, 22 – 26 May 2023</w:t>
      </w:r>
    </w:p>
    <w:p w14:paraId="484BE995" w14:textId="266F7E6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p>
    <w:p w14:paraId="234CD7C4" w14:textId="68F60A7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E5299">
        <w:rPr>
          <w:rFonts w:ascii="Arial" w:hAnsi="Arial" w:cs="Arial"/>
          <w:b/>
          <w:bCs/>
        </w:rPr>
        <w:t xml:space="preserve">Discussion </w:t>
      </w:r>
      <w:r w:rsidR="007B23D4">
        <w:rPr>
          <w:rFonts w:ascii="Arial" w:hAnsi="Arial" w:cs="Arial"/>
          <w:b/>
          <w:bCs/>
        </w:rPr>
        <w:t xml:space="preserve">on </w:t>
      </w:r>
      <w:r w:rsidR="00C36E48">
        <w:rPr>
          <w:rFonts w:ascii="Arial" w:hAnsi="Arial" w:cs="Arial"/>
          <w:b/>
          <w:bCs/>
        </w:rPr>
        <w:t>n</w:t>
      </w:r>
      <w:r w:rsidR="00C36E48" w:rsidRPr="00C36E48">
        <w:rPr>
          <w:rFonts w:ascii="Arial" w:hAnsi="Arial" w:cs="Arial"/>
          <w:b/>
          <w:bCs/>
        </w:rPr>
        <w:t>ew Feasibility Study on new HEVC profiles and operating points</w:t>
      </w:r>
    </w:p>
    <w:p w14:paraId="55FE3D7D" w14:textId="544992B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7325B">
        <w:rPr>
          <w:rFonts w:ascii="Arial" w:hAnsi="Arial" w:cs="Arial"/>
          <w:b/>
          <w:bCs/>
        </w:rPr>
        <w:t>9</w:t>
      </w:r>
      <w:r>
        <w:rPr>
          <w:rFonts w:ascii="Arial" w:hAnsi="Arial" w:cs="Arial"/>
          <w:b/>
          <w:bCs/>
        </w:rPr>
        <w:t>.</w:t>
      </w:r>
      <w:r w:rsidR="00825A62">
        <w:rPr>
          <w:rFonts w:ascii="Arial" w:hAnsi="Arial" w:cs="Arial"/>
          <w:b/>
          <w:bCs/>
        </w:rPr>
        <w:t>10</w:t>
      </w:r>
    </w:p>
    <w:p w14:paraId="1589C299" w14:textId="46706A0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002A3278" w:rsidR="00DE5299" w:rsidRDefault="000F15F9" w:rsidP="00CC7863">
      <w:pPr>
        <w:pStyle w:val="Heading1"/>
        <w:numPr>
          <w:ilvl w:val="0"/>
          <w:numId w:val="10"/>
        </w:numPr>
      </w:pPr>
      <w:r>
        <w:t>Overview</w:t>
      </w:r>
    </w:p>
    <w:p w14:paraId="171570A4" w14:textId="133EC6BB" w:rsidR="001239FF" w:rsidRPr="001239FF" w:rsidRDefault="00C36E48" w:rsidP="00CC7863">
      <w:pPr>
        <w:rPr>
          <w:iCs/>
        </w:rPr>
      </w:pPr>
      <w:r w:rsidRPr="00AE374A">
        <w:rPr>
          <w:lang w:val="en-CA"/>
        </w:rPr>
        <w:t xml:space="preserve">The results of the SA4 Study on 5G Video Codec Characteristics (FS_5Gvideo), which was documented in TR 26.955, showed that the HEVC coding standard demonstrated satisfactory performance to fulfil </w:t>
      </w:r>
      <w:r>
        <w:rPr>
          <w:lang w:val="en-CA"/>
        </w:rPr>
        <w:t xml:space="preserve">existing </w:t>
      </w:r>
      <w:r w:rsidRPr="00AE374A">
        <w:rPr>
          <w:lang w:val="en-CA"/>
        </w:rPr>
        <w:t>video service needs. It also recommended that "3GPP consider upgrading specifications to support profiles, levels, and possibly features available in HEVC. Features may include better support for screen content and computer-generated content, XR/AR type of services, as well as low and very low latency services." There has</w:t>
      </w:r>
      <w:r>
        <w:rPr>
          <w:lang w:val="en-CA"/>
        </w:rPr>
        <w:t xml:space="preserve">n't been </w:t>
      </w:r>
      <w:r w:rsidRPr="00AE374A">
        <w:rPr>
          <w:lang w:val="en-CA"/>
        </w:rPr>
        <w:t>work done in SA4 after this study</w:t>
      </w:r>
      <w:r>
        <w:rPr>
          <w:lang w:val="en-CA"/>
        </w:rPr>
        <w:t xml:space="preserve"> to include such new features</w:t>
      </w:r>
      <w:r w:rsidRPr="00AE374A">
        <w:rPr>
          <w:lang w:val="en-CA"/>
        </w:rPr>
        <w:t>, while significant advancements have been made in services and applications that would benefit from th</w:t>
      </w:r>
      <w:r>
        <w:rPr>
          <w:lang w:val="en-CA"/>
        </w:rPr>
        <w:t>em</w:t>
      </w:r>
      <w:r w:rsidRPr="00AE374A">
        <w:rPr>
          <w:lang w:val="en-CA"/>
        </w:rPr>
        <w:t xml:space="preserve">. </w:t>
      </w:r>
      <w:r w:rsidR="001239FF">
        <w:rPr>
          <w:lang w:val="en-CA"/>
        </w:rPr>
        <w:t xml:space="preserve">Some of these are outlined in the following. </w:t>
      </w:r>
      <w:r w:rsidR="001239FF" w:rsidRPr="00AE374A">
        <w:rPr>
          <w:lang w:val="en-CA"/>
        </w:rPr>
        <w:t xml:space="preserve">This study aims to </w:t>
      </w:r>
      <w:r w:rsidR="001239FF">
        <w:rPr>
          <w:lang w:val="en-CA"/>
        </w:rPr>
        <w:t>define</w:t>
      </w:r>
      <w:r w:rsidR="001239FF" w:rsidRPr="00AE374A">
        <w:rPr>
          <w:lang w:val="en-CA"/>
        </w:rPr>
        <w:t xml:space="preserve"> these emerging </w:t>
      </w:r>
      <w:r w:rsidR="001239FF">
        <w:rPr>
          <w:lang w:val="en-CA"/>
        </w:rPr>
        <w:t>applications</w:t>
      </w:r>
      <w:r w:rsidR="001239FF" w:rsidRPr="00AE374A">
        <w:rPr>
          <w:lang w:val="en-CA"/>
        </w:rPr>
        <w:t xml:space="preserve"> for video coding, gather evidence that specific new tools </w:t>
      </w:r>
      <w:r w:rsidR="001239FF">
        <w:rPr>
          <w:lang w:val="en-CA"/>
        </w:rPr>
        <w:t xml:space="preserve">can </w:t>
      </w:r>
      <w:r w:rsidR="001239FF" w:rsidRPr="00AE374A">
        <w:rPr>
          <w:lang w:val="en-CA"/>
        </w:rPr>
        <w:t>provide advantage for specific services and applications, and conclude on these aspects</w:t>
      </w:r>
      <w:r w:rsidR="001239FF">
        <w:rPr>
          <w:iCs/>
        </w:rPr>
        <w:t>.</w:t>
      </w:r>
    </w:p>
    <w:p w14:paraId="049FDAA4" w14:textId="03936F78" w:rsidR="001239FF" w:rsidRDefault="001239FF" w:rsidP="00CC7863">
      <w:pPr>
        <w:rPr>
          <w:lang w:val="en-CA"/>
        </w:rPr>
      </w:pPr>
    </w:p>
    <w:p w14:paraId="4A27F050" w14:textId="202406F2" w:rsidR="001239FF" w:rsidRDefault="000F15F9" w:rsidP="001239FF">
      <w:pPr>
        <w:pStyle w:val="Heading2"/>
        <w:rPr>
          <w:lang w:val="en-CA"/>
        </w:rPr>
      </w:pPr>
      <w:r>
        <w:rPr>
          <w:lang w:val="en-CA"/>
        </w:rPr>
        <w:t xml:space="preserve">1.1 </w:t>
      </w:r>
      <w:r w:rsidR="001239FF">
        <w:rPr>
          <w:lang w:val="en-CA"/>
        </w:rPr>
        <w:t>Multiview/Stereoscopic 3D content</w:t>
      </w:r>
    </w:p>
    <w:p w14:paraId="5A38D7FE" w14:textId="77777777" w:rsidR="009F094F" w:rsidRDefault="009F094F" w:rsidP="00CC7863">
      <w:pPr>
        <w:rPr>
          <w:lang w:val="en-CA"/>
        </w:rPr>
      </w:pPr>
    </w:p>
    <w:p w14:paraId="72DB548F" w14:textId="5A12B887" w:rsidR="001239FF" w:rsidRDefault="001239FF" w:rsidP="00CC7863">
      <w:pPr>
        <w:rPr>
          <w:lang w:val="en-CA"/>
        </w:rPr>
      </w:pPr>
      <w:r>
        <w:rPr>
          <w:lang w:val="en-CA"/>
        </w:rPr>
        <w:t>I</w:t>
      </w:r>
      <w:r w:rsidR="00C36E48" w:rsidRPr="00AE374A">
        <w:rPr>
          <w:lang w:val="en-CA"/>
        </w:rPr>
        <w:t xml:space="preserve">n the past two years there is a renewed interest in </w:t>
      </w:r>
      <w:r w:rsidR="00C36E48">
        <w:rPr>
          <w:lang w:val="en-CA"/>
        </w:rPr>
        <w:t xml:space="preserve">the distribution, including streaming, of </w:t>
      </w:r>
      <w:r w:rsidR="00C36E48" w:rsidRPr="00AE374A">
        <w:rPr>
          <w:lang w:val="en-CA"/>
        </w:rPr>
        <w:t>3D movie content</w:t>
      </w:r>
      <w:r w:rsidR="00C36E48">
        <w:rPr>
          <w:lang w:val="en-CA"/>
        </w:rPr>
        <w:t>,</w:t>
      </w:r>
      <w:r w:rsidR="00C36E48" w:rsidRPr="00AE374A">
        <w:rPr>
          <w:lang w:val="en-CA"/>
        </w:rPr>
        <w:t xml:space="preserve"> as evident by media coverage of recent 3D movie releases.</w:t>
      </w:r>
      <w:r>
        <w:rPr>
          <w:lang w:val="en-CA"/>
        </w:rPr>
        <w:t xml:space="preserve"> Support for the </w:t>
      </w:r>
      <w:proofErr w:type="spellStart"/>
      <w:r>
        <w:rPr>
          <w:lang w:val="en-CA"/>
        </w:rPr>
        <w:t>multiview</w:t>
      </w:r>
      <w:proofErr w:type="spellEnd"/>
      <w:r>
        <w:rPr>
          <w:lang w:val="en-CA"/>
        </w:rPr>
        <w:t xml:space="preserve"> profile of HEVC mostly involves SW level modifications since this is a high-level coding tool.</w:t>
      </w:r>
      <w:r w:rsidR="00DD5F10">
        <w:rPr>
          <w:lang w:val="en-CA"/>
        </w:rPr>
        <w:t xml:space="preserve"> The </w:t>
      </w:r>
      <w:r w:rsidR="0077001F">
        <w:rPr>
          <w:lang w:val="en-CA"/>
        </w:rPr>
        <w:t xml:space="preserve">objective </w:t>
      </w:r>
      <w:r w:rsidR="00DD5F10">
        <w:rPr>
          <w:lang w:val="en-CA"/>
        </w:rPr>
        <w:t>per</w:t>
      </w:r>
      <w:r w:rsidR="00E4673A">
        <w:rPr>
          <w:lang w:val="en-CA"/>
        </w:rPr>
        <w:t xml:space="preserve">formance results of MV-HEVC </w:t>
      </w:r>
      <w:r w:rsidR="00B153E5" w:rsidRPr="00B153E5">
        <w:rPr>
          <w:rFonts w:hint="eastAsia"/>
          <w:lang w:val="en-US"/>
        </w:rPr>
        <w:t>video coding</w:t>
      </w:r>
      <w:r w:rsidR="00B153E5" w:rsidRPr="00B153E5">
        <w:rPr>
          <w:lang w:val="en-CA"/>
        </w:rPr>
        <w:t xml:space="preserve"> </w:t>
      </w:r>
      <w:r w:rsidR="00B153E5">
        <w:rPr>
          <w:lang w:val="en-CA"/>
        </w:rPr>
        <w:t xml:space="preserve">vs. </w:t>
      </w:r>
      <w:r w:rsidR="00B153E5" w:rsidRPr="00B153E5">
        <w:rPr>
          <w:rFonts w:hint="eastAsia"/>
          <w:lang w:val="en-US"/>
        </w:rPr>
        <w:t>MVC</w:t>
      </w:r>
      <w:r w:rsidR="00B153E5">
        <w:rPr>
          <w:lang w:val="en-US"/>
        </w:rPr>
        <w:t xml:space="preserve"> (</w:t>
      </w:r>
      <w:r w:rsidR="00B153E5" w:rsidRPr="00B153E5">
        <w:rPr>
          <w:rFonts w:hint="eastAsia"/>
          <w:lang w:val="en-US"/>
        </w:rPr>
        <w:t>AVC-based multi</w:t>
      </w:r>
      <w:r w:rsidR="00B153E5" w:rsidRPr="00B153E5">
        <w:rPr>
          <w:lang w:val="en-US"/>
        </w:rPr>
        <w:t>-</w:t>
      </w:r>
      <w:r w:rsidR="00B153E5" w:rsidRPr="00B153E5">
        <w:rPr>
          <w:rFonts w:hint="eastAsia"/>
          <w:lang w:val="en-US"/>
        </w:rPr>
        <w:t>view</w:t>
      </w:r>
      <w:r w:rsidR="00B153E5">
        <w:rPr>
          <w:lang w:val="en-US"/>
        </w:rPr>
        <w:t xml:space="preserve">) </w:t>
      </w:r>
      <w:r w:rsidR="00E4673A">
        <w:rPr>
          <w:lang w:val="en-CA"/>
        </w:rPr>
        <w:t>are documented in [</w:t>
      </w:r>
      <w:r w:rsidR="0077001F">
        <w:rPr>
          <w:lang w:val="en-CA"/>
        </w:rPr>
        <w:t>1</w:t>
      </w:r>
      <w:r w:rsidR="00E4673A">
        <w:rPr>
          <w:lang w:val="en-CA"/>
        </w:rPr>
        <w:t xml:space="preserve">], </w:t>
      </w:r>
      <w:r w:rsidR="0077001F">
        <w:rPr>
          <w:lang w:val="en-CA"/>
        </w:rPr>
        <w:t xml:space="preserve">while subjective results also including </w:t>
      </w:r>
      <w:r w:rsidR="0077001F" w:rsidRPr="00B153E5">
        <w:rPr>
          <w:lang w:val="en-US"/>
        </w:rPr>
        <w:t>Simulcast HEVC</w:t>
      </w:r>
      <w:r w:rsidR="0077001F">
        <w:rPr>
          <w:lang w:val="en-US"/>
        </w:rPr>
        <w:t xml:space="preserve"> (</w:t>
      </w:r>
      <w:r w:rsidR="0077001F" w:rsidRPr="00B153E5">
        <w:rPr>
          <w:lang w:val="en-US"/>
        </w:rPr>
        <w:t>each view is coded independently</w:t>
      </w:r>
      <w:r w:rsidR="0077001F">
        <w:rPr>
          <w:lang w:val="en-US"/>
        </w:rPr>
        <w:t>)</w:t>
      </w:r>
      <w:r w:rsidR="0077001F" w:rsidRPr="00B153E5">
        <w:rPr>
          <w:rFonts w:hint="eastAsia"/>
          <w:lang w:val="en-US"/>
        </w:rPr>
        <w:t xml:space="preserve"> </w:t>
      </w:r>
      <w:r w:rsidR="0077001F">
        <w:rPr>
          <w:lang w:val="en-US"/>
        </w:rPr>
        <w:t xml:space="preserve">are documented in </w:t>
      </w:r>
      <w:r w:rsidR="00E4673A">
        <w:rPr>
          <w:lang w:val="en-CA"/>
        </w:rPr>
        <w:t>[2].</w:t>
      </w:r>
    </w:p>
    <w:p w14:paraId="5824CAE1" w14:textId="16880197" w:rsidR="001239FF" w:rsidRDefault="001239FF" w:rsidP="00CC7863">
      <w:pPr>
        <w:rPr>
          <w:lang w:val="en-CA"/>
        </w:rPr>
      </w:pPr>
    </w:p>
    <w:p w14:paraId="7AB1CE40" w14:textId="1D4BAD1A" w:rsidR="001239FF" w:rsidRDefault="000F15F9" w:rsidP="001239FF">
      <w:pPr>
        <w:pStyle w:val="Heading2"/>
        <w:rPr>
          <w:lang w:val="en-CA"/>
        </w:rPr>
      </w:pPr>
      <w:r>
        <w:rPr>
          <w:lang w:val="en-CA"/>
        </w:rPr>
        <w:t xml:space="preserve">1.2 </w:t>
      </w:r>
      <w:r w:rsidR="001239FF">
        <w:rPr>
          <w:lang w:val="en-CA"/>
        </w:rPr>
        <w:t>4:4:4</w:t>
      </w:r>
    </w:p>
    <w:p w14:paraId="41ECF81A" w14:textId="77777777" w:rsidR="009F094F" w:rsidRDefault="009F094F" w:rsidP="00CC7863">
      <w:pPr>
        <w:rPr>
          <w:lang w:val="en-CA"/>
        </w:rPr>
      </w:pPr>
    </w:p>
    <w:p w14:paraId="3756389A" w14:textId="0DB26773" w:rsidR="001239FF" w:rsidRDefault="001239FF" w:rsidP="00CC7863">
      <w:pPr>
        <w:rPr>
          <w:lang w:val="en-CA"/>
        </w:rPr>
      </w:pPr>
      <w:r>
        <w:rPr>
          <w:lang w:val="en-CA"/>
        </w:rPr>
        <w:t>T</w:t>
      </w:r>
      <w:r w:rsidR="00C36E48">
        <w:rPr>
          <w:lang w:val="en-CA"/>
        </w:rPr>
        <w:t xml:space="preserve">here is considerable interest in the distribution of 4:4:4 video, especially for applications such as screen sharing, gaming, and even for new immersive applications that utilize the new V3C family of standards. </w:t>
      </w:r>
      <w:r>
        <w:rPr>
          <w:lang w:val="en-CA"/>
        </w:rPr>
        <w:t>There is already considerable device support for HEVC 4:4:4 capable profiles</w:t>
      </w:r>
      <w:r w:rsidR="00E25C7F">
        <w:rPr>
          <w:lang w:val="en-CA"/>
        </w:rPr>
        <w:t>. The performance evaluation results are documented in [3].</w:t>
      </w:r>
    </w:p>
    <w:p w14:paraId="2CC974B4" w14:textId="478EEEC4" w:rsidR="001239FF" w:rsidRDefault="001239FF" w:rsidP="00CC7863">
      <w:pPr>
        <w:rPr>
          <w:lang w:val="en-CA"/>
        </w:rPr>
      </w:pPr>
    </w:p>
    <w:p w14:paraId="516AA9B9" w14:textId="09EE6F21" w:rsidR="001239FF" w:rsidRDefault="000F15F9" w:rsidP="001239FF">
      <w:pPr>
        <w:pStyle w:val="Heading2"/>
        <w:rPr>
          <w:lang w:val="en-CA"/>
        </w:rPr>
      </w:pPr>
      <w:r>
        <w:rPr>
          <w:lang w:val="en-CA"/>
        </w:rPr>
        <w:t xml:space="preserve">1.3 </w:t>
      </w:r>
      <w:r w:rsidR="001239FF">
        <w:rPr>
          <w:lang w:val="en-CA"/>
        </w:rPr>
        <w:t>Scalable Video</w:t>
      </w:r>
    </w:p>
    <w:p w14:paraId="2D098209" w14:textId="77777777" w:rsidR="009F094F" w:rsidRDefault="009F094F" w:rsidP="00CC7863">
      <w:pPr>
        <w:rPr>
          <w:lang w:val="en-CA"/>
        </w:rPr>
      </w:pPr>
    </w:p>
    <w:p w14:paraId="3EFDE2FA" w14:textId="2DEF27C0" w:rsidR="001239FF" w:rsidRDefault="001239FF" w:rsidP="00CC7863">
      <w:pPr>
        <w:rPr>
          <w:lang w:val="en-CA"/>
        </w:rPr>
      </w:pPr>
      <w:r>
        <w:rPr>
          <w:lang w:val="en-CA"/>
        </w:rPr>
        <w:t>T</w:t>
      </w:r>
      <w:r w:rsidR="00C36E48">
        <w:rPr>
          <w:lang w:val="en-CA"/>
        </w:rPr>
        <w:t>he use of scalability could further enhance the behavior of adaptive streaming systems but also provide additional benefits to end user devices, such as power adaptation.</w:t>
      </w:r>
      <w:r>
        <w:rPr>
          <w:lang w:val="en-CA"/>
        </w:rPr>
        <w:t xml:space="preserve"> Support for the scalable profile of HEVC mostly involves SW level modifications since this is a high-level coding tool. The performance assessment for SHVC </w:t>
      </w:r>
      <w:r w:rsidR="009F094F">
        <w:rPr>
          <w:lang w:val="en-CA"/>
        </w:rPr>
        <w:t>is</w:t>
      </w:r>
      <w:r>
        <w:rPr>
          <w:lang w:val="en-CA"/>
        </w:rPr>
        <w:t xml:space="preserve"> documented in </w:t>
      </w:r>
      <w:r w:rsidR="00DD5F10">
        <w:rPr>
          <w:lang w:val="en-CA"/>
        </w:rPr>
        <w:t>[</w:t>
      </w:r>
      <w:r w:rsidR="00E25C7F">
        <w:rPr>
          <w:lang w:val="en-CA"/>
        </w:rPr>
        <w:t>4</w:t>
      </w:r>
      <w:r w:rsidR="00DD5F10">
        <w:rPr>
          <w:lang w:val="en-CA"/>
        </w:rPr>
        <w:t xml:space="preserve">], </w:t>
      </w:r>
      <w:r>
        <w:rPr>
          <w:lang w:val="en-CA"/>
        </w:rPr>
        <w:t>[</w:t>
      </w:r>
      <w:r w:rsidR="00E25C7F">
        <w:rPr>
          <w:lang w:val="en-CA"/>
        </w:rPr>
        <w:t>5</w:t>
      </w:r>
      <w:r>
        <w:rPr>
          <w:lang w:val="en-CA"/>
        </w:rPr>
        <w:t>].</w:t>
      </w:r>
    </w:p>
    <w:p w14:paraId="6AE86E93" w14:textId="13FECFF8" w:rsidR="00CC7863" w:rsidRDefault="00CC7863" w:rsidP="00CC7863">
      <w:pPr>
        <w:rPr>
          <w:iCs/>
        </w:rPr>
      </w:pPr>
    </w:p>
    <w:p w14:paraId="43405037" w14:textId="3903E19D" w:rsidR="00CC7863" w:rsidRDefault="00CC7863" w:rsidP="00CC7863">
      <w:pPr>
        <w:pStyle w:val="Heading1"/>
        <w:numPr>
          <w:ilvl w:val="0"/>
          <w:numId w:val="10"/>
        </w:numPr>
      </w:pPr>
      <w:r>
        <w:t>Proposal</w:t>
      </w:r>
    </w:p>
    <w:p w14:paraId="035FE037" w14:textId="18F16C51" w:rsidR="00DE5299" w:rsidRDefault="003C4788">
      <w:pPr>
        <w:rPr>
          <w:iCs/>
        </w:rPr>
      </w:pPr>
      <w:r>
        <w:rPr>
          <w:iCs/>
        </w:rPr>
        <w:t>It is proposed to conduct a study on this matter and f</w:t>
      </w:r>
      <w:r w:rsidR="00CC7863">
        <w:rPr>
          <w:iCs/>
        </w:rPr>
        <w:t>eedback from the group is sought.</w:t>
      </w:r>
    </w:p>
    <w:p w14:paraId="7B48BF13" w14:textId="30D736C9" w:rsidR="001239FF" w:rsidRDefault="001239FF">
      <w:pPr>
        <w:rPr>
          <w:iCs/>
        </w:rPr>
      </w:pPr>
    </w:p>
    <w:p w14:paraId="16BE9053" w14:textId="085BEBC0" w:rsidR="001239FF" w:rsidRPr="00337180" w:rsidRDefault="001239FF" w:rsidP="00337180">
      <w:pPr>
        <w:pStyle w:val="Heading1"/>
      </w:pPr>
      <w:r>
        <w:t>References</w:t>
      </w:r>
    </w:p>
    <w:p w14:paraId="128D912E" w14:textId="479FEF5C" w:rsidR="00E4673A" w:rsidRDefault="001676E1" w:rsidP="00E4673A">
      <w:pPr>
        <w:rPr>
          <w:iCs/>
          <w:lang w:val="en-US"/>
        </w:rPr>
      </w:pPr>
      <w:r>
        <w:rPr>
          <w:iCs/>
          <w:lang w:val="en-US"/>
        </w:rPr>
        <w:t>[</w:t>
      </w:r>
      <w:r w:rsidR="00E4673A">
        <w:rPr>
          <w:iCs/>
          <w:lang w:val="en-US"/>
        </w:rPr>
        <w:t>1</w:t>
      </w:r>
      <w:r>
        <w:rPr>
          <w:iCs/>
          <w:lang w:val="en-US"/>
        </w:rPr>
        <w:t>]</w:t>
      </w:r>
      <w:r w:rsidR="00E4673A">
        <w:rPr>
          <w:iCs/>
          <w:lang w:val="en-US"/>
        </w:rPr>
        <w:t xml:space="preserve"> </w:t>
      </w:r>
      <w:r w:rsidR="00E4673A" w:rsidRPr="00DD5F10">
        <w:rPr>
          <w:iCs/>
          <w:lang w:val="en-US"/>
        </w:rPr>
        <w:t>ISO/IEC JTC1/SC29/WG11 MPEG2011</w:t>
      </w:r>
      <w:r w:rsidR="00463744">
        <w:rPr>
          <w:iCs/>
          <w:lang w:val="en-US"/>
        </w:rPr>
        <w:t xml:space="preserve"> </w:t>
      </w:r>
      <w:r w:rsidR="00E4673A" w:rsidRPr="00DD5F10">
        <w:rPr>
          <w:iCs/>
          <w:lang w:val="en-US"/>
        </w:rPr>
        <w:t>M22746</w:t>
      </w:r>
      <w:r w:rsidR="00E4673A">
        <w:rPr>
          <w:iCs/>
          <w:lang w:val="en-US"/>
        </w:rPr>
        <w:t>, "</w:t>
      </w:r>
      <w:r w:rsidR="00E4673A" w:rsidRPr="00DD5F10">
        <w:rPr>
          <w:iCs/>
          <w:lang w:val="en-US"/>
        </w:rPr>
        <w:t>AVC/MVC anchor coding for MFC</w:t>
      </w:r>
      <w:r w:rsidR="00E4673A">
        <w:rPr>
          <w:iCs/>
          <w:lang w:val="en-US"/>
        </w:rPr>
        <w:t xml:space="preserve">", </w:t>
      </w:r>
      <w:r w:rsidR="00E4673A" w:rsidRPr="00DD5F10">
        <w:rPr>
          <w:iCs/>
          <w:lang w:val="en-US"/>
        </w:rPr>
        <w:t>November 2011, Geneva, Switzerland</w:t>
      </w:r>
      <w:r w:rsidR="00E4673A">
        <w:rPr>
          <w:iCs/>
          <w:lang w:val="en-US"/>
        </w:rPr>
        <w:t>.</w:t>
      </w:r>
    </w:p>
    <w:p w14:paraId="584A63E9" w14:textId="2D80210C" w:rsidR="00DD5F10" w:rsidRDefault="00E4673A">
      <w:pPr>
        <w:rPr>
          <w:iCs/>
          <w:lang w:val="en-US"/>
        </w:rPr>
      </w:pPr>
      <w:r>
        <w:rPr>
          <w:iCs/>
          <w:lang w:val="en-US"/>
        </w:rPr>
        <w:t xml:space="preserve">[2] </w:t>
      </w:r>
      <w:r w:rsidRPr="00E4673A">
        <w:rPr>
          <w:iCs/>
          <w:lang w:val="en-US"/>
        </w:rPr>
        <w:t>ISO/IEC JTC1/SC29/WG11</w:t>
      </w:r>
      <w:r w:rsidR="00463744">
        <w:rPr>
          <w:iCs/>
          <w:lang w:val="en-US"/>
        </w:rPr>
        <w:t xml:space="preserve"> </w:t>
      </w:r>
      <w:r w:rsidRPr="00E4673A">
        <w:rPr>
          <w:iCs/>
          <w:lang w:val="en-US"/>
        </w:rPr>
        <w:t>N16050</w:t>
      </w:r>
      <w:r>
        <w:rPr>
          <w:iCs/>
          <w:lang w:val="en-US"/>
        </w:rPr>
        <w:t>, "</w:t>
      </w:r>
      <w:r w:rsidRPr="00E4673A">
        <w:rPr>
          <w:iCs/>
          <w:lang w:val="en-US"/>
        </w:rPr>
        <w:t>MV-HEVC Verification Test Report</w:t>
      </w:r>
      <w:r>
        <w:rPr>
          <w:iCs/>
          <w:lang w:val="en-US"/>
        </w:rPr>
        <w:t xml:space="preserve">", </w:t>
      </w:r>
      <w:r w:rsidRPr="00E4673A">
        <w:rPr>
          <w:iCs/>
          <w:lang w:val="en-US"/>
        </w:rPr>
        <w:t>San Diego, US, Feb. 2016</w:t>
      </w:r>
      <w:r>
        <w:rPr>
          <w:iCs/>
          <w:lang w:val="en-US"/>
        </w:rPr>
        <w:t>.</w:t>
      </w:r>
    </w:p>
    <w:p w14:paraId="27808AA0" w14:textId="3E56C17E" w:rsidR="00E25C7F" w:rsidRPr="00E4673A" w:rsidRDefault="00E25C7F" w:rsidP="00E25C7F">
      <w:pPr>
        <w:rPr>
          <w:iCs/>
          <w:lang w:val="en-US"/>
        </w:rPr>
      </w:pPr>
      <w:r>
        <w:rPr>
          <w:iCs/>
          <w:lang w:val="en-US"/>
        </w:rPr>
        <w:t xml:space="preserve">[3] </w:t>
      </w:r>
      <w:r w:rsidRPr="00E25C7F">
        <w:rPr>
          <w:iCs/>
          <w:lang w:val="en-US"/>
        </w:rPr>
        <w:t>Collaborative Team on Video Coding (JCT-VC)</w:t>
      </w:r>
      <w:r>
        <w:rPr>
          <w:iCs/>
          <w:lang w:val="en-US"/>
        </w:rPr>
        <w:t xml:space="preserve"> </w:t>
      </w:r>
      <w:r w:rsidRPr="00E25C7F">
        <w:rPr>
          <w:iCs/>
          <w:lang w:val="en-US"/>
        </w:rPr>
        <w:t>of ITU-T SG 16 WP 3 and ISO/IEC JTC 1/SC 29/WG 11</w:t>
      </w:r>
      <w:r>
        <w:rPr>
          <w:iCs/>
          <w:lang w:val="en-US"/>
        </w:rPr>
        <w:t xml:space="preserve"> </w:t>
      </w:r>
      <w:r w:rsidRPr="00E25C7F">
        <w:rPr>
          <w:iCs/>
          <w:lang w:val="en-US"/>
        </w:rPr>
        <w:t>JCTVC-U0184</w:t>
      </w:r>
      <w:r>
        <w:rPr>
          <w:iCs/>
          <w:lang w:val="en-US"/>
        </w:rPr>
        <w:t>, "</w:t>
      </w:r>
      <w:r w:rsidRPr="00E25C7F">
        <w:rPr>
          <w:iCs/>
        </w:rPr>
        <w:t>Interlaced video and format range extensions verification test results</w:t>
      </w:r>
      <w:r>
        <w:rPr>
          <w:iCs/>
        </w:rPr>
        <w:t xml:space="preserve">," </w:t>
      </w:r>
      <w:r w:rsidRPr="00E25C7F">
        <w:rPr>
          <w:iCs/>
        </w:rPr>
        <w:t>21st Meeting: Warsaw, PL, 19–26 Jun. 2015</w:t>
      </w:r>
      <w:r>
        <w:rPr>
          <w:iCs/>
        </w:rPr>
        <w:t>.</w:t>
      </w:r>
    </w:p>
    <w:p w14:paraId="2AE073BB" w14:textId="2A6C40AC" w:rsidR="001239FF" w:rsidRDefault="001239FF" w:rsidP="001239FF">
      <w:pPr>
        <w:rPr>
          <w:iCs/>
        </w:rPr>
      </w:pPr>
      <w:r>
        <w:rPr>
          <w:iCs/>
        </w:rPr>
        <w:t>[</w:t>
      </w:r>
      <w:r w:rsidR="00E25C7F">
        <w:rPr>
          <w:iCs/>
        </w:rPr>
        <w:t>4</w:t>
      </w:r>
      <w:r>
        <w:rPr>
          <w:iCs/>
        </w:rPr>
        <w:t xml:space="preserve">] </w:t>
      </w:r>
      <w:r w:rsidRPr="001239FF">
        <w:rPr>
          <w:iCs/>
        </w:rPr>
        <w:t>ISO/IEC JTC1/SC29/WG11 N16051</w:t>
      </w:r>
      <w:r w:rsidR="00DD5F10">
        <w:rPr>
          <w:iCs/>
        </w:rPr>
        <w:t>,</w:t>
      </w:r>
      <w:r>
        <w:rPr>
          <w:iCs/>
        </w:rPr>
        <w:t xml:space="preserve"> "</w:t>
      </w:r>
      <w:r w:rsidRPr="001239FF">
        <w:rPr>
          <w:iCs/>
        </w:rPr>
        <w:t>SHVC verification test report</w:t>
      </w:r>
      <w:r>
        <w:rPr>
          <w:iCs/>
        </w:rPr>
        <w:t xml:space="preserve">", </w:t>
      </w:r>
      <w:r w:rsidRPr="001239FF">
        <w:rPr>
          <w:iCs/>
        </w:rPr>
        <w:t>February 2016, San Diego, USA</w:t>
      </w:r>
      <w:r w:rsidR="00E4673A">
        <w:rPr>
          <w:iCs/>
        </w:rPr>
        <w:t>.</w:t>
      </w:r>
    </w:p>
    <w:p w14:paraId="1BCBAFF3" w14:textId="2C36F7D0" w:rsidR="00DD5F10" w:rsidRPr="00CC7863" w:rsidRDefault="00DD5F10" w:rsidP="00DD5F10">
      <w:pPr>
        <w:rPr>
          <w:iCs/>
        </w:rPr>
      </w:pPr>
      <w:r>
        <w:rPr>
          <w:iCs/>
        </w:rPr>
        <w:t>[</w:t>
      </w:r>
      <w:r w:rsidR="00E25C7F">
        <w:rPr>
          <w:iCs/>
        </w:rPr>
        <w:t>5</w:t>
      </w:r>
      <w:r>
        <w:rPr>
          <w:iCs/>
        </w:rPr>
        <w:t xml:space="preserve">] </w:t>
      </w:r>
      <w:r w:rsidRPr="00DD5F10">
        <w:rPr>
          <w:iCs/>
        </w:rPr>
        <w:t>ISO/IEC JTC1/SC29/WG11 N16268</w:t>
      </w:r>
      <w:r>
        <w:rPr>
          <w:iCs/>
        </w:rPr>
        <w:t>, "</w:t>
      </w:r>
      <w:r w:rsidRPr="00DD5F10">
        <w:rPr>
          <w:iCs/>
        </w:rPr>
        <w:t>Supplemental SHVC verification test report</w:t>
      </w:r>
      <w:r>
        <w:rPr>
          <w:iCs/>
        </w:rPr>
        <w:t xml:space="preserve">", </w:t>
      </w:r>
      <w:r w:rsidRPr="00DD5F10">
        <w:rPr>
          <w:iCs/>
        </w:rPr>
        <w:t>June 2016, Geneva, CH</w:t>
      </w:r>
      <w:r w:rsidR="00E4673A">
        <w:rPr>
          <w:iCs/>
        </w:rPr>
        <w:t>.</w:t>
      </w:r>
    </w:p>
    <w:p w14:paraId="1E324B35" w14:textId="7029CCC6" w:rsidR="00DD5F10" w:rsidRPr="00DD5F10" w:rsidRDefault="00DD5F10" w:rsidP="00DD5F10">
      <w:pPr>
        <w:rPr>
          <w:iCs/>
        </w:rPr>
      </w:pPr>
    </w:p>
    <w:sectPr w:rsidR="00DD5F10" w:rsidRPr="00DD5F1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99B5E" w14:textId="77777777" w:rsidR="00935996" w:rsidRDefault="00935996">
      <w:r>
        <w:separator/>
      </w:r>
    </w:p>
  </w:endnote>
  <w:endnote w:type="continuationSeparator" w:id="0">
    <w:p w14:paraId="5F9713F2" w14:textId="77777777" w:rsidR="00935996" w:rsidRDefault="0093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8F0D" w14:textId="77777777" w:rsidR="00935996" w:rsidRDefault="00935996">
      <w:r>
        <w:separator/>
      </w:r>
    </w:p>
  </w:footnote>
  <w:footnote w:type="continuationSeparator" w:id="0">
    <w:p w14:paraId="420A308F" w14:textId="77777777" w:rsidR="00935996" w:rsidRDefault="00935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7"/>
  </w:num>
  <w:num w:numId="2" w16cid:durableId="1633753767">
    <w:abstractNumId w:val="5"/>
  </w:num>
  <w:num w:numId="3" w16cid:durableId="528221516">
    <w:abstractNumId w:val="4"/>
  </w:num>
  <w:num w:numId="4" w16cid:durableId="1825197658">
    <w:abstractNumId w:val="6"/>
  </w:num>
  <w:num w:numId="5" w16cid:durableId="192302189">
    <w:abstractNumId w:val="1"/>
  </w:num>
  <w:num w:numId="6" w16cid:durableId="1216701737">
    <w:abstractNumId w:val="8"/>
  </w:num>
  <w:num w:numId="7" w16cid:durableId="682056200">
    <w:abstractNumId w:val="2"/>
  </w:num>
  <w:num w:numId="8" w16cid:durableId="526338605">
    <w:abstractNumId w:val="3"/>
  </w:num>
  <w:num w:numId="9" w16cid:durableId="1097142627">
    <w:abstractNumId w:val="0"/>
  </w:num>
  <w:num w:numId="10" w16cid:durableId="5702367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30CD4"/>
    <w:rsid w:val="000368E1"/>
    <w:rsid w:val="00046686"/>
    <w:rsid w:val="00046FDD"/>
    <w:rsid w:val="00050925"/>
    <w:rsid w:val="00054884"/>
    <w:rsid w:val="000573B9"/>
    <w:rsid w:val="00057E1E"/>
    <w:rsid w:val="00072A7C"/>
    <w:rsid w:val="000775E7"/>
    <w:rsid w:val="0007775C"/>
    <w:rsid w:val="00094F23"/>
    <w:rsid w:val="000954FC"/>
    <w:rsid w:val="000967F4"/>
    <w:rsid w:val="000B277A"/>
    <w:rsid w:val="000D6D78"/>
    <w:rsid w:val="000E0429"/>
    <w:rsid w:val="000F0820"/>
    <w:rsid w:val="000F15F9"/>
    <w:rsid w:val="000F6E51"/>
    <w:rsid w:val="00102A24"/>
    <w:rsid w:val="00103FFE"/>
    <w:rsid w:val="00106EC7"/>
    <w:rsid w:val="00115C80"/>
    <w:rsid w:val="001239FF"/>
    <w:rsid w:val="0013259C"/>
    <w:rsid w:val="00135831"/>
    <w:rsid w:val="001376A6"/>
    <w:rsid w:val="001424CD"/>
    <w:rsid w:val="0014413C"/>
    <w:rsid w:val="001474E7"/>
    <w:rsid w:val="00163D28"/>
    <w:rsid w:val="00165CE9"/>
    <w:rsid w:val="00166A1B"/>
    <w:rsid w:val="001676E1"/>
    <w:rsid w:val="00181F38"/>
    <w:rsid w:val="00183730"/>
    <w:rsid w:val="00187304"/>
    <w:rsid w:val="00192B41"/>
    <w:rsid w:val="00197478"/>
    <w:rsid w:val="00197E4A"/>
    <w:rsid w:val="001A31EF"/>
    <w:rsid w:val="001B01F1"/>
    <w:rsid w:val="001B2414"/>
    <w:rsid w:val="001B5421"/>
    <w:rsid w:val="001B650D"/>
    <w:rsid w:val="001D0B09"/>
    <w:rsid w:val="001E0992"/>
    <w:rsid w:val="001E50ED"/>
    <w:rsid w:val="001E6729"/>
    <w:rsid w:val="001F7113"/>
    <w:rsid w:val="002070CB"/>
    <w:rsid w:val="00220E93"/>
    <w:rsid w:val="002336BF"/>
    <w:rsid w:val="00235165"/>
    <w:rsid w:val="00235F9B"/>
    <w:rsid w:val="00236BBA"/>
    <w:rsid w:val="00236D1F"/>
    <w:rsid w:val="002407FF"/>
    <w:rsid w:val="00250F58"/>
    <w:rsid w:val="002514FB"/>
    <w:rsid w:val="002541D3"/>
    <w:rsid w:val="00256429"/>
    <w:rsid w:val="0026253E"/>
    <w:rsid w:val="00272D61"/>
    <w:rsid w:val="002919B7"/>
    <w:rsid w:val="00295D61"/>
    <w:rsid w:val="002B074C"/>
    <w:rsid w:val="002B2FE7"/>
    <w:rsid w:val="002B34EA"/>
    <w:rsid w:val="002B5361"/>
    <w:rsid w:val="002C1BA4"/>
    <w:rsid w:val="002C47B8"/>
    <w:rsid w:val="002E0774"/>
    <w:rsid w:val="002E397B"/>
    <w:rsid w:val="002E3AE2"/>
    <w:rsid w:val="002F7CCB"/>
    <w:rsid w:val="00310E70"/>
    <w:rsid w:val="00313F3E"/>
    <w:rsid w:val="00320536"/>
    <w:rsid w:val="00325E33"/>
    <w:rsid w:val="003275E6"/>
    <w:rsid w:val="0033107A"/>
    <w:rsid w:val="00337180"/>
    <w:rsid w:val="00354553"/>
    <w:rsid w:val="00376D7E"/>
    <w:rsid w:val="00392C87"/>
    <w:rsid w:val="003953D1"/>
    <w:rsid w:val="003A5FFA"/>
    <w:rsid w:val="003A67E1"/>
    <w:rsid w:val="003C1A6B"/>
    <w:rsid w:val="003C4788"/>
    <w:rsid w:val="003D4593"/>
    <w:rsid w:val="003E1627"/>
    <w:rsid w:val="003E2C8B"/>
    <w:rsid w:val="003E574B"/>
    <w:rsid w:val="003E710B"/>
    <w:rsid w:val="003F1C0E"/>
    <w:rsid w:val="004008D7"/>
    <w:rsid w:val="0040145D"/>
    <w:rsid w:val="00411339"/>
    <w:rsid w:val="004131BD"/>
    <w:rsid w:val="00416CEA"/>
    <w:rsid w:val="00421AFD"/>
    <w:rsid w:val="00432048"/>
    <w:rsid w:val="004518DB"/>
    <w:rsid w:val="00463744"/>
    <w:rsid w:val="004726C5"/>
    <w:rsid w:val="00477EBC"/>
    <w:rsid w:val="0048064B"/>
    <w:rsid w:val="00484751"/>
    <w:rsid w:val="004A0A73"/>
    <w:rsid w:val="004A661C"/>
    <w:rsid w:val="004C481F"/>
    <w:rsid w:val="004C4C9B"/>
    <w:rsid w:val="004D0280"/>
    <w:rsid w:val="004D2FA0"/>
    <w:rsid w:val="004D6D84"/>
    <w:rsid w:val="004E1010"/>
    <w:rsid w:val="0050202A"/>
    <w:rsid w:val="0052032E"/>
    <w:rsid w:val="005220FF"/>
    <w:rsid w:val="005250F0"/>
    <w:rsid w:val="00544D8F"/>
    <w:rsid w:val="00551C4D"/>
    <w:rsid w:val="00553BDE"/>
    <w:rsid w:val="00562495"/>
    <w:rsid w:val="00570241"/>
    <w:rsid w:val="00577727"/>
    <w:rsid w:val="005777AF"/>
    <w:rsid w:val="005816C0"/>
    <w:rsid w:val="00586562"/>
    <w:rsid w:val="00593DC4"/>
    <w:rsid w:val="0059529B"/>
    <w:rsid w:val="005A3249"/>
    <w:rsid w:val="005A6ABC"/>
    <w:rsid w:val="005B1577"/>
    <w:rsid w:val="005C0CC6"/>
    <w:rsid w:val="005C0FFC"/>
    <w:rsid w:val="005C3F71"/>
    <w:rsid w:val="005C7352"/>
    <w:rsid w:val="005D1F7E"/>
    <w:rsid w:val="005D2738"/>
    <w:rsid w:val="005D4A24"/>
    <w:rsid w:val="005D515F"/>
    <w:rsid w:val="005E0B8A"/>
    <w:rsid w:val="005E12F4"/>
    <w:rsid w:val="005E677F"/>
    <w:rsid w:val="005E7235"/>
    <w:rsid w:val="005F0018"/>
    <w:rsid w:val="005F041C"/>
    <w:rsid w:val="005F4B34"/>
    <w:rsid w:val="006120F5"/>
    <w:rsid w:val="00616E18"/>
    <w:rsid w:val="00623AED"/>
    <w:rsid w:val="0062443C"/>
    <w:rsid w:val="00632157"/>
    <w:rsid w:val="00633971"/>
    <w:rsid w:val="0064121E"/>
    <w:rsid w:val="00660354"/>
    <w:rsid w:val="00665B9B"/>
    <w:rsid w:val="006705F6"/>
    <w:rsid w:val="00683F3D"/>
    <w:rsid w:val="006D3D54"/>
    <w:rsid w:val="006E1A49"/>
    <w:rsid w:val="006E70AB"/>
    <w:rsid w:val="006F1B00"/>
    <w:rsid w:val="006F4B7A"/>
    <w:rsid w:val="006F7727"/>
    <w:rsid w:val="00700A59"/>
    <w:rsid w:val="00710142"/>
    <w:rsid w:val="00712E81"/>
    <w:rsid w:val="00723919"/>
    <w:rsid w:val="007261D3"/>
    <w:rsid w:val="0074596C"/>
    <w:rsid w:val="00762474"/>
    <w:rsid w:val="0077001F"/>
    <w:rsid w:val="007814A8"/>
    <w:rsid w:val="00781A62"/>
    <w:rsid w:val="00783C0E"/>
    <w:rsid w:val="00787383"/>
    <w:rsid w:val="00791B51"/>
    <w:rsid w:val="00795AD1"/>
    <w:rsid w:val="007B23D4"/>
    <w:rsid w:val="007B5456"/>
    <w:rsid w:val="007B5F65"/>
    <w:rsid w:val="007D3C7C"/>
    <w:rsid w:val="007F1EBA"/>
    <w:rsid w:val="007F6574"/>
    <w:rsid w:val="00806351"/>
    <w:rsid w:val="0081304E"/>
    <w:rsid w:val="00825A62"/>
    <w:rsid w:val="008278D8"/>
    <w:rsid w:val="00830834"/>
    <w:rsid w:val="00833529"/>
    <w:rsid w:val="00850CD4"/>
    <w:rsid w:val="00854A49"/>
    <w:rsid w:val="0087325B"/>
    <w:rsid w:val="00891064"/>
    <w:rsid w:val="008A06BE"/>
    <w:rsid w:val="008A3AC5"/>
    <w:rsid w:val="008A56FD"/>
    <w:rsid w:val="008C13B6"/>
    <w:rsid w:val="008C748E"/>
    <w:rsid w:val="008D3DA6"/>
    <w:rsid w:val="008F7444"/>
    <w:rsid w:val="0090015D"/>
    <w:rsid w:val="0091399A"/>
    <w:rsid w:val="009170CB"/>
    <w:rsid w:val="00926791"/>
    <w:rsid w:val="00935996"/>
    <w:rsid w:val="0093661C"/>
    <w:rsid w:val="00940736"/>
    <w:rsid w:val="00950CF7"/>
    <w:rsid w:val="00960A44"/>
    <w:rsid w:val="00965886"/>
    <w:rsid w:val="009768C3"/>
    <w:rsid w:val="00977C43"/>
    <w:rsid w:val="00990EEE"/>
    <w:rsid w:val="00996533"/>
    <w:rsid w:val="009A3833"/>
    <w:rsid w:val="009A5F57"/>
    <w:rsid w:val="009A62E2"/>
    <w:rsid w:val="009B110B"/>
    <w:rsid w:val="009B13F0"/>
    <w:rsid w:val="009B196A"/>
    <w:rsid w:val="009D6D9F"/>
    <w:rsid w:val="009E1910"/>
    <w:rsid w:val="009E5DBA"/>
    <w:rsid w:val="009F01EE"/>
    <w:rsid w:val="009F094F"/>
    <w:rsid w:val="009F6047"/>
    <w:rsid w:val="00A03D2A"/>
    <w:rsid w:val="00A059AD"/>
    <w:rsid w:val="00A10AB8"/>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A72A6"/>
    <w:rsid w:val="00AD324E"/>
    <w:rsid w:val="00AD4A22"/>
    <w:rsid w:val="00AD59FD"/>
    <w:rsid w:val="00AD5B51"/>
    <w:rsid w:val="00AD7B78"/>
    <w:rsid w:val="00AF4118"/>
    <w:rsid w:val="00B153E5"/>
    <w:rsid w:val="00B3526C"/>
    <w:rsid w:val="00B47534"/>
    <w:rsid w:val="00B67290"/>
    <w:rsid w:val="00B84B54"/>
    <w:rsid w:val="00B92C7D"/>
    <w:rsid w:val="00B93BB2"/>
    <w:rsid w:val="00B9697B"/>
    <w:rsid w:val="00B97076"/>
    <w:rsid w:val="00BA46C7"/>
    <w:rsid w:val="00BA4DA4"/>
    <w:rsid w:val="00BB370E"/>
    <w:rsid w:val="00BB785A"/>
    <w:rsid w:val="00BB7B45"/>
    <w:rsid w:val="00BC2E5F"/>
    <w:rsid w:val="00BC481E"/>
    <w:rsid w:val="00BC5AF6"/>
    <w:rsid w:val="00BD3E51"/>
    <w:rsid w:val="00BF0A84"/>
    <w:rsid w:val="00BF51AC"/>
    <w:rsid w:val="00C03706"/>
    <w:rsid w:val="00C03F46"/>
    <w:rsid w:val="00C159BC"/>
    <w:rsid w:val="00C15A54"/>
    <w:rsid w:val="00C2214E"/>
    <w:rsid w:val="00C2519B"/>
    <w:rsid w:val="00C36E48"/>
    <w:rsid w:val="00C3782E"/>
    <w:rsid w:val="00C404D1"/>
    <w:rsid w:val="00C42176"/>
    <w:rsid w:val="00C52914"/>
    <w:rsid w:val="00C5567D"/>
    <w:rsid w:val="00C63F06"/>
    <w:rsid w:val="00C6590B"/>
    <w:rsid w:val="00C7131F"/>
    <w:rsid w:val="00CA5DB0"/>
    <w:rsid w:val="00CC58ED"/>
    <w:rsid w:val="00CC7863"/>
    <w:rsid w:val="00CC7AAB"/>
    <w:rsid w:val="00CE2667"/>
    <w:rsid w:val="00CE3900"/>
    <w:rsid w:val="00CE555E"/>
    <w:rsid w:val="00D02A1D"/>
    <w:rsid w:val="00D145EC"/>
    <w:rsid w:val="00D24402"/>
    <w:rsid w:val="00D43C0B"/>
    <w:rsid w:val="00D44A74"/>
    <w:rsid w:val="00D57CD2"/>
    <w:rsid w:val="00D57E66"/>
    <w:rsid w:val="00D618C1"/>
    <w:rsid w:val="00D73350"/>
    <w:rsid w:val="00D779DE"/>
    <w:rsid w:val="00D82231"/>
    <w:rsid w:val="00D8756E"/>
    <w:rsid w:val="00D87DF8"/>
    <w:rsid w:val="00D938DD"/>
    <w:rsid w:val="00D974EA"/>
    <w:rsid w:val="00DC0F52"/>
    <w:rsid w:val="00DC4726"/>
    <w:rsid w:val="00DD40D2"/>
    <w:rsid w:val="00DD5F10"/>
    <w:rsid w:val="00DD761F"/>
    <w:rsid w:val="00DE5299"/>
    <w:rsid w:val="00DE5BBF"/>
    <w:rsid w:val="00E03A99"/>
    <w:rsid w:val="00E041CD"/>
    <w:rsid w:val="00E1463F"/>
    <w:rsid w:val="00E153C4"/>
    <w:rsid w:val="00E25C7F"/>
    <w:rsid w:val="00E3403D"/>
    <w:rsid w:val="00E363A9"/>
    <w:rsid w:val="00E413E0"/>
    <w:rsid w:val="00E4673A"/>
    <w:rsid w:val="00E478E5"/>
    <w:rsid w:val="00E53AE3"/>
    <w:rsid w:val="00E5574A"/>
    <w:rsid w:val="00E610B9"/>
    <w:rsid w:val="00E64FB2"/>
    <w:rsid w:val="00E75D33"/>
    <w:rsid w:val="00E81E2C"/>
    <w:rsid w:val="00EB5D2F"/>
    <w:rsid w:val="00EC10EC"/>
    <w:rsid w:val="00EC3D54"/>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4F35"/>
    <w:rsid w:val="00FA5FA5"/>
    <w:rsid w:val="00FA79A7"/>
    <w:rsid w:val="00FC643D"/>
    <w:rsid w:val="00FC6F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476</Words>
  <Characters>2753</Characters>
  <Application>Microsoft Office Word</Application>
  <DocSecurity>0</DocSecurity>
  <Lines>161</Lines>
  <Paragraphs>161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4</cp:revision>
  <cp:lastPrinted>2001-04-23T09:30:00Z</cp:lastPrinted>
  <dcterms:created xsi:type="dcterms:W3CDTF">2023-05-16T16:48:00Z</dcterms:created>
  <dcterms:modified xsi:type="dcterms:W3CDTF">2023-05-16T18:15:00Z</dcterms:modified>
</cp:coreProperties>
</file>