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5D875" w14:textId="77777777" w:rsidR="003E1AF8" w:rsidRPr="002A486B" w:rsidRDefault="003E1AF8" w:rsidP="003E1AF8">
      <w:pPr>
        <w:rPr>
          <w:rFonts w:ascii="Arial" w:eastAsia="바탕" w:hAnsi="Arial"/>
          <w:b/>
          <w:sz w:val="22"/>
        </w:rPr>
      </w:pPr>
      <w:bookmarkStart w:id="0" w:name="_Hlk119481348"/>
      <w:bookmarkEnd w:id="0"/>
      <w:r>
        <w:rPr>
          <w:rFonts w:ascii="Arial" w:eastAsia="바탕" w:hAnsi="Arial"/>
          <w:b/>
          <w:sz w:val="22"/>
        </w:rPr>
        <w:t>Source:</w:t>
      </w:r>
      <w:r>
        <w:rPr>
          <w:rFonts w:ascii="Arial" w:eastAsia="바탕" w:hAnsi="Arial"/>
          <w:b/>
          <w:sz w:val="22"/>
        </w:rPr>
        <w:tab/>
      </w:r>
      <w:r w:rsidRPr="002A486B">
        <w:rPr>
          <w:rFonts w:ascii="Arial" w:eastAsia="바탕" w:hAnsi="Arial"/>
          <w:b/>
          <w:sz w:val="22"/>
        </w:rPr>
        <w:t>Samsung Electronics Co., Ltd.</w:t>
      </w:r>
      <w:r w:rsidR="007C2AC6">
        <w:rPr>
          <w:rFonts w:ascii="Arial" w:eastAsia="바탕" w:hAnsi="Arial"/>
          <w:b/>
          <w:sz w:val="22"/>
        </w:rPr>
        <w:t xml:space="preserve">, </w:t>
      </w:r>
      <w:proofErr w:type="spellStart"/>
      <w:r w:rsidR="007C2AC6">
        <w:rPr>
          <w:rFonts w:ascii="Arial" w:eastAsia="바탕" w:hAnsi="Arial"/>
          <w:b/>
          <w:sz w:val="22"/>
        </w:rPr>
        <w:t>Tencent</w:t>
      </w:r>
      <w:proofErr w:type="spellEnd"/>
      <w:r w:rsidR="007C2AC6">
        <w:rPr>
          <w:rFonts w:ascii="Arial" w:eastAsia="바탕" w:hAnsi="Arial"/>
          <w:b/>
          <w:sz w:val="22"/>
        </w:rPr>
        <w:t xml:space="preserve">, </w:t>
      </w:r>
      <w:r w:rsidR="007C2AC6" w:rsidRPr="007C2AC6">
        <w:rPr>
          <w:rFonts w:ascii="Arial" w:eastAsia="바탕" w:hAnsi="Arial"/>
          <w:b/>
          <w:sz w:val="22"/>
        </w:rPr>
        <w:t xml:space="preserve">Interdigital Finland </w:t>
      </w:r>
      <w:proofErr w:type="spellStart"/>
      <w:r w:rsidR="007C2AC6" w:rsidRPr="007C2AC6">
        <w:rPr>
          <w:rFonts w:ascii="Arial" w:eastAsia="바탕" w:hAnsi="Arial"/>
          <w:b/>
          <w:sz w:val="22"/>
        </w:rPr>
        <w:t>Ory</w:t>
      </w:r>
      <w:proofErr w:type="spellEnd"/>
    </w:p>
    <w:p w14:paraId="1A7DEA88" w14:textId="723F5696" w:rsidR="003E1AF8" w:rsidRPr="002A486B" w:rsidRDefault="003E1AF8" w:rsidP="003E1AF8">
      <w:pPr>
        <w:rPr>
          <w:rFonts w:ascii="Arial" w:eastAsia="바탕" w:hAnsi="Arial"/>
          <w:b/>
          <w:sz w:val="22"/>
        </w:rPr>
      </w:pPr>
      <w:r>
        <w:rPr>
          <w:rFonts w:ascii="Arial" w:eastAsia="바탕" w:hAnsi="Arial"/>
          <w:b/>
          <w:sz w:val="22"/>
        </w:rPr>
        <w:t>Title:</w:t>
      </w:r>
      <w:r>
        <w:rPr>
          <w:rFonts w:ascii="Arial" w:eastAsia="바탕" w:hAnsi="Arial"/>
          <w:b/>
          <w:sz w:val="22"/>
        </w:rPr>
        <w:tab/>
      </w:r>
      <w:r>
        <w:rPr>
          <w:rFonts w:ascii="Arial" w:eastAsia="바탕" w:hAnsi="Arial"/>
          <w:b/>
          <w:sz w:val="22"/>
        </w:rPr>
        <w:tab/>
      </w:r>
      <w:r w:rsidRPr="002A486B">
        <w:rPr>
          <w:rFonts w:ascii="Arial" w:eastAsia="바탕" w:hAnsi="Arial"/>
          <w:b/>
          <w:sz w:val="22"/>
        </w:rPr>
        <w:t xml:space="preserve">[FS_AI4Media] </w:t>
      </w:r>
      <w:r w:rsidR="00E22386">
        <w:rPr>
          <w:rFonts w:ascii="Arial" w:eastAsia="바탕" w:hAnsi="Arial"/>
          <w:b/>
          <w:sz w:val="22"/>
        </w:rPr>
        <w:t>High level procedures</w:t>
      </w:r>
    </w:p>
    <w:p w14:paraId="6B9B17B4" w14:textId="77777777" w:rsidR="003E1AF8" w:rsidRPr="002A486B" w:rsidRDefault="003E1AF8" w:rsidP="003E1AF8">
      <w:pPr>
        <w:rPr>
          <w:rFonts w:ascii="Arial" w:eastAsia="바탕" w:hAnsi="Arial"/>
          <w:b/>
          <w:sz w:val="22"/>
        </w:rPr>
      </w:pPr>
      <w:r>
        <w:rPr>
          <w:rFonts w:ascii="Arial" w:eastAsia="바탕" w:hAnsi="Arial"/>
          <w:b/>
          <w:sz w:val="22"/>
        </w:rPr>
        <w:t>Agenda Item:</w:t>
      </w:r>
      <w:r>
        <w:rPr>
          <w:rFonts w:ascii="Arial" w:eastAsia="바탕" w:hAnsi="Arial"/>
          <w:b/>
          <w:sz w:val="22"/>
        </w:rPr>
        <w:tab/>
      </w:r>
      <w:r w:rsidRPr="00CF6310">
        <w:rPr>
          <w:rFonts w:ascii="Arial" w:eastAsia="바탕" w:hAnsi="Arial"/>
          <w:b/>
          <w:sz w:val="22"/>
        </w:rPr>
        <w:t>9.7</w:t>
      </w:r>
    </w:p>
    <w:p w14:paraId="37E94C5A" w14:textId="77777777" w:rsidR="003E1AF8" w:rsidRDefault="003E1AF8" w:rsidP="003E1AF8">
      <w:pPr>
        <w:rPr>
          <w:rFonts w:ascii="Arial" w:eastAsia="바탕" w:hAnsi="Arial"/>
          <w:b/>
          <w:sz w:val="22"/>
        </w:rPr>
      </w:pPr>
      <w:r w:rsidRPr="002A486B">
        <w:rPr>
          <w:rFonts w:ascii="Arial" w:eastAsia="바탕" w:hAnsi="Arial"/>
          <w:b/>
          <w:sz w:val="22"/>
        </w:rPr>
        <w:t>Document for:</w:t>
      </w:r>
      <w:r w:rsidRPr="002A486B">
        <w:rPr>
          <w:rFonts w:ascii="Arial" w:eastAsia="바탕" w:hAnsi="Arial"/>
          <w:b/>
          <w:sz w:val="22"/>
        </w:rPr>
        <w:tab/>
        <w:t>Agreement</w:t>
      </w:r>
    </w:p>
    <w:p w14:paraId="0C22EB32" w14:textId="77777777" w:rsidR="003E1AF8" w:rsidRDefault="003E1AF8" w:rsidP="003E1AF8">
      <w:pPr>
        <w:pStyle w:val="1"/>
        <w:rPr>
          <w:sz w:val="28"/>
        </w:rPr>
      </w:pPr>
      <w:r>
        <w:rPr>
          <w:sz w:val="28"/>
        </w:rPr>
        <w:t xml:space="preserve">1 </w:t>
      </w:r>
      <w:r w:rsidRPr="009B0F1F">
        <w:rPr>
          <w:sz w:val="28"/>
        </w:rPr>
        <w:t>Introduction</w:t>
      </w:r>
    </w:p>
    <w:p w14:paraId="32A5901E" w14:textId="3032ED5D" w:rsidR="006509E2" w:rsidRDefault="003E1AF8" w:rsidP="007C2AC6">
      <w:pPr>
        <w:rPr>
          <w:lang w:eastAsia="en-GB"/>
        </w:rPr>
      </w:pPr>
      <w:r>
        <w:rPr>
          <w:lang w:eastAsia="en-GB"/>
        </w:rPr>
        <w:t xml:space="preserve">This contribution </w:t>
      </w:r>
      <w:r w:rsidR="007C2AC6">
        <w:rPr>
          <w:lang w:eastAsia="en-GB"/>
        </w:rPr>
        <w:t xml:space="preserve">is a merge of </w:t>
      </w:r>
      <w:r w:rsidR="007C2AC6" w:rsidRPr="007C2AC6">
        <w:rPr>
          <w:lang w:eastAsia="en-GB"/>
        </w:rPr>
        <w:t>S4-221378</w:t>
      </w:r>
      <w:r w:rsidR="007C2AC6">
        <w:rPr>
          <w:lang w:eastAsia="en-GB"/>
        </w:rPr>
        <w:t xml:space="preserve">, </w:t>
      </w:r>
      <w:r w:rsidR="005D7085">
        <w:t xml:space="preserve">S4-221418, </w:t>
      </w:r>
      <w:r w:rsidR="007C2AC6" w:rsidRPr="007C2AC6">
        <w:t>S4-221420</w:t>
      </w:r>
      <w:r w:rsidR="005D7085">
        <w:t>, S4-221467, S4-221468, and S4-221469</w:t>
      </w:r>
      <w:r w:rsidR="007C2AC6">
        <w:t>.</w:t>
      </w:r>
    </w:p>
    <w:p w14:paraId="14969629" w14:textId="1FF445D2" w:rsidR="003E1AF8" w:rsidRDefault="003E1AF8" w:rsidP="003E1AF8">
      <w:pPr>
        <w:pStyle w:val="1"/>
        <w:rPr>
          <w:sz w:val="28"/>
        </w:rPr>
      </w:pPr>
      <w:r>
        <w:rPr>
          <w:sz w:val="28"/>
        </w:rPr>
        <w:t xml:space="preserve">2 </w:t>
      </w:r>
      <w:r w:rsidR="00A241AC">
        <w:rPr>
          <w:sz w:val="28"/>
        </w:rPr>
        <w:t>High level procedures</w:t>
      </w:r>
    </w:p>
    <w:p w14:paraId="700B4C67" w14:textId="77777777" w:rsidR="0059743E" w:rsidRDefault="006C46DE" w:rsidP="00426A6C">
      <w:pPr>
        <w:rPr>
          <w:rFonts w:ascii="Arial" w:hAnsi="Arial" w:cs="Arial"/>
          <w:sz w:val="24"/>
        </w:rPr>
      </w:pPr>
      <w:r w:rsidRPr="00426A6C">
        <w:rPr>
          <w:rFonts w:ascii="Arial" w:hAnsi="Arial" w:cs="Arial"/>
          <w:sz w:val="24"/>
        </w:rPr>
        <w:t>2.1 Complete/Basic AI/ML model distribution</w:t>
      </w:r>
    </w:p>
    <w:p w14:paraId="7C7EFD61" w14:textId="77777777" w:rsidR="002E6C46" w:rsidRDefault="002E6C46" w:rsidP="00426A6C">
      <w:pPr>
        <w:rPr>
          <w:rFonts w:ascii="Arial" w:hAnsi="Arial" w:cs="Arial"/>
          <w:sz w:val="24"/>
        </w:rPr>
      </w:pPr>
      <w:r>
        <w:rPr>
          <w:noProof/>
          <w:lang w:eastAsia="ko-KR"/>
        </w:rPr>
        <w:drawing>
          <wp:inline distT="0" distB="0" distL="0" distR="0" wp14:anchorId="2E8142A3" wp14:editId="2FE62389">
            <wp:extent cx="5624979" cy="256763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2072" cy="2593696"/>
                    </a:xfrm>
                    <a:prstGeom prst="rect">
                      <a:avLst/>
                    </a:prstGeom>
                    <a:noFill/>
                  </pic:spPr>
                </pic:pic>
              </a:graphicData>
            </a:graphic>
          </wp:inline>
        </w:drawing>
      </w:r>
    </w:p>
    <w:p w14:paraId="2ECB7D15" w14:textId="77777777" w:rsidR="002E6C46" w:rsidRPr="00426A6C" w:rsidRDefault="002E6C46" w:rsidP="00426A6C">
      <w:pPr>
        <w:rPr>
          <w:rFonts w:ascii="Arial" w:hAnsi="Arial" w:cs="Arial"/>
          <w:sz w:val="24"/>
        </w:rPr>
      </w:pPr>
    </w:p>
    <w:p w14:paraId="4F8A586F" w14:textId="651CC1AC" w:rsidR="00B30902" w:rsidRDefault="006B6A66" w:rsidP="006C46DE">
      <w:r w:rsidRPr="006C46DE">
        <w:rPr>
          <w:lang w:val="en-GB"/>
        </w:rPr>
        <w:object w:dxaOrig="16572" w:dyaOrig="6852" w14:anchorId="2AEDF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49.2pt;height:185.6pt" o:ole="">
            <v:imagedata r:id="rId9" o:title=""/>
          </v:shape>
          <o:OLEObject Type="Embed" ProgID="Mscgen.Chart" ShapeID="_x0000_i1041" DrawAspect="Content" ObjectID="_1730215473" r:id="rId10"/>
        </w:object>
      </w:r>
    </w:p>
    <w:p w14:paraId="096F70F2" w14:textId="77777777" w:rsidR="00426A6C" w:rsidRDefault="00B30902" w:rsidP="006C46DE">
      <w:r>
        <w:t>Steps for the procedures shown:</w:t>
      </w:r>
    </w:p>
    <w:p w14:paraId="134CA67E" w14:textId="77777777" w:rsidR="009F345B" w:rsidRDefault="009F345B" w:rsidP="006C46DE">
      <w:r>
        <w:t>During the initialization and establishme</w:t>
      </w:r>
      <w:r w:rsidR="009F43FE">
        <w:t xml:space="preserve">nt step, it is assumed that information related to the </w:t>
      </w:r>
      <w:r>
        <w:t xml:space="preserve">required features and detailed configurations are exchanged and negotiated between the network </w:t>
      </w:r>
      <w:r w:rsidR="009F43FE">
        <w:t>and UE</w:t>
      </w:r>
      <w:r>
        <w:t xml:space="preserve">. </w:t>
      </w:r>
      <w:r w:rsidR="0004778E">
        <w:t>I</w:t>
      </w:r>
      <w:r w:rsidR="009F43FE">
        <w:t>nformation</w:t>
      </w:r>
      <w:r>
        <w:t xml:space="preserve"> may include </w:t>
      </w:r>
      <w:r w:rsidR="009F43FE">
        <w:t xml:space="preserve">those </w:t>
      </w:r>
      <w:r>
        <w:t xml:space="preserve">related to </w:t>
      </w:r>
      <w:r w:rsidR="009F43FE">
        <w:t xml:space="preserve">UE </w:t>
      </w:r>
      <w:r>
        <w:t>devic</w:t>
      </w:r>
      <w:r w:rsidR="00D2729D">
        <w:t xml:space="preserve">e and network capabilities, </w:t>
      </w:r>
      <w:r>
        <w:t>AI/ML service information (</w:t>
      </w:r>
      <w:r w:rsidR="009F43FE">
        <w:t>e.g.</w:t>
      </w:r>
      <w:r>
        <w:t xml:space="preserve"> </w:t>
      </w:r>
      <w:r w:rsidR="0004778E">
        <w:t xml:space="preserve">service </w:t>
      </w:r>
      <w:r w:rsidR="0004778E">
        <w:lastRenderedPageBreak/>
        <w:t xml:space="preserve">requirements, </w:t>
      </w:r>
      <w:r>
        <w:t>AI/</w:t>
      </w:r>
      <w:r w:rsidR="009F43FE">
        <w:t>ML model descriptions</w:t>
      </w:r>
      <w:r>
        <w:t xml:space="preserve">), </w:t>
      </w:r>
      <w:r w:rsidR="00D2729D">
        <w:t>and</w:t>
      </w:r>
      <w:r w:rsidR="0094138A">
        <w:t xml:space="preserve"> </w:t>
      </w:r>
      <w:r w:rsidR="004B012B">
        <w:t>delivery methods</w:t>
      </w:r>
      <w:r w:rsidR="0004778E">
        <w:t>. Such information may be used for the selection of a suitable AI/ML model for the service.</w:t>
      </w:r>
    </w:p>
    <w:p w14:paraId="6F17DFA2" w14:textId="049FCE62" w:rsidR="00113247" w:rsidRDefault="0094138A" w:rsidP="0004778E">
      <w:pPr>
        <w:pStyle w:val="a5"/>
        <w:numPr>
          <w:ilvl w:val="0"/>
          <w:numId w:val="3"/>
        </w:numPr>
        <w:spacing w:line="360" w:lineRule="auto"/>
        <w:ind w:left="714" w:hanging="357"/>
      </w:pPr>
      <w:bookmarkStart w:id="1" w:name="_Hlk119479297"/>
      <w:bookmarkStart w:id="2" w:name="_Hlk119480594"/>
      <w:r w:rsidRPr="0094138A">
        <w:t xml:space="preserve">The </w:t>
      </w:r>
      <w:r w:rsidRPr="0094138A">
        <w:rPr>
          <w:i/>
        </w:rPr>
        <w:t xml:space="preserve">UE </w:t>
      </w:r>
      <w:r>
        <w:rPr>
          <w:i/>
        </w:rPr>
        <w:t>A</w:t>
      </w:r>
      <w:r w:rsidRPr="0094138A">
        <w:rPr>
          <w:i/>
        </w:rPr>
        <w:t>pplication</w:t>
      </w:r>
      <w:r w:rsidR="004B012B">
        <w:rPr>
          <w:i/>
        </w:rPr>
        <w:t xml:space="preserve"> </w:t>
      </w:r>
      <w:r w:rsidR="00F36453">
        <w:t>and</w:t>
      </w:r>
      <w:r w:rsidRPr="0094138A">
        <w:t xml:space="preserve"> </w:t>
      </w:r>
      <w:r w:rsidRPr="0094138A">
        <w:rPr>
          <w:i/>
        </w:rPr>
        <w:t xml:space="preserve">Network </w:t>
      </w:r>
      <w:r>
        <w:rPr>
          <w:i/>
        </w:rPr>
        <w:t>A</w:t>
      </w:r>
      <w:r w:rsidRPr="0094138A">
        <w:rPr>
          <w:i/>
        </w:rPr>
        <w:t>pplication</w:t>
      </w:r>
      <w:r w:rsidR="00F36453">
        <w:rPr>
          <w:i/>
        </w:rPr>
        <w:t xml:space="preserve"> </w:t>
      </w:r>
      <w:r w:rsidR="00F36453" w:rsidRPr="005D7085">
        <w:t>communicate to trigger AI model delivery, using the information from the initialization and establishment step</w:t>
      </w:r>
      <w:r w:rsidR="00D2729D" w:rsidRPr="0050446E">
        <w:t>.</w:t>
      </w:r>
    </w:p>
    <w:p w14:paraId="7E9BFA8C" w14:textId="7E98E06F" w:rsidR="0094138A" w:rsidRDefault="00A35B8D" w:rsidP="0004778E">
      <w:pPr>
        <w:pStyle w:val="a5"/>
        <w:numPr>
          <w:ilvl w:val="0"/>
          <w:numId w:val="3"/>
        </w:numPr>
        <w:spacing w:line="360" w:lineRule="auto"/>
        <w:ind w:left="714" w:hanging="357"/>
      </w:pPr>
      <w:r>
        <w:t xml:space="preserve">An </w:t>
      </w:r>
      <w:r w:rsidR="00113247">
        <w:t xml:space="preserve">AI model is selected between the </w:t>
      </w:r>
      <w:r w:rsidR="00113247" w:rsidRPr="005D7085">
        <w:rPr>
          <w:i/>
        </w:rPr>
        <w:t>UE Application</w:t>
      </w:r>
      <w:r w:rsidR="00113247">
        <w:t xml:space="preserve"> and </w:t>
      </w:r>
      <w:r w:rsidR="00113247" w:rsidRPr="005D7085">
        <w:rPr>
          <w:i/>
        </w:rPr>
        <w:t>Network Application</w:t>
      </w:r>
      <w:r w:rsidR="0050446E">
        <w:t>.</w:t>
      </w:r>
    </w:p>
    <w:bookmarkEnd w:id="1"/>
    <w:p w14:paraId="70814BC9" w14:textId="4F42A2A0" w:rsidR="0050446E" w:rsidRDefault="004F20D1" w:rsidP="0050446E">
      <w:pPr>
        <w:pStyle w:val="a5"/>
        <w:numPr>
          <w:ilvl w:val="0"/>
          <w:numId w:val="3"/>
        </w:numPr>
        <w:spacing w:line="360" w:lineRule="auto"/>
        <w:ind w:left="714" w:hanging="357"/>
      </w:pPr>
      <w:r>
        <w:t xml:space="preserve">The </w:t>
      </w:r>
      <w:r w:rsidR="00D2729D" w:rsidRPr="0094138A">
        <w:rPr>
          <w:i/>
        </w:rPr>
        <w:t xml:space="preserve">Network </w:t>
      </w:r>
      <w:r w:rsidR="00D2729D">
        <w:rPr>
          <w:i/>
        </w:rPr>
        <w:t>A</w:t>
      </w:r>
      <w:r w:rsidR="00D2729D" w:rsidRPr="0094138A">
        <w:rPr>
          <w:i/>
        </w:rPr>
        <w:t>pplication</w:t>
      </w:r>
      <w:r w:rsidR="00D2729D">
        <w:t xml:space="preserve"> identi</w:t>
      </w:r>
      <w:r w:rsidR="004B012B">
        <w:t xml:space="preserve">fies </w:t>
      </w:r>
      <w:r w:rsidR="00F36453">
        <w:t xml:space="preserve">the </w:t>
      </w:r>
      <w:r w:rsidR="004B012B">
        <w:t xml:space="preserve">selected AI model in the </w:t>
      </w:r>
      <w:r w:rsidR="004B012B" w:rsidRPr="004B012B">
        <w:rPr>
          <w:i/>
        </w:rPr>
        <w:t>AI model Repository/Provider</w:t>
      </w:r>
      <w:r w:rsidR="0050446E">
        <w:t>.</w:t>
      </w:r>
    </w:p>
    <w:p w14:paraId="1C09A179" w14:textId="72464363" w:rsidR="0050446E" w:rsidRDefault="0050446E" w:rsidP="005D7085">
      <w:pPr>
        <w:pStyle w:val="a5"/>
        <w:numPr>
          <w:ilvl w:val="0"/>
          <w:numId w:val="3"/>
        </w:numPr>
        <w:spacing w:line="360" w:lineRule="auto"/>
        <w:ind w:left="714" w:hanging="357"/>
      </w:pPr>
      <w:r>
        <w:t xml:space="preserve">The </w:t>
      </w:r>
      <w:r w:rsidRPr="005D7085">
        <w:rPr>
          <w:i/>
        </w:rPr>
        <w:t>AI Model Access Function</w:t>
      </w:r>
      <w:r>
        <w:t xml:space="preserve"> establishes an AI model delivery session with the </w:t>
      </w:r>
      <w:r w:rsidRPr="005D7085">
        <w:rPr>
          <w:i/>
        </w:rPr>
        <w:t>AI Model Delivery Function</w:t>
      </w:r>
      <w:r>
        <w:t>.</w:t>
      </w:r>
    </w:p>
    <w:p w14:paraId="0C9427C7" w14:textId="692101D3" w:rsidR="0050446E" w:rsidRDefault="000B3882" w:rsidP="005D7085">
      <w:pPr>
        <w:pStyle w:val="a5"/>
        <w:numPr>
          <w:ilvl w:val="0"/>
          <w:numId w:val="3"/>
        </w:numPr>
        <w:spacing w:line="360" w:lineRule="auto"/>
        <w:ind w:left="714" w:hanging="357"/>
      </w:pPr>
      <w:r>
        <w:rPr>
          <w:rFonts w:eastAsiaTheme="minorEastAsia" w:hint="eastAsia"/>
          <w:lang w:eastAsia="ko-KR"/>
        </w:rPr>
        <w:t xml:space="preserve">The </w:t>
      </w:r>
      <w:r w:rsidRPr="005D7085">
        <w:rPr>
          <w:rFonts w:eastAsiaTheme="minorEastAsia" w:hint="eastAsia"/>
          <w:i/>
          <w:lang w:eastAsia="ko-KR"/>
        </w:rPr>
        <w:t>AI Model Access Function</w:t>
      </w:r>
      <w:r>
        <w:rPr>
          <w:rFonts w:eastAsiaTheme="minorEastAsia" w:hint="eastAsia"/>
          <w:lang w:eastAsia="ko-KR"/>
        </w:rPr>
        <w:t xml:space="preserve"> receives the AI model.</w:t>
      </w:r>
    </w:p>
    <w:bookmarkEnd w:id="2"/>
    <w:p w14:paraId="39B3A399" w14:textId="77777777" w:rsidR="00270A52" w:rsidRDefault="00270A52" w:rsidP="0004778E">
      <w:pPr>
        <w:pStyle w:val="a5"/>
        <w:numPr>
          <w:ilvl w:val="0"/>
          <w:numId w:val="3"/>
        </w:numPr>
        <w:spacing w:line="360" w:lineRule="auto"/>
        <w:ind w:left="714" w:hanging="357"/>
      </w:pPr>
      <w:r>
        <w:t xml:space="preserve">The </w:t>
      </w:r>
      <w:r w:rsidR="0004778E">
        <w:rPr>
          <w:i/>
        </w:rPr>
        <w:t>AI Model Access Function</w:t>
      </w:r>
      <w:r>
        <w:t xml:space="preserve"> </w:t>
      </w:r>
      <w:r w:rsidR="0004778E">
        <w:t xml:space="preserve">passes the </w:t>
      </w:r>
      <w:r>
        <w:t>AI</w:t>
      </w:r>
      <w:r w:rsidR="0004778E">
        <w:t>/ML</w:t>
      </w:r>
      <w:r>
        <w:t xml:space="preserve"> model </w:t>
      </w:r>
      <w:r w:rsidR="0004778E">
        <w:t xml:space="preserve">to the </w:t>
      </w:r>
      <w:r w:rsidR="0004778E" w:rsidRPr="0004778E">
        <w:rPr>
          <w:i/>
        </w:rPr>
        <w:t>AI model Inference Engine</w:t>
      </w:r>
      <w:r w:rsidR="0004778E">
        <w:t xml:space="preserve"> in the UE</w:t>
      </w:r>
      <w:r w:rsidR="00FB0063">
        <w:t>.</w:t>
      </w:r>
    </w:p>
    <w:p w14:paraId="285464A5" w14:textId="6F93DACF" w:rsidR="00352631" w:rsidRPr="00352631" w:rsidRDefault="00352631" w:rsidP="0004778E">
      <w:pPr>
        <w:pStyle w:val="a5"/>
        <w:numPr>
          <w:ilvl w:val="0"/>
          <w:numId w:val="3"/>
        </w:numPr>
        <w:spacing w:line="360" w:lineRule="auto"/>
        <w:ind w:left="714" w:hanging="357"/>
      </w:pPr>
      <w:r>
        <w:t>T</w:t>
      </w:r>
      <w:r>
        <w:t xml:space="preserve">he </w:t>
      </w:r>
      <w:r w:rsidRPr="005D7085">
        <w:rPr>
          <w:i/>
        </w:rPr>
        <w:t>Data Source</w:t>
      </w:r>
      <w:r>
        <w:t xml:space="preserve"> passes media data to the </w:t>
      </w:r>
      <w:r w:rsidRPr="0004778E">
        <w:rPr>
          <w:i/>
        </w:rPr>
        <w:t>AI model Inference Engine</w:t>
      </w:r>
      <w:r>
        <w:rPr>
          <w:i/>
        </w:rPr>
        <w:t>.</w:t>
      </w:r>
    </w:p>
    <w:p w14:paraId="4EC680E6" w14:textId="4F5C707E" w:rsidR="00684F1F" w:rsidRDefault="00684F1F" w:rsidP="0004778E">
      <w:pPr>
        <w:pStyle w:val="a5"/>
        <w:numPr>
          <w:ilvl w:val="0"/>
          <w:numId w:val="3"/>
        </w:numPr>
        <w:spacing w:line="360" w:lineRule="auto"/>
        <w:ind w:left="714" w:hanging="357"/>
      </w:pPr>
      <w:r>
        <w:t xml:space="preserve">The </w:t>
      </w:r>
      <w:r w:rsidRPr="00684F1F">
        <w:rPr>
          <w:i/>
        </w:rPr>
        <w:t>AI Model Inference Engine</w:t>
      </w:r>
      <w:r>
        <w:rPr>
          <w:i/>
        </w:rPr>
        <w:t xml:space="preserve"> </w:t>
      </w:r>
      <w:r>
        <w:t>performs AI inferencing.</w:t>
      </w:r>
    </w:p>
    <w:p w14:paraId="304BE7A6" w14:textId="77777777" w:rsidR="00684F1F" w:rsidRDefault="00684F1F" w:rsidP="0004778E">
      <w:pPr>
        <w:pStyle w:val="a5"/>
        <w:numPr>
          <w:ilvl w:val="0"/>
          <w:numId w:val="3"/>
        </w:numPr>
        <w:spacing w:line="360" w:lineRule="auto"/>
        <w:ind w:left="714" w:hanging="357"/>
      </w:pPr>
      <w:r>
        <w:t xml:space="preserve">The </w:t>
      </w:r>
      <w:r w:rsidRPr="00684F1F">
        <w:rPr>
          <w:i/>
        </w:rPr>
        <w:t>AI Model Inference Engine</w:t>
      </w:r>
      <w:r>
        <w:t xml:space="preserve"> passes the inference output result to the </w:t>
      </w:r>
      <w:r w:rsidRPr="00684F1F">
        <w:rPr>
          <w:i/>
        </w:rPr>
        <w:t>UE Data Destination</w:t>
      </w:r>
      <w:r>
        <w:rPr>
          <w:i/>
        </w:rPr>
        <w:t xml:space="preserve"> </w:t>
      </w:r>
      <w:r>
        <w:t>for consumption.</w:t>
      </w:r>
    </w:p>
    <w:p w14:paraId="6B029AF3" w14:textId="77777777" w:rsidR="00B26888" w:rsidRDefault="00B26888" w:rsidP="006C46DE"/>
    <w:p w14:paraId="5DFF5FB3" w14:textId="77777777" w:rsidR="00426A6C" w:rsidRDefault="00426A6C" w:rsidP="006C46DE">
      <w:pPr>
        <w:rPr>
          <w:rFonts w:ascii="Arial" w:hAnsi="Arial" w:cs="Arial"/>
          <w:sz w:val="24"/>
        </w:rPr>
      </w:pPr>
      <w:r>
        <w:rPr>
          <w:rFonts w:ascii="Arial" w:hAnsi="Arial" w:cs="Arial"/>
          <w:sz w:val="24"/>
        </w:rPr>
        <w:t>2.2</w:t>
      </w:r>
      <w:r w:rsidRPr="00426A6C">
        <w:rPr>
          <w:rFonts w:ascii="Arial" w:hAnsi="Arial" w:cs="Arial"/>
          <w:sz w:val="24"/>
        </w:rPr>
        <w:t xml:space="preserve"> </w:t>
      </w:r>
      <w:r>
        <w:rPr>
          <w:rFonts w:ascii="Arial" w:hAnsi="Arial" w:cs="Arial"/>
          <w:sz w:val="24"/>
        </w:rPr>
        <w:t>Split AI/ML operation (media source in network)</w:t>
      </w:r>
    </w:p>
    <w:p w14:paraId="290746F2" w14:textId="77777777" w:rsidR="002E6C46" w:rsidRDefault="002E6C46" w:rsidP="006C46DE">
      <w:pPr>
        <w:rPr>
          <w:rFonts w:ascii="Arial" w:hAnsi="Arial" w:cs="Arial"/>
          <w:sz w:val="24"/>
        </w:rPr>
      </w:pPr>
      <w:r>
        <w:rPr>
          <w:noProof/>
          <w:lang w:eastAsia="ko-KR"/>
        </w:rPr>
        <w:drawing>
          <wp:inline distT="0" distB="0" distL="0" distR="0" wp14:anchorId="06B7FDF3" wp14:editId="5B9600FB">
            <wp:extent cx="5614670" cy="268859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670" cy="2688590"/>
                    </a:xfrm>
                    <a:prstGeom prst="rect">
                      <a:avLst/>
                    </a:prstGeom>
                    <a:noFill/>
                  </pic:spPr>
                </pic:pic>
              </a:graphicData>
            </a:graphic>
          </wp:inline>
        </w:drawing>
      </w:r>
    </w:p>
    <w:p w14:paraId="1739817E" w14:textId="27CC4E2B" w:rsidR="002E6C46" w:rsidRDefault="006B6A66" w:rsidP="006C46DE">
      <w:pPr>
        <w:rPr>
          <w:rFonts w:ascii="Arial" w:hAnsi="Arial" w:cs="Arial"/>
          <w:sz w:val="24"/>
        </w:rPr>
      </w:pPr>
      <w:r w:rsidRPr="006C46DE">
        <w:rPr>
          <w:lang w:val="en-GB"/>
        </w:rPr>
        <w:object w:dxaOrig="21012" w:dyaOrig="10080" w14:anchorId="2208F8F7">
          <v:shape id="_x0000_i1043" type="#_x0000_t75" style="width:462.4pt;height:221.2pt" o:ole="">
            <v:imagedata r:id="rId12" o:title=""/>
          </v:shape>
          <o:OLEObject Type="Embed" ProgID="Mscgen.Chart" ShapeID="_x0000_i1043" DrawAspect="Content" ObjectID="_1730215474" r:id="rId13"/>
        </w:object>
      </w:r>
    </w:p>
    <w:p w14:paraId="1A6B43A3" w14:textId="77777777" w:rsidR="00A77A0B" w:rsidRDefault="00A77A0B" w:rsidP="00A77A0B">
      <w:r>
        <w:t>Steps for the procedures shown:</w:t>
      </w:r>
    </w:p>
    <w:p w14:paraId="200E8C60" w14:textId="152CA9A7" w:rsidR="00A77A0B" w:rsidRDefault="00A77A0B" w:rsidP="00A77A0B">
      <w:r>
        <w:t>During the initialization and establishment step, it is assumed that information related to the required features and detailed configurations are exchanged and negotiated between the network and UE. Information may include those related to UE device and network capabilities (including split capabilities), AI/ML service information (e.g. service requirements, split AI/ML model descriptions), and delivery methods. Such information may be used for the selection of a suitable split AI/ML model configuration, and its associated UE and network AI model subsets, for the service.</w:t>
      </w:r>
    </w:p>
    <w:p w14:paraId="6981902A" w14:textId="5DFBBC94" w:rsidR="00A77A0B" w:rsidRDefault="00A77A0B" w:rsidP="00A77A0B">
      <w:pPr>
        <w:pStyle w:val="a5"/>
        <w:numPr>
          <w:ilvl w:val="0"/>
          <w:numId w:val="7"/>
        </w:numPr>
        <w:spacing w:line="360" w:lineRule="auto"/>
      </w:pPr>
      <w:r w:rsidRPr="0094138A">
        <w:t xml:space="preserve">The </w:t>
      </w:r>
      <w:r w:rsidRPr="0094138A">
        <w:rPr>
          <w:i/>
        </w:rPr>
        <w:t xml:space="preserve">UE </w:t>
      </w:r>
      <w:r>
        <w:rPr>
          <w:i/>
        </w:rPr>
        <w:t>A</w:t>
      </w:r>
      <w:r w:rsidRPr="0094138A">
        <w:rPr>
          <w:i/>
        </w:rPr>
        <w:t>pplication</w:t>
      </w:r>
      <w:r>
        <w:rPr>
          <w:i/>
        </w:rPr>
        <w:t xml:space="preserve"> </w:t>
      </w:r>
      <w:r>
        <w:t>and</w:t>
      </w:r>
      <w:r w:rsidRPr="0094138A">
        <w:t xml:space="preserve"> </w:t>
      </w:r>
      <w:r w:rsidRPr="0094138A">
        <w:rPr>
          <w:i/>
        </w:rPr>
        <w:t xml:space="preserve">Network </w:t>
      </w:r>
      <w:r>
        <w:rPr>
          <w:i/>
        </w:rPr>
        <w:t>A</w:t>
      </w:r>
      <w:r w:rsidRPr="0094138A">
        <w:rPr>
          <w:i/>
        </w:rPr>
        <w:t>pplication</w:t>
      </w:r>
      <w:r>
        <w:rPr>
          <w:i/>
        </w:rPr>
        <w:t xml:space="preserve"> </w:t>
      </w:r>
      <w:r w:rsidRPr="00726BF0">
        <w:t xml:space="preserve">communicate to trigger </w:t>
      </w:r>
      <w:r>
        <w:t xml:space="preserve">split </w:t>
      </w:r>
      <w:r w:rsidRPr="00726BF0">
        <w:t>AI model delivery, using the information from the initialization and establishment step</w:t>
      </w:r>
      <w:r w:rsidRPr="0050446E">
        <w:t>.</w:t>
      </w:r>
    </w:p>
    <w:p w14:paraId="2A847E04" w14:textId="49E6F7E3" w:rsidR="00A77A0B" w:rsidRDefault="00A77A0B" w:rsidP="00A77A0B">
      <w:pPr>
        <w:pStyle w:val="a5"/>
        <w:numPr>
          <w:ilvl w:val="0"/>
          <w:numId w:val="7"/>
        </w:numPr>
        <w:spacing w:line="360" w:lineRule="auto"/>
        <w:ind w:left="714" w:hanging="357"/>
      </w:pPr>
      <w:r>
        <w:t xml:space="preserve">A </w:t>
      </w:r>
      <w:r w:rsidR="003238ED">
        <w:t xml:space="preserve">split </w:t>
      </w:r>
      <w:r>
        <w:t xml:space="preserve">AI model is selected between the </w:t>
      </w:r>
      <w:r w:rsidRPr="00726BF0">
        <w:rPr>
          <w:i/>
        </w:rPr>
        <w:t>UE Application</w:t>
      </w:r>
      <w:r>
        <w:t xml:space="preserve"> and </w:t>
      </w:r>
      <w:r w:rsidRPr="00726BF0">
        <w:rPr>
          <w:i/>
        </w:rPr>
        <w:t>Network Application</w:t>
      </w:r>
      <w:r>
        <w:t>.</w:t>
      </w:r>
    </w:p>
    <w:p w14:paraId="37E3225D" w14:textId="382DAFB2" w:rsidR="00A77A0B" w:rsidRDefault="00A77A0B" w:rsidP="00A77A0B">
      <w:pPr>
        <w:pStyle w:val="a5"/>
        <w:numPr>
          <w:ilvl w:val="0"/>
          <w:numId w:val="7"/>
        </w:numPr>
        <w:spacing w:line="360" w:lineRule="auto"/>
        <w:ind w:left="714" w:hanging="357"/>
      </w:pPr>
      <w:r>
        <w:t xml:space="preserve">The </w:t>
      </w:r>
      <w:r w:rsidRPr="0094138A">
        <w:rPr>
          <w:i/>
        </w:rPr>
        <w:t xml:space="preserve">Network </w:t>
      </w:r>
      <w:r>
        <w:rPr>
          <w:i/>
        </w:rPr>
        <w:t>A</w:t>
      </w:r>
      <w:r w:rsidRPr="0094138A">
        <w:rPr>
          <w:i/>
        </w:rPr>
        <w:t>pplication</w:t>
      </w:r>
      <w:r>
        <w:t xml:space="preserve"> identifies the selected </w:t>
      </w:r>
      <w:r w:rsidR="00024FA2">
        <w:t xml:space="preserve">UE and network </w:t>
      </w:r>
      <w:r>
        <w:t>AI model</w:t>
      </w:r>
      <w:r w:rsidR="00024FA2">
        <w:t xml:space="preserve"> subsets</w:t>
      </w:r>
      <w:r>
        <w:t xml:space="preserve"> in the </w:t>
      </w:r>
      <w:r w:rsidRPr="004B012B">
        <w:rPr>
          <w:i/>
        </w:rPr>
        <w:t>AI model Repository/Provider</w:t>
      </w:r>
      <w:r>
        <w:t>.</w:t>
      </w:r>
    </w:p>
    <w:p w14:paraId="6CB3BCA7" w14:textId="75A0E33B" w:rsidR="00B47EA0" w:rsidRDefault="00AE6588" w:rsidP="005D7085">
      <w:pPr>
        <w:pStyle w:val="a5"/>
        <w:numPr>
          <w:ilvl w:val="0"/>
          <w:numId w:val="7"/>
        </w:numPr>
        <w:spacing w:line="360" w:lineRule="auto"/>
        <w:ind w:left="714" w:hanging="357"/>
      </w:pPr>
      <w:r>
        <w:t xml:space="preserve">The </w:t>
      </w:r>
      <w:r w:rsidRPr="005D7085">
        <w:rPr>
          <w:i/>
        </w:rPr>
        <w:t>AI Model Inference Engine</w:t>
      </w:r>
      <w:r>
        <w:t xml:space="preserve"> in the network receives the network AI model subset.</w:t>
      </w:r>
    </w:p>
    <w:p w14:paraId="1FAA2B7E" w14:textId="40CDEA8B" w:rsidR="00A77A0B" w:rsidRDefault="00A77A0B" w:rsidP="00A77A0B">
      <w:pPr>
        <w:pStyle w:val="a5"/>
        <w:numPr>
          <w:ilvl w:val="0"/>
          <w:numId w:val="7"/>
        </w:numPr>
        <w:spacing w:line="360" w:lineRule="auto"/>
        <w:ind w:left="714" w:hanging="357"/>
      </w:pPr>
      <w:r>
        <w:t xml:space="preserve">The </w:t>
      </w:r>
      <w:r w:rsidRPr="005D7085">
        <w:rPr>
          <w:i/>
        </w:rPr>
        <w:t>AI Model Access Function</w:t>
      </w:r>
      <w:r>
        <w:t xml:space="preserve"> establishes </w:t>
      </w:r>
      <w:r w:rsidR="004A1126">
        <w:t>a</w:t>
      </w:r>
      <w:r w:rsidR="00AE6588">
        <w:t xml:space="preserve"> UE</w:t>
      </w:r>
      <w:r>
        <w:t xml:space="preserve"> AI model</w:t>
      </w:r>
      <w:r w:rsidR="004A1126">
        <w:t xml:space="preserve"> subset</w:t>
      </w:r>
      <w:r>
        <w:t xml:space="preserve"> delivery session with the </w:t>
      </w:r>
      <w:r w:rsidRPr="005D7085">
        <w:rPr>
          <w:i/>
        </w:rPr>
        <w:t>AI Model Delivery Function</w:t>
      </w:r>
      <w:r>
        <w:t>.</w:t>
      </w:r>
    </w:p>
    <w:p w14:paraId="5E535537" w14:textId="189078D6" w:rsidR="00A77A0B" w:rsidRDefault="00A77A0B" w:rsidP="00A77A0B">
      <w:pPr>
        <w:pStyle w:val="a5"/>
        <w:numPr>
          <w:ilvl w:val="0"/>
          <w:numId w:val="7"/>
        </w:numPr>
        <w:spacing w:line="360" w:lineRule="auto"/>
        <w:ind w:left="714" w:hanging="357"/>
      </w:pPr>
      <w:r>
        <w:rPr>
          <w:rFonts w:eastAsiaTheme="minorEastAsia" w:hint="eastAsia"/>
          <w:lang w:eastAsia="ko-KR"/>
        </w:rPr>
        <w:t xml:space="preserve">The </w:t>
      </w:r>
      <w:r w:rsidRPr="00726BF0">
        <w:rPr>
          <w:rFonts w:eastAsiaTheme="minorEastAsia" w:hint="eastAsia"/>
          <w:i/>
          <w:lang w:eastAsia="ko-KR"/>
        </w:rPr>
        <w:t>AI Model Access Function</w:t>
      </w:r>
      <w:r>
        <w:rPr>
          <w:rFonts w:eastAsiaTheme="minorEastAsia" w:hint="eastAsia"/>
          <w:lang w:eastAsia="ko-KR"/>
        </w:rPr>
        <w:t xml:space="preserve"> receives the </w:t>
      </w:r>
      <w:r w:rsidR="00AE6588">
        <w:rPr>
          <w:rFonts w:eastAsiaTheme="minorEastAsia"/>
          <w:lang w:eastAsia="ko-KR"/>
        </w:rPr>
        <w:t xml:space="preserve">UE </w:t>
      </w:r>
      <w:r>
        <w:rPr>
          <w:rFonts w:eastAsiaTheme="minorEastAsia" w:hint="eastAsia"/>
          <w:lang w:eastAsia="ko-KR"/>
        </w:rPr>
        <w:t>AI model</w:t>
      </w:r>
      <w:r w:rsidR="00AE6588">
        <w:rPr>
          <w:rFonts w:eastAsiaTheme="minorEastAsia"/>
          <w:lang w:eastAsia="ko-KR"/>
        </w:rPr>
        <w:t xml:space="preserve"> subset</w:t>
      </w:r>
      <w:r>
        <w:rPr>
          <w:rFonts w:eastAsiaTheme="minorEastAsia" w:hint="eastAsia"/>
          <w:lang w:eastAsia="ko-KR"/>
        </w:rPr>
        <w:t>.</w:t>
      </w:r>
    </w:p>
    <w:p w14:paraId="3DF91405" w14:textId="042A4933" w:rsidR="00A77A0B" w:rsidRDefault="00D979AE" w:rsidP="00A77A0B">
      <w:pPr>
        <w:pStyle w:val="a5"/>
        <w:numPr>
          <w:ilvl w:val="0"/>
          <w:numId w:val="7"/>
        </w:numPr>
        <w:spacing w:line="360" w:lineRule="auto"/>
        <w:ind w:left="714" w:hanging="357"/>
      </w:pPr>
      <w:r>
        <w:t>In the UE, t</w:t>
      </w:r>
      <w:r w:rsidR="00A77A0B">
        <w:t xml:space="preserve">he </w:t>
      </w:r>
      <w:r w:rsidR="00A77A0B">
        <w:rPr>
          <w:i/>
        </w:rPr>
        <w:t>AI Model Access Function</w:t>
      </w:r>
      <w:r w:rsidR="00A77A0B">
        <w:t xml:space="preserve"> passes the </w:t>
      </w:r>
      <w:r w:rsidR="00AE6588">
        <w:t xml:space="preserve">UE </w:t>
      </w:r>
      <w:r w:rsidR="00A77A0B">
        <w:t>AI model</w:t>
      </w:r>
      <w:r w:rsidR="00AE6588">
        <w:t xml:space="preserve"> subset</w:t>
      </w:r>
      <w:r w:rsidR="00A77A0B">
        <w:t xml:space="preserve"> to the </w:t>
      </w:r>
      <w:r w:rsidR="00A77A0B" w:rsidRPr="0004778E">
        <w:rPr>
          <w:i/>
        </w:rPr>
        <w:t>AI model Inference Engine</w:t>
      </w:r>
      <w:r w:rsidR="00A77A0B">
        <w:t>.</w:t>
      </w:r>
    </w:p>
    <w:p w14:paraId="4A6B41B1" w14:textId="7970B285" w:rsidR="00FD44B5" w:rsidRDefault="00FD44B5" w:rsidP="00A77A0B">
      <w:pPr>
        <w:pStyle w:val="a5"/>
        <w:numPr>
          <w:ilvl w:val="0"/>
          <w:numId w:val="7"/>
        </w:numPr>
        <w:spacing w:line="360" w:lineRule="auto"/>
        <w:ind w:left="714" w:hanging="357"/>
      </w:pPr>
      <w:r>
        <w:t xml:space="preserve">In the network, </w:t>
      </w:r>
      <w:r w:rsidR="00B70477">
        <w:t xml:space="preserve">the </w:t>
      </w:r>
      <w:r w:rsidRPr="005D7085">
        <w:rPr>
          <w:i/>
        </w:rPr>
        <w:t>Data Source</w:t>
      </w:r>
      <w:r>
        <w:t xml:space="preserve"> </w:t>
      </w:r>
      <w:r w:rsidR="00B70477">
        <w:t xml:space="preserve">passes media data </w:t>
      </w:r>
      <w:r>
        <w:t xml:space="preserve">to the </w:t>
      </w:r>
      <w:r w:rsidRPr="0004778E">
        <w:rPr>
          <w:i/>
        </w:rPr>
        <w:t>AI model Inference Engine</w:t>
      </w:r>
      <w:r>
        <w:rPr>
          <w:i/>
        </w:rPr>
        <w:t>.</w:t>
      </w:r>
    </w:p>
    <w:p w14:paraId="7395A09A" w14:textId="39FA951D" w:rsidR="00FD44B5" w:rsidRDefault="00FD44B5" w:rsidP="00A77A0B">
      <w:pPr>
        <w:pStyle w:val="a5"/>
        <w:numPr>
          <w:ilvl w:val="0"/>
          <w:numId w:val="7"/>
        </w:numPr>
        <w:spacing w:line="360" w:lineRule="auto"/>
        <w:ind w:left="714" w:hanging="357"/>
      </w:pPr>
      <w:r>
        <w:rPr>
          <w:rFonts w:eastAsiaTheme="minorEastAsia" w:hint="eastAsia"/>
          <w:lang w:eastAsia="ko-KR"/>
        </w:rPr>
        <w:t xml:space="preserve">The </w:t>
      </w:r>
      <w:r>
        <w:rPr>
          <w:rFonts w:eastAsiaTheme="minorEastAsia"/>
          <w:lang w:eastAsia="ko-KR"/>
        </w:rPr>
        <w:t xml:space="preserve">network </w:t>
      </w:r>
      <w:r w:rsidRPr="0004778E">
        <w:rPr>
          <w:i/>
        </w:rPr>
        <w:t>AI model Inference Engine</w:t>
      </w:r>
      <w:r>
        <w:rPr>
          <w:i/>
        </w:rPr>
        <w:t xml:space="preserve"> </w:t>
      </w:r>
      <w:r>
        <w:t xml:space="preserve">performs </w:t>
      </w:r>
      <w:r w:rsidR="002B24D0">
        <w:t>network AI inferencing.</w:t>
      </w:r>
    </w:p>
    <w:p w14:paraId="733FE59B" w14:textId="3A2A2C2C" w:rsidR="00FD44B5" w:rsidRDefault="00FD44B5" w:rsidP="00FD44B5">
      <w:pPr>
        <w:pStyle w:val="a5"/>
        <w:numPr>
          <w:ilvl w:val="0"/>
          <w:numId w:val="7"/>
        </w:numPr>
        <w:spacing w:line="360" w:lineRule="auto"/>
        <w:ind w:left="714" w:hanging="357"/>
      </w:pPr>
      <w:r>
        <w:t xml:space="preserve">The </w:t>
      </w:r>
      <w:r>
        <w:rPr>
          <w:i/>
        </w:rPr>
        <w:t>Intermediate Data</w:t>
      </w:r>
      <w:r w:rsidRPr="00726BF0">
        <w:rPr>
          <w:i/>
        </w:rPr>
        <w:t xml:space="preserve"> Access Function</w:t>
      </w:r>
      <w:r>
        <w:t xml:space="preserve"> establishes an intermediate data delivery session with the </w:t>
      </w:r>
      <w:r>
        <w:rPr>
          <w:i/>
        </w:rPr>
        <w:t>Intermediate Data</w:t>
      </w:r>
      <w:r w:rsidRPr="00726BF0">
        <w:rPr>
          <w:i/>
        </w:rPr>
        <w:t xml:space="preserve"> Delivery Function</w:t>
      </w:r>
      <w:r>
        <w:t>.</w:t>
      </w:r>
    </w:p>
    <w:p w14:paraId="5374B95D" w14:textId="192C7264" w:rsidR="00FD44B5" w:rsidRDefault="002B24D0" w:rsidP="005D7085">
      <w:pPr>
        <w:pStyle w:val="a5"/>
        <w:numPr>
          <w:ilvl w:val="0"/>
          <w:numId w:val="7"/>
        </w:numPr>
        <w:spacing w:line="360" w:lineRule="auto"/>
        <w:ind w:left="714" w:hanging="357"/>
      </w:pPr>
      <w:r>
        <w:rPr>
          <w:rFonts w:eastAsiaTheme="minorEastAsia"/>
          <w:lang w:eastAsia="ko-KR"/>
        </w:rPr>
        <w:t>In the UE, t</w:t>
      </w:r>
      <w:r w:rsidR="00FD44B5">
        <w:rPr>
          <w:rFonts w:eastAsiaTheme="minorEastAsia" w:hint="eastAsia"/>
          <w:lang w:eastAsia="ko-KR"/>
        </w:rPr>
        <w:t xml:space="preserve">he </w:t>
      </w:r>
      <w:r w:rsidR="00FD44B5" w:rsidRPr="005D7085">
        <w:rPr>
          <w:rFonts w:eastAsiaTheme="minorEastAsia"/>
          <w:i/>
          <w:lang w:eastAsia="ko-KR"/>
        </w:rPr>
        <w:t>Intermediate Data</w:t>
      </w:r>
      <w:r w:rsidR="00FD44B5" w:rsidRPr="00726BF0">
        <w:rPr>
          <w:rFonts w:eastAsiaTheme="minorEastAsia" w:hint="eastAsia"/>
          <w:i/>
          <w:lang w:eastAsia="ko-KR"/>
        </w:rPr>
        <w:t xml:space="preserve"> Access Function</w:t>
      </w:r>
      <w:r w:rsidR="00FD44B5">
        <w:rPr>
          <w:rFonts w:eastAsiaTheme="minorEastAsia" w:hint="eastAsia"/>
          <w:lang w:eastAsia="ko-KR"/>
        </w:rPr>
        <w:t xml:space="preserve"> receives </w:t>
      </w:r>
      <w:r w:rsidR="00FD44B5">
        <w:rPr>
          <w:rFonts w:eastAsiaTheme="minorEastAsia"/>
          <w:lang w:eastAsia="ko-KR"/>
        </w:rPr>
        <w:t>intermediate data</w:t>
      </w:r>
      <w:r>
        <w:rPr>
          <w:rFonts w:eastAsiaTheme="minorEastAsia"/>
          <w:lang w:eastAsia="ko-KR"/>
        </w:rPr>
        <w:t xml:space="preserve"> and passes it to the </w:t>
      </w:r>
      <w:r w:rsidRPr="005D7085">
        <w:rPr>
          <w:rFonts w:eastAsiaTheme="minorEastAsia"/>
          <w:i/>
          <w:lang w:eastAsia="ko-KR"/>
        </w:rPr>
        <w:t>AI Model Inference Engine</w:t>
      </w:r>
      <w:r w:rsidR="00FD44B5">
        <w:rPr>
          <w:rFonts w:eastAsiaTheme="minorEastAsia" w:hint="eastAsia"/>
          <w:lang w:eastAsia="ko-KR"/>
        </w:rPr>
        <w:t>.</w:t>
      </w:r>
    </w:p>
    <w:p w14:paraId="6A891A11" w14:textId="793CB385" w:rsidR="00A77A0B" w:rsidRDefault="00A77A0B" w:rsidP="00A77A0B">
      <w:pPr>
        <w:pStyle w:val="a5"/>
        <w:numPr>
          <w:ilvl w:val="0"/>
          <w:numId w:val="7"/>
        </w:numPr>
        <w:spacing w:line="360" w:lineRule="auto"/>
        <w:ind w:left="714" w:hanging="357"/>
      </w:pPr>
      <w:r>
        <w:t xml:space="preserve">The </w:t>
      </w:r>
      <w:r w:rsidRPr="00684F1F">
        <w:rPr>
          <w:i/>
        </w:rPr>
        <w:t>AI Model Inference Engine</w:t>
      </w:r>
      <w:r w:rsidR="002B24D0">
        <w:rPr>
          <w:i/>
        </w:rPr>
        <w:t xml:space="preserve"> </w:t>
      </w:r>
      <w:r w:rsidR="002B24D0" w:rsidRPr="005D7085">
        <w:t>in the UE</w:t>
      </w:r>
      <w:r>
        <w:rPr>
          <w:i/>
        </w:rPr>
        <w:t xml:space="preserve"> </w:t>
      </w:r>
      <w:r>
        <w:t>performs AI inferencing.</w:t>
      </w:r>
    </w:p>
    <w:p w14:paraId="28B9E14F" w14:textId="77777777" w:rsidR="00A77A0B" w:rsidRDefault="00A77A0B" w:rsidP="00A77A0B">
      <w:pPr>
        <w:pStyle w:val="a5"/>
        <w:numPr>
          <w:ilvl w:val="0"/>
          <w:numId w:val="7"/>
        </w:numPr>
        <w:spacing w:line="360" w:lineRule="auto"/>
        <w:ind w:left="714" w:hanging="357"/>
      </w:pPr>
      <w:r>
        <w:t xml:space="preserve">The </w:t>
      </w:r>
      <w:r w:rsidRPr="00684F1F">
        <w:rPr>
          <w:i/>
        </w:rPr>
        <w:t>AI Model Inference Engine</w:t>
      </w:r>
      <w:r>
        <w:t xml:space="preserve"> passes the inference output result to the </w:t>
      </w:r>
      <w:r w:rsidRPr="00684F1F">
        <w:rPr>
          <w:i/>
        </w:rPr>
        <w:t>UE Data Destination</w:t>
      </w:r>
      <w:r>
        <w:rPr>
          <w:i/>
        </w:rPr>
        <w:t xml:space="preserve"> </w:t>
      </w:r>
      <w:r>
        <w:t>for consumption.</w:t>
      </w:r>
    </w:p>
    <w:p w14:paraId="14296E81" w14:textId="77777777" w:rsidR="00426A6C" w:rsidRDefault="00426A6C" w:rsidP="00BA2DFD">
      <w:pPr>
        <w:jc w:val="center"/>
        <w:rPr>
          <w:rFonts w:ascii="Arial" w:hAnsi="Arial" w:cs="Arial"/>
          <w:sz w:val="24"/>
        </w:rPr>
      </w:pPr>
    </w:p>
    <w:p w14:paraId="14811964" w14:textId="77777777" w:rsidR="00E070FF" w:rsidRDefault="00E070FF" w:rsidP="006C46DE">
      <w:pPr>
        <w:rPr>
          <w:rFonts w:ascii="Arial" w:hAnsi="Arial" w:cs="Arial"/>
          <w:sz w:val="24"/>
        </w:rPr>
      </w:pPr>
    </w:p>
    <w:p w14:paraId="37B7D297" w14:textId="77777777" w:rsidR="001E3714" w:rsidRDefault="001E3714" w:rsidP="001E3714">
      <w:pPr>
        <w:rPr>
          <w:rFonts w:ascii="Arial" w:hAnsi="Arial" w:cs="Arial"/>
          <w:sz w:val="24"/>
        </w:rPr>
      </w:pPr>
      <w:r>
        <w:rPr>
          <w:rFonts w:ascii="Arial" w:hAnsi="Arial" w:cs="Arial"/>
          <w:sz w:val="24"/>
        </w:rPr>
        <w:t>2.3</w:t>
      </w:r>
      <w:r w:rsidRPr="00426A6C">
        <w:rPr>
          <w:rFonts w:ascii="Arial" w:hAnsi="Arial" w:cs="Arial"/>
          <w:sz w:val="24"/>
        </w:rPr>
        <w:t xml:space="preserve"> </w:t>
      </w:r>
      <w:r>
        <w:rPr>
          <w:rFonts w:ascii="Arial" w:hAnsi="Arial" w:cs="Arial"/>
          <w:sz w:val="24"/>
        </w:rPr>
        <w:t>Split AI/ML operation (media source in UE)</w:t>
      </w:r>
    </w:p>
    <w:p w14:paraId="2216CCB7" w14:textId="77777777" w:rsidR="002E6C46" w:rsidRDefault="002E6C46" w:rsidP="001E3714">
      <w:pPr>
        <w:rPr>
          <w:rFonts w:ascii="Arial" w:hAnsi="Arial" w:cs="Arial"/>
          <w:sz w:val="24"/>
        </w:rPr>
      </w:pPr>
      <w:r>
        <w:rPr>
          <w:noProof/>
          <w:lang w:eastAsia="ko-KR"/>
        </w:rPr>
        <w:drawing>
          <wp:inline distT="0" distB="0" distL="0" distR="0" wp14:anchorId="24B095BF" wp14:editId="256D7DD4">
            <wp:extent cx="5608955" cy="32435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8955" cy="3243580"/>
                    </a:xfrm>
                    <a:prstGeom prst="rect">
                      <a:avLst/>
                    </a:prstGeom>
                    <a:noFill/>
                  </pic:spPr>
                </pic:pic>
              </a:graphicData>
            </a:graphic>
          </wp:inline>
        </w:drawing>
      </w:r>
    </w:p>
    <w:bookmarkStart w:id="3" w:name="_GoBack"/>
    <w:p w14:paraId="7719B6F6" w14:textId="3F82200B" w:rsidR="00D979AE" w:rsidRDefault="006B6A66" w:rsidP="00D979AE">
      <w:r w:rsidRPr="006C46DE">
        <w:rPr>
          <w:lang w:val="en-GB"/>
        </w:rPr>
        <w:object w:dxaOrig="21012" w:dyaOrig="10080" w14:anchorId="4FEE65D7">
          <v:shape id="_x0000_i1045" type="#_x0000_t75" style="width:458pt;height:219.6pt" o:ole="">
            <v:imagedata r:id="rId15" o:title=""/>
          </v:shape>
          <o:OLEObject Type="Embed" ProgID="Mscgen.Chart" ShapeID="_x0000_i1045" DrawAspect="Content" ObjectID="_1730215475" r:id="rId16"/>
        </w:object>
      </w:r>
      <w:bookmarkEnd w:id="3"/>
    </w:p>
    <w:p w14:paraId="7B5465ED" w14:textId="6F67AB0B" w:rsidR="00D979AE" w:rsidRDefault="00D979AE" w:rsidP="00D979AE">
      <w:r>
        <w:t>Steps for the procedures shown:</w:t>
      </w:r>
    </w:p>
    <w:p w14:paraId="6FD731B3" w14:textId="77777777" w:rsidR="00D979AE" w:rsidRDefault="00D979AE" w:rsidP="00D979AE">
      <w:r>
        <w:t>During the initialization and establishment step, it is assumed that information related to the required features and detailed configurations are exchanged and negotiated between the network and UE. Information may include those related to UE device and network capabilities (including split capabilities), AI/ML service information (e.g. service requirements, split AI/ML model descriptions), and delivery methods. Such information may be used for the selection of a suitable split AI/ML model configuration, and its associated UE and network AI model subsets, for the service.</w:t>
      </w:r>
    </w:p>
    <w:p w14:paraId="2D9AA2EE" w14:textId="77777777" w:rsidR="00D979AE" w:rsidRDefault="00D979AE" w:rsidP="00D979AE">
      <w:pPr>
        <w:pStyle w:val="a5"/>
        <w:numPr>
          <w:ilvl w:val="0"/>
          <w:numId w:val="8"/>
        </w:numPr>
        <w:spacing w:line="360" w:lineRule="auto"/>
      </w:pPr>
      <w:r w:rsidRPr="0094138A">
        <w:lastRenderedPageBreak/>
        <w:t xml:space="preserve">The </w:t>
      </w:r>
      <w:r w:rsidRPr="0094138A">
        <w:rPr>
          <w:i/>
        </w:rPr>
        <w:t xml:space="preserve">UE </w:t>
      </w:r>
      <w:r>
        <w:rPr>
          <w:i/>
        </w:rPr>
        <w:t>A</w:t>
      </w:r>
      <w:r w:rsidRPr="0094138A">
        <w:rPr>
          <w:i/>
        </w:rPr>
        <w:t>pplication</w:t>
      </w:r>
      <w:r>
        <w:rPr>
          <w:i/>
        </w:rPr>
        <w:t xml:space="preserve"> </w:t>
      </w:r>
      <w:r>
        <w:t>and</w:t>
      </w:r>
      <w:r w:rsidRPr="0094138A">
        <w:t xml:space="preserve"> </w:t>
      </w:r>
      <w:r w:rsidRPr="0094138A">
        <w:rPr>
          <w:i/>
        </w:rPr>
        <w:t xml:space="preserve">Network </w:t>
      </w:r>
      <w:r>
        <w:rPr>
          <w:i/>
        </w:rPr>
        <w:t>A</w:t>
      </w:r>
      <w:r w:rsidRPr="0094138A">
        <w:rPr>
          <w:i/>
        </w:rPr>
        <w:t>pplication</w:t>
      </w:r>
      <w:r>
        <w:rPr>
          <w:i/>
        </w:rPr>
        <w:t xml:space="preserve"> </w:t>
      </w:r>
      <w:r w:rsidRPr="00726BF0">
        <w:t xml:space="preserve">communicate to trigger </w:t>
      </w:r>
      <w:r>
        <w:t xml:space="preserve">split </w:t>
      </w:r>
      <w:r w:rsidRPr="00726BF0">
        <w:t>AI model delivery, using the information from the initialization and establishment step</w:t>
      </w:r>
      <w:r w:rsidRPr="0050446E">
        <w:t>.</w:t>
      </w:r>
    </w:p>
    <w:p w14:paraId="20694487" w14:textId="3CC09928" w:rsidR="00D979AE" w:rsidRDefault="00D979AE" w:rsidP="00D979AE">
      <w:pPr>
        <w:pStyle w:val="a5"/>
        <w:numPr>
          <w:ilvl w:val="0"/>
          <w:numId w:val="8"/>
        </w:numPr>
        <w:spacing w:line="360" w:lineRule="auto"/>
        <w:ind w:left="714" w:hanging="357"/>
      </w:pPr>
      <w:r>
        <w:t xml:space="preserve">A split AI model is selected between the </w:t>
      </w:r>
      <w:r w:rsidRPr="00726BF0">
        <w:rPr>
          <w:i/>
        </w:rPr>
        <w:t>UE Application</w:t>
      </w:r>
      <w:r>
        <w:t xml:space="preserve"> and </w:t>
      </w:r>
      <w:r w:rsidRPr="00726BF0">
        <w:rPr>
          <w:i/>
        </w:rPr>
        <w:t>Network Application</w:t>
      </w:r>
      <w:r>
        <w:t>.</w:t>
      </w:r>
    </w:p>
    <w:p w14:paraId="0176AE23" w14:textId="77777777" w:rsidR="00D979AE" w:rsidRDefault="00D979AE" w:rsidP="00D979AE">
      <w:pPr>
        <w:pStyle w:val="a5"/>
        <w:numPr>
          <w:ilvl w:val="0"/>
          <w:numId w:val="8"/>
        </w:numPr>
        <w:spacing w:line="360" w:lineRule="auto"/>
        <w:ind w:left="714" w:hanging="357"/>
      </w:pPr>
      <w:r>
        <w:t xml:space="preserve">The </w:t>
      </w:r>
      <w:r w:rsidRPr="0094138A">
        <w:rPr>
          <w:i/>
        </w:rPr>
        <w:t xml:space="preserve">Network </w:t>
      </w:r>
      <w:r>
        <w:rPr>
          <w:i/>
        </w:rPr>
        <w:t>A</w:t>
      </w:r>
      <w:r w:rsidRPr="0094138A">
        <w:rPr>
          <w:i/>
        </w:rPr>
        <w:t>pplication</w:t>
      </w:r>
      <w:r>
        <w:t xml:space="preserve"> identifies the selected UE and network AI model subsets in the </w:t>
      </w:r>
      <w:r w:rsidRPr="004B012B">
        <w:rPr>
          <w:i/>
        </w:rPr>
        <w:t>AI model Repository/Provider</w:t>
      </w:r>
      <w:r>
        <w:t>.</w:t>
      </w:r>
    </w:p>
    <w:p w14:paraId="410325F1" w14:textId="77777777" w:rsidR="00D979AE" w:rsidRDefault="00D979AE" w:rsidP="00D979AE">
      <w:pPr>
        <w:pStyle w:val="a5"/>
        <w:numPr>
          <w:ilvl w:val="0"/>
          <w:numId w:val="8"/>
        </w:numPr>
        <w:spacing w:line="360" w:lineRule="auto"/>
        <w:ind w:left="714" w:hanging="357"/>
      </w:pPr>
      <w:r>
        <w:t xml:space="preserve">The </w:t>
      </w:r>
      <w:r w:rsidRPr="00726BF0">
        <w:rPr>
          <w:i/>
        </w:rPr>
        <w:t>AI Model Inference Engine</w:t>
      </w:r>
      <w:r>
        <w:t xml:space="preserve"> in the network receives the network AI model subset.</w:t>
      </w:r>
    </w:p>
    <w:p w14:paraId="30D3755B" w14:textId="77777777" w:rsidR="00D979AE" w:rsidRDefault="00D979AE" w:rsidP="00D979AE">
      <w:pPr>
        <w:pStyle w:val="a5"/>
        <w:numPr>
          <w:ilvl w:val="0"/>
          <w:numId w:val="8"/>
        </w:numPr>
        <w:spacing w:line="360" w:lineRule="auto"/>
        <w:ind w:left="714" w:hanging="357"/>
      </w:pPr>
      <w:r>
        <w:t xml:space="preserve">The </w:t>
      </w:r>
      <w:r w:rsidRPr="00726BF0">
        <w:rPr>
          <w:i/>
        </w:rPr>
        <w:t>AI Model Access Function</w:t>
      </w:r>
      <w:r>
        <w:t xml:space="preserve"> establishes a UE AI model subset delivery session with the </w:t>
      </w:r>
      <w:r w:rsidRPr="00726BF0">
        <w:rPr>
          <w:i/>
        </w:rPr>
        <w:t>AI Model Delivery Function</w:t>
      </w:r>
      <w:r>
        <w:t>.</w:t>
      </w:r>
    </w:p>
    <w:p w14:paraId="3B49EB17" w14:textId="77777777" w:rsidR="00D979AE" w:rsidRDefault="00D979AE" w:rsidP="00D979AE">
      <w:pPr>
        <w:pStyle w:val="a5"/>
        <w:numPr>
          <w:ilvl w:val="0"/>
          <w:numId w:val="8"/>
        </w:numPr>
        <w:spacing w:line="360" w:lineRule="auto"/>
        <w:ind w:left="714" w:hanging="357"/>
      </w:pPr>
      <w:r>
        <w:rPr>
          <w:rFonts w:eastAsiaTheme="minorEastAsia" w:hint="eastAsia"/>
          <w:lang w:eastAsia="ko-KR"/>
        </w:rPr>
        <w:t xml:space="preserve">The </w:t>
      </w:r>
      <w:r w:rsidRPr="00726BF0">
        <w:rPr>
          <w:rFonts w:eastAsiaTheme="minorEastAsia" w:hint="eastAsia"/>
          <w:i/>
          <w:lang w:eastAsia="ko-KR"/>
        </w:rPr>
        <w:t>AI Model Access Function</w:t>
      </w:r>
      <w:r>
        <w:rPr>
          <w:rFonts w:eastAsiaTheme="minorEastAsia" w:hint="eastAsia"/>
          <w:lang w:eastAsia="ko-KR"/>
        </w:rPr>
        <w:t xml:space="preserve"> receives the </w:t>
      </w:r>
      <w:r>
        <w:rPr>
          <w:rFonts w:eastAsiaTheme="minorEastAsia"/>
          <w:lang w:eastAsia="ko-KR"/>
        </w:rPr>
        <w:t xml:space="preserve">UE </w:t>
      </w:r>
      <w:r>
        <w:rPr>
          <w:rFonts w:eastAsiaTheme="minorEastAsia" w:hint="eastAsia"/>
          <w:lang w:eastAsia="ko-KR"/>
        </w:rPr>
        <w:t>AI model</w:t>
      </w:r>
      <w:r>
        <w:rPr>
          <w:rFonts w:eastAsiaTheme="minorEastAsia"/>
          <w:lang w:eastAsia="ko-KR"/>
        </w:rPr>
        <w:t xml:space="preserve"> subset</w:t>
      </w:r>
      <w:r>
        <w:rPr>
          <w:rFonts w:eastAsiaTheme="minorEastAsia" w:hint="eastAsia"/>
          <w:lang w:eastAsia="ko-KR"/>
        </w:rPr>
        <w:t>.</w:t>
      </w:r>
    </w:p>
    <w:p w14:paraId="1DCCB2B1" w14:textId="77777777" w:rsidR="00D979AE" w:rsidRDefault="00D979AE" w:rsidP="00D979AE">
      <w:pPr>
        <w:pStyle w:val="a5"/>
        <w:numPr>
          <w:ilvl w:val="0"/>
          <w:numId w:val="8"/>
        </w:numPr>
        <w:spacing w:line="360" w:lineRule="auto"/>
        <w:ind w:left="714" w:hanging="357"/>
      </w:pPr>
      <w:r>
        <w:t xml:space="preserve">In the UE, the </w:t>
      </w:r>
      <w:r>
        <w:rPr>
          <w:i/>
        </w:rPr>
        <w:t>AI Model Access Function</w:t>
      </w:r>
      <w:r>
        <w:t xml:space="preserve"> passes the UE AI model subset to the </w:t>
      </w:r>
      <w:r w:rsidRPr="0004778E">
        <w:rPr>
          <w:i/>
        </w:rPr>
        <w:t>AI model Inference Engine</w:t>
      </w:r>
      <w:r>
        <w:t>.</w:t>
      </w:r>
    </w:p>
    <w:p w14:paraId="50EFE1E7" w14:textId="3528B905" w:rsidR="00D979AE" w:rsidRDefault="00D979AE" w:rsidP="00D979AE">
      <w:pPr>
        <w:pStyle w:val="a5"/>
        <w:numPr>
          <w:ilvl w:val="0"/>
          <w:numId w:val="8"/>
        </w:numPr>
        <w:spacing w:line="360" w:lineRule="auto"/>
        <w:ind w:left="714" w:hanging="357"/>
      </w:pPr>
      <w:r>
        <w:t xml:space="preserve">In the UE, the </w:t>
      </w:r>
      <w:r w:rsidRPr="00726BF0">
        <w:rPr>
          <w:i/>
        </w:rPr>
        <w:t>Data Source</w:t>
      </w:r>
      <w:r>
        <w:t xml:space="preserve"> </w:t>
      </w:r>
      <w:r w:rsidR="00B70477">
        <w:t xml:space="preserve">passes media data </w:t>
      </w:r>
      <w:r>
        <w:t xml:space="preserve">to the </w:t>
      </w:r>
      <w:r w:rsidRPr="0004778E">
        <w:rPr>
          <w:i/>
        </w:rPr>
        <w:t>AI model Inference Engine</w:t>
      </w:r>
      <w:r>
        <w:rPr>
          <w:i/>
        </w:rPr>
        <w:t>.</w:t>
      </w:r>
    </w:p>
    <w:p w14:paraId="1DBA3E33" w14:textId="46791013" w:rsidR="00D979AE" w:rsidRDefault="00D979AE" w:rsidP="00D979AE">
      <w:pPr>
        <w:pStyle w:val="a5"/>
        <w:numPr>
          <w:ilvl w:val="0"/>
          <w:numId w:val="8"/>
        </w:numPr>
        <w:spacing w:line="360" w:lineRule="auto"/>
        <w:ind w:left="714" w:hanging="357"/>
      </w:pPr>
      <w:r>
        <w:rPr>
          <w:rFonts w:eastAsiaTheme="minorEastAsia" w:hint="eastAsia"/>
          <w:lang w:eastAsia="ko-KR"/>
        </w:rPr>
        <w:t xml:space="preserve">The </w:t>
      </w:r>
      <w:r>
        <w:rPr>
          <w:rFonts w:eastAsiaTheme="minorEastAsia"/>
          <w:lang w:eastAsia="ko-KR"/>
        </w:rPr>
        <w:t xml:space="preserve">UE </w:t>
      </w:r>
      <w:r w:rsidRPr="0004778E">
        <w:rPr>
          <w:i/>
        </w:rPr>
        <w:t>AI model Inference Engine</w:t>
      </w:r>
      <w:r>
        <w:rPr>
          <w:i/>
        </w:rPr>
        <w:t xml:space="preserve"> </w:t>
      </w:r>
      <w:r>
        <w:t>performs UE AI inferencing.</w:t>
      </w:r>
    </w:p>
    <w:p w14:paraId="0CF0F7DB" w14:textId="77777777" w:rsidR="00D979AE" w:rsidRDefault="00D979AE" w:rsidP="00D979AE">
      <w:pPr>
        <w:pStyle w:val="a5"/>
        <w:numPr>
          <w:ilvl w:val="0"/>
          <w:numId w:val="8"/>
        </w:numPr>
        <w:spacing w:line="360" w:lineRule="auto"/>
        <w:ind w:left="714" w:hanging="357"/>
      </w:pPr>
      <w:r>
        <w:t xml:space="preserve">The </w:t>
      </w:r>
      <w:r>
        <w:rPr>
          <w:i/>
        </w:rPr>
        <w:t>Intermediate Data</w:t>
      </w:r>
      <w:r w:rsidRPr="00726BF0">
        <w:rPr>
          <w:i/>
        </w:rPr>
        <w:t xml:space="preserve"> Access Function</w:t>
      </w:r>
      <w:r>
        <w:t xml:space="preserve"> establishes an intermediate data delivery session with the </w:t>
      </w:r>
      <w:r>
        <w:rPr>
          <w:i/>
        </w:rPr>
        <w:t>Intermediate Data</w:t>
      </w:r>
      <w:r w:rsidRPr="00726BF0">
        <w:rPr>
          <w:i/>
        </w:rPr>
        <w:t xml:space="preserve"> Delivery Function</w:t>
      </w:r>
      <w:r>
        <w:t>.</w:t>
      </w:r>
    </w:p>
    <w:p w14:paraId="1361516C" w14:textId="0362EF8F" w:rsidR="00D979AE" w:rsidRDefault="00D979AE" w:rsidP="00D979AE">
      <w:pPr>
        <w:pStyle w:val="a5"/>
        <w:numPr>
          <w:ilvl w:val="0"/>
          <w:numId w:val="8"/>
        </w:numPr>
        <w:spacing w:line="360" w:lineRule="auto"/>
        <w:ind w:left="714" w:hanging="357"/>
      </w:pPr>
      <w:r>
        <w:rPr>
          <w:rFonts w:eastAsiaTheme="minorEastAsia"/>
          <w:lang w:eastAsia="ko-KR"/>
        </w:rPr>
        <w:t>In the network, t</w:t>
      </w:r>
      <w:r>
        <w:rPr>
          <w:rFonts w:eastAsiaTheme="minorEastAsia" w:hint="eastAsia"/>
          <w:lang w:eastAsia="ko-KR"/>
        </w:rPr>
        <w:t xml:space="preserve">he </w:t>
      </w:r>
      <w:r w:rsidRPr="00726BF0">
        <w:rPr>
          <w:rFonts w:eastAsiaTheme="minorEastAsia"/>
          <w:i/>
          <w:lang w:eastAsia="ko-KR"/>
        </w:rPr>
        <w:t>Intermediate Data</w:t>
      </w:r>
      <w:r w:rsidRPr="00726BF0">
        <w:rPr>
          <w:rFonts w:eastAsiaTheme="minorEastAsia" w:hint="eastAsia"/>
          <w:i/>
          <w:lang w:eastAsia="ko-KR"/>
        </w:rPr>
        <w:t xml:space="preserve"> Access Function</w:t>
      </w:r>
      <w:r>
        <w:rPr>
          <w:rFonts w:eastAsiaTheme="minorEastAsia" w:hint="eastAsia"/>
          <w:lang w:eastAsia="ko-KR"/>
        </w:rPr>
        <w:t xml:space="preserve"> receives </w:t>
      </w:r>
      <w:r>
        <w:rPr>
          <w:rFonts w:eastAsiaTheme="minorEastAsia"/>
          <w:lang w:eastAsia="ko-KR"/>
        </w:rPr>
        <w:t xml:space="preserve">intermediate data and passes it to the </w:t>
      </w:r>
      <w:r w:rsidRPr="00726BF0">
        <w:rPr>
          <w:rFonts w:eastAsiaTheme="minorEastAsia"/>
          <w:i/>
          <w:lang w:eastAsia="ko-KR"/>
        </w:rPr>
        <w:t>AI Model Inference Engine</w:t>
      </w:r>
      <w:r>
        <w:rPr>
          <w:rFonts w:eastAsiaTheme="minorEastAsia" w:hint="eastAsia"/>
          <w:lang w:eastAsia="ko-KR"/>
        </w:rPr>
        <w:t>.</w:t>
      </w:r>
    </w:p>
    <w:p w14:paraId="177D4CF1" w14:textId="6230C7B0" w:rsidR="00D979AE" w:rsidRDefault="00D979AE" w:rsidP="00D979AE">
      <w:pPr>
        <w:pStyle w:val="a5"/>
        <w:numPr>
          <w:ilvl w:val="0"/>
          <w:numId w:val="8"/>
        </w:numPr>
        <w:spacing w:line="360" w:lineRule="auto"/>
        <w:ind w:left="714" w:hanging="357"/>
      </w:pPr>
      <w:r>
        <w:t xml:space="preserve">In the network, the </w:t>
      </w:r>
      <w:r w:rsidRPr="00684F1F">
        <w:rPr>
          <w:i/>
        </w:rPr>
        <w:t>AI Model Inference Engine</w:t>
      </w:r>
      <w:r>
        <w:rPr>
          <w:i/>
        </w:rPr>
        <w:t xml:space="preserve"> </w:t>
      </w:r>
      <w:r>
        <w:t>performs network AI inferencing.</w:t>
      </w:r>
    </w:p>
    <w:p w14:paraId="3CFD6F93" w14:textId="1BB6209E" w:rsidR="00D979AE" w:rsidRDefault="00D979AE" w:rsidP="00D979AE">
      <w:pPr>
        <w:pStyle w:val="a5"/>
        <w:numPr>
          <w:ilvl w:val="0"/>
          <w:numId w:val="8"/>
        </w:numPr>
        <w:spacing w:line="360" w:lineRule="auto"/>
        <w:ind w:left="714" w:hanging="357"/>
      </w:pPr>
      <w:r>
        <w:t xml:space="preserve">The </w:t>
      </w:r>
      <w:r w:rsidR="00B91747">
        <w:t>UE Data Destination receives the inference output result from the network</w:t>
      </w:r>
      <w:r>
        <w:t>.</w:t>
      </w:r>
    </w:p>
    <w:p w14:paraId="4A9CBCC8" w14:textId="19D05A7E" w:rsidR="008D03A2" w:rsidRDefault="008D03A2" w:rsidP="00E070FF">
      <w:pPr>
        <w:rPr>
          <w:rFonts w:ascii="Arial" w:hAnsi="Arial" w:cs="Arial"/>
          <w:sz w:val="24"/>
        </w:rPr>
      </w:pPr>
    </w:p>
    <w:p w14:paraId="7A032E28" w14:textId="77777777" w:rsidR="006509E2" w:rsidRDefault="006509E2" w:rsidP="006509E2">
      <w:pPr>
        <w:pStyle w:val="1"/>
        <w:rPr>
          <w:sz w:val="28"/>
        </w:rPr>
      </w:pPr>
      <w:r>
        <w:rPr>
          <w:sz w:val="28"/>
        </w:rPr>
        <w:t>3 Proposal</w:t>
      </w:r>
    </w:p>
    <w:p w14:paraId="670E9BC8" w14:textId="59452D24" w:rsidR="006509E2" w:rsidRPr="006509E2" w:rsidRDefault="006509E2" w:rsidP="006509E2">
      <w:r>
        <w:t>We propose to include the procedures related to the corresponding basic architectures into the permanent document.</w:t>
      </w:r>
    </w:p>
    <w:p w14:paraId="367B2D2F" w14:textId="77777777" w:rsidR="00187047" w:rsidRPr="00426A6C" w:rsidRDefault="00187047" w:rsidP="006C46DE">
      <w:pPr>
        <w:rPr>
          <w:rFonts w:ascii="Arial" w:hAnsi="Arial" w:cs="Arial"/>
          <w:sz w:val="24"/>
        </w:rPr>
      </w:pPr>
    </w:p>
    <w:sectPr w:rsidR="00187047" w:rsidRPr="00426A6C">
      <w:headerReference w:type="default" r:id="rId17"/>
      <w:pgSz w:w="11906" w:h="16838"/>
      <w:pgMar w:top="1701"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F1A08" w16cex:dateUtc="2022-11-16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44821" w16cid:durableId="271F1A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396FA" w14:textId="77777777" w:rsidR="00D05706" w:rsidRDefault="00D05706" w:rsidP="003E1AF8">
      <w:pPr>
        <w:spacing w:after="0"/>
      </w:pPr>
      <w:r>
        <w:separator/>
      </w:r>
    </w:p>
  </w:endnote>
  <w:endnote w:type="continuationSeparator" w:id="0">
    <w:p w14:paraId="6633E23C" w14:textId="77777777" w:rsidR="00D05706" w:rsidRDefault="00D05706" w:rsidP="003E1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BB069" w14:textId="77777777" w:rsidR="00D05706" w:rsidRDefault="00D05706" w:rsidP="003E1AF8">
      <w:pPr>
        <w:spacing w:after="0"/>
      </w:pPr>
      <w:r>
        <w:separator/>
      </w:r>
    </w:p>
  </w:footnote>
  <w:footnote w:type="continuationSeparator" w:id="0">
    <w:p w14:paraId="1F507D8E" w14:textId="77777777" w:rsidR="00D05706" w:rsidRDefault="00D05706" w:rsidP="003E1A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7416" w14:textId="24729984" w:rsidR="003E1AF8" w:rsidRPr="003519B0" w:rsidRDefault="003E1AF8" w:rsidP="003E1AF8">
    <w:pPr>
      <w:tabs>
        <w:tab w:val="right" w:pos="9639"/>
      </w:tabs>
      <w:spacing w:after="60"/>
      <w:rPr>
        <w:rFonts w:ascii="Arial" w:eastAsia="바탕" w:hAnsi="Arial"/>
        <w:b/>
        <w:sz w:val="22"/>
      </w:rPr>
    </w:pPr>
    <w:r w:rsidRPr="003519B0">
      <w:rPr>
        <w:rFonts w:ascii="Arial" w:eastAsia="바탕" w:hAnsi="Arial"/>
        <w:b/>
        <w:sz w:val="22"/>
      </w:rPr>
      <w:t xml:space="preserve">3GPP TSG SA WG4 </w:t>
    </w:r>
    <w:r>
      <w:rPr>
        <w:rFonts w:ascii="Arial" w:eastAsia="바탕" w:hAnsi="Arial"/>
        <w:b/>
        <w:sz w:val="22"/>
      </w:rPr>
      <w:t>121</w:t>
    </w:r>
    <w:r w:rsidRPr="003519B0">
      <w:rPr>
        <w:rFonts w:ascii="Arial" w:eastAsia="바탕" w:hAnsi="Arial"/>
        <w:b/>
        <w:sz w:val="22"/>
      </w:rPr>
      <w:t xml:space="preserve"> Meeting</w:t>
    </w:r>
    <w:r>
      <w:rPr>
        <w:rFonts w:ascii="Arial" w:eastAsia="바탕" w:hAnsi="Arial"/>
        <w:b/>
        <w:sz w:val="22"/>
      </w:rPr>
      <w:t xml:space="preserve">  </w:t>
    </w:r>
    <w:r w:rsidRPr="003519B0">
      <w:rPr>
        <w:rFonts w:ascii="Arial" w:eastAsia="바탕" w:hAnsi="Arial"/>
        <w:b/>
        <w:sz w:val="22"/>
      </w:rPr>
      <w:t xml:space="preserve">              </w:t>
    </w:r>
    <w:r>
      <w:rPr>
        <w:rFonts w:ascii="Arial" w:eastAsia="바탕" w:hAnsi="Arial"/>
        <w:b/>
        <w:sz w:val="22"/>
      </w:rPr>
      <w:t xml:space="preserve">                      </w:t>
    </w:r>
    <w:r>
      <w:rPr>
        <w:rFonts w:ascii="Arial" w:eastAsia="바탕" w:hAnsi="Arial"/>
        <w:b/>
        <w:sz w:val="22"/>
      </w:rPr>
      <w:tab/>
    </w:r>
    <w:r w:rsidRPr="00031828">
      <w:rPr>
        <w:rFonts w:ascii="Arial" w:eastAsia="바탕" w:hAnsi="Arial"/>
        <w:b/>
        <w:sz w:val="22"/>
      </w:rPr>
      <w:t>S4-22</w:t>
    </w:r>
    <w:r w:rsidR="00031828" w:rsidRPr="00031828">
      <w:rPr>
        <w:rFonts w:ascii="Arial" w:eastAsia="바탕" w:hAnsi="Arial"/>
        <w:b/>
        <w:sz w:val="22"/>
      </w:rPr>
      <w:t>1378</w:t>
    </w:r>
    <w:r w:rsidR="006B6A66">
      <w:rPr>
        <w:rFonts w:ascii="Arial" w:eastAsia="바탕" w:hAnsi="Arial"/>
        <w:b/>
        <w:sz w:val="22"/>
      </w:rPr>
      <w:t>r02</w:t>
    </w:r>
  </w:p>
  <w:p w14:paraId="30FA3B12" w14:textId="77777777" w:rsidR="003E1AF8" w:rsidRPr="003519B0" w:rsidRDefault="003E1AF8" w:rsidP="003E1AF8">
    <w:pPr>
      <w:spacing w:after="120"/>
      <w:outlineLvl w:val="0"/>
      <w:rPr>
        <w:rFonts w:ascii="Arial" w:eastAsia="맑은 고딕" w:hAnsi="Arial"/>
        <w:b/>
        <w:noProof/>
        <w:sz w:val="22"/>
      </w:rPr>
    </w:pPr>
    <w:r>
      <w:rPr>
        <w:rFonts w:ascii="Arial" w:eastAsia="맑은 고딕" w:hAnsi="Arial"/>
        <w:b/>
        <w:noProof/>
        <w:sz w:val="22"/>
      </w:rPr>
      <w:t>Toulouse, France, 14</w:t>
    </w:r>
    <w:r w:rsidRPr="003519B0">
      <w:rPr>
        <w:rFonts w:ascii="Arial" w:eastAsia="맑은 고딕" w:hAnsi="Arial"/>
        <w:b/>
        <w:noProof/>
        <w:sz w:val="22"/>
        <w:vertAlign w:val="superscript"/>
      </w:rPr>
      <w:t>th</w:t>
    </w:r>
    <w:r>
      <w:rPr>
        <w:rFonts w:ascii="Arial" w:eastAsia="맑은 고딕" w:hAnsi="Arial"/>
        <w:b/>
        <w:noProof/>
        <w:sz w:val="22"/>
      </w:rPr>
      <w:t xml:space="preserve"> – 18</w:t>
    </w:r>
    <w:r w:rsidRPr="003519B0">
      <w:rPr>
        <w:rFonts w:ascii="Arial" w:eastAsia="맑은 고딕" w:hAnsi="Arial"/>
        <w:b/>
        <w:noProof/>
        <w:sz w:val="22"/>
        <w:vertAlign w:val="superscript"/>
      </w:rPr>
      <w:t>th</w:t>
    </w:r>
    <w:r>
      <w:rPr>
        <w:rFonts w:ascii="Arial" w:eastAsia="맑은 고딕" w:hAnsi="Arial"/>
        <w:b/>
        <w:noProof/>
        <w:sz w:val="22"/>
      </w:rPr>
      <w:t xml:space="preserve"> </w:t>
    </w:r>
    <w:r>
      <w:rPr>
        <w:rFonts w:ascii="Arial" w:eastAsia="맑은 고딕" w:hAnsi="Arial"/>
        <w:b/>
        <w:noProof/>
        <w:sz w:val="22"/>
        <w:lang w:eastAsia="ko-KR"/>
      </w:rPr>
      <w:t xml:space="preserve">November </w:t>
    </w:r>
    <w:r w:rsidRPr="003519B0">
      <w:rPr>
        <w:rFonts w:ascii="Arial" w:eastAsia="맑은 고딕" w:hAnsi="Arial"/>
        <w:b/>
        <w:noProof/>
        <w:sz w:val="22"/>
      </w:rPr>
      <w:t>2022</w:t>
    </w:r>
  </w:p>
  <w:p w14:paraId="0AB8FB88" w14:textId="77777777" w:rsidR="003E1AF8" w:rsidRDefault="003E1A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50FD4"/>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43E61"/>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73F72"/>
    <w:multiLevelType w:val="hybridMultilevel"/>
    <w:tmpl w:val="7FA6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11795"/>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0283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FC221C"/>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D8289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F8"/>
    <w:rsid w:val="00024FA2"/>
    <w:rsid w:val="00031828"/>
    <w:rsid w:val="0004778E"/>
    <w:rsid w:val="000662A8"/>
    <w:rsid w:val="000B3882"/>
    <w:rsid w:val="000D4F60"/>
    <w:rsid w:val="000F490B"/>
    <w:rsid w:val="00113247"/>
    <w:rsid w:val="00125C5E"/>
    <w:rsid w:val="00183CD3"/>
    <w:rsid w:val="00187047"/>
    <w:rsid w:val="001B3110"/>
    <w:rsid w:val="001E3714"/>
    <w:rsid w:val="00227D43"/>
    <w:rsid w:val="00257E51"/>
    <w:rsid w:val="00270A52"/>
    <w:rsid w:val="002B24D0"/>
    <w:rsid w:val="002E6C46"/>
    <w:rsid w:val="003238ED"/>
    <w:rsid w:val="00352631"/>
    <w:rsid w:val="003D794E"/>
    <w:rsid w:val="003E1AF8"/>
    <w:rsid w:val="00400C41"/>
    <w:rsid w:val="00426A6C"/>
    <w:rsid w:val="00457892"/>
    <w:rsid w:val="00465FEE"/>
    <w:rsid w:val="004A1126"/>
    <w:rsid w:val="004B012B"/>
    <w:rsid w:val="004F20D1"/>
    <w:rsid w:val="0050446E"/>
    <w:rsid w:val="005104EE"/>
    <w:rsid w:val="00514BDB"/>
    <w:rsid w:val="005956EF"/>
    <w:rsid w:val="005967CD"/>
    <w:rsid w:val="0059743E"/>
    <w:rsid w:val="005C2902"/>
    <w:rsid w:val="005D7085"/>
    <w:rsid w:val="00606AAF"/>
    <w:rsid w:val="00620818"/>
    <w:rsid w:val="006509E2"/>
    <w:rsid w:val="00677991"/>
    <w:rsid w:val="00684F1F"/>
    <w:rsid w:val="006B6A66"/>
    <w:rsid w:val="006C46DE"/>
    <w:rsid w:val="006D08FD"/>
    <w:rsid w:val="006D4244"/>
    <w:rsid w:val="006D6FF7"/>
    <w:rsid w:val="007304B4"/>
    <w:rsid w:val="007C2AC6"/>
    <w:rsid w:val="007D67BA"/>
    <w:rsid w:val="007D6BF5"/>
    <w:rsid w:val="007F378F"/>
    <w:rsid w:val="00830DAD"/>
    <w:rsid w:val="00873DEF"/>
    <w:rsid w:val="0089431E"/>
    <w:rsid w:val="008D03A2"/>
    <w:rsid w:val="008D6FAE"/>
    <w:rsid w:val="00914B0E"/>
    <w:rsid w:val="00933DA5"/>
    <w:rsid w:val="0094138A"/>
    <w:rsid w:val="00971FB7"/>
    <w:rsid w:val="009743D9"/>
    <w:rsid w:val="009B2BE1"/>
    <w:rsid w:val="009D3B1A"/>
    <w:rsid w:val="009F345B"/>
    <w:rsid w:val="009F43FE"/>
    <w:rsid w:val="00A07BC1"/>
    <w:rsid w:val="00A241AC"/>
    <w:rsid w:val="00A35B8D"/>
    <w:rsid w:val="00A36E93"/>
    <w:rsid w:val="00A559BF"/>
    <w:rsid w:val="00A77A0B"/>
    <w:rsid w:val="00AA0896"/>
    <w:rsid w:val="00AE6588"/>
    <w:rsid w:val="00B26888"/>
    <w:rsid w:val="00B27134"/>
    <w:rsid w:val="00B30902"/>
    <w:rsid w:val="00B40CB4"/>
    <w:rsid w:val="00B47EA0"/>
    <w:rsid w:val="00B70477"/>
    <w:rsid w:val="00B91747"/>
    <w:rsid w:val="00BA2DFD"/>
    <w:rsid w:val="00BF4B94"/>
    <w:rsid w:val="00C90D96"/>
    <w:rsid w:val="00CA57F7"/>
    <w:rsid w:val="00CD650D"/>
    <w:rsid w:val="00CE1468"/>
    <w:rsid w:val="00D05706"/>
    <w:rsid w:val="00D2729D"/>
    <w:rsid w:val="00D36C2F"/>
    <w:rsid w:val="00D90761"/>
    <w:rsid w:val="00D979AE"/>
    <w:rsid w:val="00DA2B60"/>
    <w:rsid w:val="00DC3203"/>
    <w:rsid w:val="00DF1DF5"/>
    <w:rsid w:val="00E0099D"/>
    <w:rsid w:val="00E070FF"/>
    <w:rsid w:val="00E13ACA"/>
    <w:rsid w:val="00E21A63"/>
    <w:rsid w:val="00E22386"/>
    <w:rsid w:val="00E37660"/>
    <w:rsid w:val="00E45F8A"/>
    <w:rsid w:val="00E56FA0"/>
    <w:rsid w:val="00E667CF"/>
    <w:rsid w:val="00EF3254"/>
    <w:rsid w:val="00F36453"/>
    <w:rsid w:val="00FB0063"/>
    <w:rsid w:val="00FD44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21E80"/>
  <w15:chartTrackingRefBased/>
  <w15:docId w15:val="{C1D39E59-5F50-41E0-A472-CF97B519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AF8"/>
    <w:pPr>
      <w:spacing w:after="180" w:line="240" w:lineRule="auto"/>
      <w:jc w:val="left"/>
    </w:pPr>
    <w:rPr>
      <w:rFonts w:ascii="Times New Roman" w:eastAsia="Times New Roman" w:hAnsi="Times New Roman" w:cs="Times New Roman"/>
      <w:kern w:val="0"/>
      <w:szCs w:val="20"/>
      <w:lang w:eastAsia="en-US"/>
    </w:rPr>
  </w:style>
  <w:style w:type="paragraph" w:styleId="1">
    <w:name w:val="heading 1"/>
    <w:next w:val="a"/>
    <w:link w:val="1Char"/>
    <w:qFormat/>
    <w:rsid w:val="003E1AF8"/>
    <w:pPr>
      <w:keepNext/>
      <w:keepLines/>
      <w:pBdr>
        <w:top w:val="single" w:sz="12" w:space="3" w:color="auto"/>
      </w:pBdr>
      <w:spacing w:before="240" w:after="180" w:line="240" w:lineRule="auto"/>
      <w:ind w:left="1134" w:hanging="1134"/>
      <w:jc w:val="left"/>
      <w:outlineLvl w:val="0"/>
    </w:pPr>
    <w:rPr>
      <w:rFonts w:ascii="Arial" w:eastAsia="Times New Roman" w:hAnsi="Arial" w:cs="Times New Roman"/>
      <w:kern w:val="0"/>
      <w:sz w:val="3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E1AF8"/>
    <w:rPr>
      <w:rFonts w:ascii="Arial" w:eastAsia="Times New Roman" w:hAnsi="Arial" w:cs="Times New Roman"/>
      <w:kern w:val="0"/>
      <w:sz w:val="36"/>
      <w:szCs w:val="20"/>
      <w:lang w:eastAsia="en-US"/>
    </w:rPr>
  </w:style>
  <w:style w:type="paragraph" w:styleId="a3">
    <w:name w:val="header"/>
    <w:basedOn w:val="a"/>
    <w:link w:val="Char"/>
    <w:uiPriority w:val="99"/>
    <w:unhideWhenUsed/>
    <w:rsid w:val="003E1AF8"/>
    <w:pPr>
      <w:tabs>
        <w:tab w:val="center" w:pos="4513"/>
        <w:tab w:val="right" w:pos="9026"/>
      </w:tabs>
      <w:spacing w:after="0"/>
    </w:pPr>
  </w:style>
  <w:style w:type="character" w:customStyle="1" w:styleId="Char">
    <w:name w:val="머리글 Char"/>
    <w:basedOn w:val="a0"/>
    <w:link w:val="a3"/>
    <w:uiPriority w:val="99"/>
    <w:rsid w:val="003E1AF8"/>
    <w:rPr>
      <w:rFonts w:ascii="Times New Roman" w:eastAsia="Times New Roman" w:hAnsi="Times New Roman" w:cs="Times New Roman"/>
      <w:kern w:val="0"/>
      <w:szCs w:val="20"/>
      <w:lang w:eastAsia="en-US"/>
    </w:rPr>
  </w:style>
  <w:style w:type="paragraph" w:styleId="a4">
    <w:name w:val="footer"/>
    <w:basedOn w:val="a"/>
    <w:link w:val="Char0"/>
    <w:uiPriority w:val="99"/>
    <w:unhideWhenUsed/>
    <w:rsid w:val="003E1AF8"/>
    <w:pPr>
      <w:tabs>
        <w:tab w:val="center" w:pos="4513"/>
        <w:tab w:val="right" w:pos="9026"/>
      </w:tabs>
      <w:spacing w:after="0"/>
    </w:pPr>
  </w:style>
  <w:style w:type="character" w:customStyle="1" w:styleId="Char0">
    <w:name w:val="바닥글 Char"/>
    <w:basedOn w:val="a0"/>
    <w:link w:val="a4"/>
    <w:uiPriority w:val="99"/>
    <w:rsid w:val="003E1AF8"/>
    <w:rPr>
      <w:rFonts w:ascii="Times New Roman" w:eastAsia="Times New Roman" w:hAnsi="Times New Roman" w:cs="Times New Roman"/>
      <w:kern w:val="0"/>
      <w:szCs w:val="20"/>
      <w:lang w:eastAsia="en-US"/>
    </w:rPr>
  </w:style>
  <w:style w:type="paragraph" w:styleId="a5">
    <w:name w:val="List Paragraph"/>
    <w:basedOn w:val="a"/>
    <w:uiPriority w:val="34"/>
    <w:qFormat/>
    <w:rsid w:val="00B30902"/>
    <w:pPr>
      <w:ind w:left="720"/>
      <w:contextualSpacing/>
    </w:pPr>
  </w:style>
  <w:style w:type="character" w:styleId="a6">
    <w:name w:val="annotation reference"/>
    <w:basedOn w:val="a0"/>
    <w:uiPriority w:val="99"/>
    <w:semiHidden/>
    <w:unhideWhenUsed/>
    <w:rsid w:val="000F490B"/>
    <w:rPr>
      <w:sz w:val="16"/>
      <w:szCs w:val="16"/>
    </w:rPr>
  </w:style>
  <w:style w:type="paragraph" w:styleId="a7">
    <w:name w:val="annotation text"/>
    <w:basedOn w:val="a"/>
    <w:link w:val="Char1"/>
    <w:uiPriority w:val="99"/>
    <w:semiHidden/>
    <w:unhideWhenUsed/>
    <w:rsid w:val="000F490B"/>
  </w:style>
  <w:style w:type="character" w:customStyle="1" w:styleId="Char1">
    <w:name w:val="메모 텍스트 Char"/>
    <w:basedOn w:val="a0"/>
    <w:link w:val="a7"/>
    <w:uiPriority w:val="99"/>
    <w:semiHidden/>
    <w:rsid w:val="000F490B"/>
    <w:rPr>
      <w:rFonts w:ascii="Times New Roman" w:eastAsia="Times New Roman" w:hAnsi="Times New Roman" w:cs="Times New Roman"/>
      <w:kern w:val="0"/>
      <w:szCs w:val="20"/>
      <w:lang w:eastAsia="en-US"/>
    </w:rPr>
  </w:style>
  <w:style w:type="paragraph" w:styleId="a8">
    <w:name w:val="annotation subject"/>
    <w:basedOn w:val="a7"/>
    <w:next w:val="a7"/>
    <w:link w:val="Char2"/>
    <w:uiPriority w:val="99"/>
    <w:semiHidden/>
    <w:unhideWhenUsed/>
    <w:rsid w:val="000F490B"/>
    <w:rPr>
      <w:b/>
      <w:bCs/>
    </w:rPr>
  </w:style>
  <w:style w:type="character" w:customStyle="1" w:styleId="Char2">
    <w:name w:val="메모 주제 Char"/>
    <w:basedOn w:val="Char1"/>
    <w:link w:val="a8"/>
    <w:uiPriority w:val="99"/>
    <w:semiHidden/>
    <w:rsid w:val="000F490B"/>
    <w:rPr>
      <w:rFonts w:ascii="Times New Roman" w:eastAsia="Times New Roman" w:hAnsi="Times New Roman" w:cs="Times New Roman"/>
      <w:b/>
      <w:bCs/>
      <w:kern w:val="0"/>
      <w:szCs w:val="20"/>
      <w:lang w:eastAsia="en-US"/>
    </w:rPr>
  </w:style>
  <w:style w:type="paragraph" w:styleId="a9">
    <w:name w:val="Balloon Text"/>
    <w:basedOn w:val="a"/>
    <w:link w:val="Char3"/>
    <w:uiPriority w:val="99"/>
    <w:semiHidden/>
    <w:unhideWhenUsed/>
    <w:rsid w:val="00F36453"/>
    <w:pPr>
      <w:spacing w:after="0"/>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F3645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0C159-ECEE-46DC-BD61-2B8B2094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863</Words>
  <Characters>4923</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cp:lastModifiedBy>
  <cp:revision>3</cp:revision>
  <dcterms:created xsi:type="dcterms:W3CDTF">2022-11-17T09:31:00Z</dcterms:created>
  <dcterms:modified xsi:type="dcterms:W3CDTF">2022-11-17T09:35:00Z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C:\Users\samsung\AppData\Local\Temp\Temp1_S4-221378.zip\S4-221378 [FS_AI4Media] High level procedures.docx</vt:lpwstr>
  </property>
</Properties>
</file>