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40528E27" w:rsidR="001E41F3" w:rsidRPr="0057648E"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15255D">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15255D">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15255D">
        <w:rPr>
          <w:b/>
          <w:noProof/>
          <w:sz w:val="24"/>
        </w:rPr>
        <w:t>120-e</w:t>
      </w:r>
      <w:r w:rsidR="008C3F91" w:rsidRPr="00100888">
        <w:rPr>
          <w:b/>
          <w:noProof/>
          <w:sz w:val="24"/>
        </w:rPr>
        <w:fldChar w:fldCharType="end"/>
      </w:r>
      <w:r w:rsidRPr="00100888">
        <w:rPr>
          <w:b/>
          <w:i/>
          <w:noProof/>
          <w:sz w:val="28"/>
        </w:rPr>
        <w:tab/>
      </w:r>
      <w:r w:rsidR="008C3F91" w:rsidRPr="0057648E">
        <w:rPr>
          <w:b/>
          <w:i/>
          <w:noProof/>
          <w:sz w:val="28"/>
        </w:rPr>
        <w:fldChar w:fldCharType="begin"/>
      </w:r>
      <w:r w:rsidR="008C3F91" w:rsidRPr="0057648E">
        <w:rPr>
          <w:b/>
          <w:i/>
          <w:noProof/>
          <w:sz w:val="28"/>
        </w:rPr>
        <w:instrText xml:space="preserve"> DOCPROPERTY  Tdoc#  \* MERGEFORMAT </w:instrText>
      </w:r>
      <w:r w:rsidR="008C3F91" w:rsidRPr="0057648E">
        <w:rPr>
          <w:b/>
          <w:i/>
          <w:noProof/>
          <w:sz w:val="28"/>
        </w:rPr>
        <w:fldChar w:fldCharType="separate"/>
      </w:r>
      <w:r w:rsidR="0015255D">
        <w:rPr>
          <w:b/>
          <w:i/>
          <w:noProof/>
          <w:sz w:val="28"/>
        </w:rPr>
        <w:t>S4-220929</w:t>
      </w:r>
      <w:r w:rsidR="008C3F91" w:rsidRPr="0057648E">
        <w:rPr>
          <w:b/>
          <w:i/>
          <w:noProof/>
          <w:sz w:val="28"/>
        </w:rPr>
        <w:fldChar w:fldCharType="end"/>
      </w:r>
    </w:p>
    <w:p w14:paraId="6979261F" w14:textId="6276AA58" w:rsidR="001E41F3" w:rsidRPr="0057648E" w:rsidRDefault="008C3F91" w:rsidP="008C3F91">
      <w:pPr>
        <w:pStyle w:val="CRCoverPage"/>
        <w:tabs>
          <w:tab w:val="right" w:pos="9639"/>
        </w:tabs>
        <w:outlineLvl w:val="0"/>
        <w:rPr>
          <w:bCs/>
          <w:noProof/>
          <w:sz w:val="24"/>
        </w:rPr>
      </w:pPr>
      <w:r w:rsidRPr="0057648E">
        <w:rPr>
          <w:b/>
          <w:noProof/>
          <w:sz w:val="24"/>
        </w:rPr>
        <w:fldChar w:fldCharType="begin"/>
      </w:r>
      <w:r w:rsidRPr="0057648E">
        <w:rPr>
          <w:b/>
          <w:noProof/>
          <w:sz w:val="24"/>
        </w:rPr>
        <w:instrText xml:space="preserve"> DOCPROPERTY  Location  \* MERGEFORMAT </w:instrText>
      </w:r>
      <w:r w:rsidRPr="0057648E">
        <w:rPr>
          <w:b/>
          <w:noProof/>
          <w:sz w:val="24"/>
        </w:rPr>
        <w:fldChar w:fldCharType="separate"/>
      </w:r>
      <w:r w:rsidR="0015255D">
        <w:rPr>
          <w:b/>
          <w:noProof/>
          <w:sz w:val="24"/>
        </w:rPr>
        <w:t>Online</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Country  \* MERGEFORMAT </w:instrText>
      </w:r>
      <w:r w:rsidRPr="0057648E">
        <w:rPr>
          <w:b/>
          <w:noProof/>
          <w:sz w:val="24"/>
        </w:rPr>
        <w:fldChar w:fldCharType="separate"/>
      </w:r>
      <w:r w:rsidR="0015255D">
        <w:rPr>
          <w:b/>
          <w:noProof/>
          <w:sz w:val="24"/>
        </w:rPr>
        <w:t xml:space="preserve"> </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StartDate  \* MERGEFORMAT </w:instrText>
      </w:r>
      <w:r w:rsidRPr="0057648E">
        <w:rPr>
          <w:b/>
          <w:noProof/>
          <w:sz w:val="24"/>
        </w:rPr>
        <w:fldChar w:fldCharType="separate"/>
      </w:r>
      <w:r w:rsidR="0015255D">
        <w:rPr>
          <w:b/>
          <w:noProof/>
          <w:sz w:val="24"/>
        </w:rPr>
        <w:t>17th</w:t>
      </w:r>
      <w:r w:rsidRPr="0057648E">
        <w:rPr>
          <w:b/>
          <w:noProof/>
          <w:sz w:val="24"/>
        </w:rPr>
        <w:fldChar w:fldCharType="end"/>
      </w:r>
      <w:r w:rsidRPr="0057648E">
        <w:rPr>
          <w:b/>
          <w:noProof/>
          <w:sz w:val="24"/>
        </w:rPr>
        <w:t>–</w:t>
      </w:r>
      <w:r w:rsidRPr="0057648E">
        <w:rPr>
          <w:b/>
          <w:noProof/>
          <w:sz w:val="24"/>
        </w:rPr>
        <w:fldChar w:fldCharType="begin"/>
      </w:r>
      <w:r w:rsidRPr="0057648E">
        <w:rPr>
          <w:b/>
          <w:noProof/>
          <w:sz w:val="24"/>
        </w:rPr>
        <w:instrText xml:space="preserve"> DOCPROPERTY  EndDate  \* MERGEFORMAT </w:instrText>
      </w:r>
      <w:r w:rsidRPr="0057648E">
        <w:rPr>
          <w:b/>
          <w:noProof/>
          <w:sz w:val="24"/>
        </w:rPr>
        <w:fldChar w:fldCharType="separate"/>
      </w:r>
      <w:r w:rsidR="0015255D">
        <w:rPr>
          <w:b/>
          <w:noProof/>
          <w:sz w:val="24"/>
        </w:rPr>
        <w:t>26th August 2022</w:t>
      </w:r>
      <w:r w:rsidRPr="0057648E">
        <w:rPr>
          <w:b/>
          <w:noProof/>
          <w:sz w:val="24"/>
        </w:rPr>
        <w:fldChar w:fldCharType="end"/>
      </w:r>
      <w:r w:rsidRPr="0057648E">
        <w:rPr>
          <w:bCs/>
          <w:noProof/>
          <w:sz w:val="24"/>
        </w:rPr>
        <w:tab/>
      </w:r>
      <w:r w:rsidR="00622EA3">
        <w:rPr>
          <w:bCs/>
          <w:noProof/>
          <w:sz w:val="24"/>
        </w:rPr>
        <w:t>revision of S4aI221359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648E"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57648E" w:rsidRDefault="00305409" w:rsidP="00E34898">
            <w:pPr>
              <w:pStyle w:val="CRCoverPage"/>
              <w:spacing w:after="0"/>
              <w:jc w:val="right"/>
              <w:rPr>
                <w:i/>
                <w:noProof/>
              </w:rPr>
            </w:pPr>
            <w:r w:rsidRPr="0057648E">
              <w:rPr>
                <w:i/>
                <w:noProof/>
                <w:sz w:val="14"/>
              </w:rPr>
              <w:t>CR-Form-v</w:t>
            </w:r>
            <w:r w:rsidR="008863B9" w:rsidRPr="0057648E">
              <w:rPr>
                <w:i/>
                <w:noProof/>
                <w:sz w:val="14"/>
              </w:rPr>
              <w:t>12.0</w:t>
            </w:r>
          </w:p>
        </w:tc>
      </w:tr>
      <w:tr w:rsidR="001E41F3" w:rsidRPr="0057648E" w14:paraId="785E2A4E" w14:textId="77777777" w:rsidTr="00547111">
        <w:tc>
          <w:tcPr>
            <w:tcW w:w="9641" w:type="dxa"/>
            <w:gridSpan w:val="9"/>
            <w:tcBorders>
              <w:left w:val="single" w:sz="4" w:space="0" w:color="auto"/>
              <w:right w:val="single" w:sz="4" w:space="0" w:color="auto"/>
            </w:tcBorders>
          </w:tcPr>
          <w:p w14:paraId="6676D88B" w14:textId="19B11310" w:rsidR="001E41F3" w:rsidRPr="0057648E" w:rsidRDefault="001E41F3">
            <w:pPr>
              <w:pStyle w:val="CRCoverPage"/>
              <w:spacing w:after="0"/>
              <w:jc w:val="center"/>
              <w:rPr>
                <w:noProof/>
              </w:rPr>
            </w:pPr>
            <w:r w:rsidRPr="0057648E">
              <w:rPr>
                <w:b/>
                <w:noProof/>
                <w:sz w:val="32"/>
              </w:rPr>
              <w:t>CHANGE REQUEST</w:t>
            </w:r>
          </w:p>
        </w:tc>
      </w:tr>
      <w:tr w:rsidR="001E41F3" w:rsidRPr="0057648E" w14:paraId="76CC10AD" w14:textId="77777777" w:rsidTr="00547111">
        <w:tc>
          <w:tcPr>
            <w:tcW w:w="9641" w:type="dxa"/>
            <w:gridSpan w:val="9"/>
            <w:tcBorders>
              <w:left w:val="single" w:sz="4" w:space="0" w:color="auto"/>
              <w:right w:val="single" w:sz="4" w:space="0" w:color="auto"/>
            </w:tcBorders>
          </w:tcPr>
          <w:p w14:paraId="4F89DC0F" w14:textId="77777777" w:rsidR="001E41F3" w:rsidRPr="0057648E" w:rsidRDefault="001E41F3">
            <w:pPr>
              <w:pStyle w:val="CRCoverPage"/>
              <w:spacing w:after="0"/>
              <w:rPr>
                <w:noProof/>
                <w:sz w:val="8"/>
                <w:szCs w:val="8"/>
              </w:rPr>
            </w:pPr>
          </w:p>
        </w:tc>
      </w:tr>
      <w:tr w:rsidR="001E41F3" w:rsidRPr="0057648E" w14:paraId="407D58B8" w14:textId="77777777" w:rsidTr="00547111">
        <w:tc>
          <w:tcPr>
            <w:tcW w:w="142" w:type="dxa"/>
            <w:tcBorders>
              <w:left w:val="single" w:sz="4" w:space="0" w:color="auto"/>
            </w:tcBorders>
          </w:tcPr>
          <w:p w14:paraId="0DA8A5E7" w14:textId="77777777" w:rsidR="001E41F3" w:rsidRPr="0057648E" w:rsidRDefault="001E41F3">
            <w:pPr>
              <w:pStyle w:val="CRCoverPage"/>
              <w:spacing w:after="0"/>
              <w:jc w:val="right"/>
              <w:rPr>
                <w:noProof/>
              </w:rPr>
            </w:pPr>
          </w:p>
        </w:tc>
        <w:tc>
          <w:tcPr>
            <w:tcW w:w="1559" w:type="dxa"/>
            <w:shd w:val="pct30" w:color="FFFF00" w:fill="auto"/>
          </w:tcPr>
          <w:p w14:paraId="19F13582" w14:textId="11CC226E" w:rsidR="001E41F3" w:rsidRPr="0057648E" w:rsidRDefault="00DC73A4" w:rsidP="00195D6C">
            <w:pPr>
              <w:pStyle w:val="CRCoverPage"/>
              <w:spacing w:after="0"/>
              <w:jc w:val="center"/>
              <w:rPr>
                <w:b/>
                <w:noProof/>
                <w:sz w:val="28"/>
              </w:rPr>
            </w:pPr>
            <w:fldSimple w:instr=" DOCPROPERTY  Spec#  \* MERGEFORMAT ">
              <w:r w:rsidR="0015255D" w:rsidRPr="0015255D">
                <w:rPr>
                  <w:b/>
                  <w:noProof/>
                  <w:sz w:val="28"/>
                </w:rPr>
                <w:t>26.531</w:t>
              </w:r>
            </w:fldSimple>
          </w:p>
        </w:tc>
        <w:tc>
          <w:tcPr>
            <w:tcW w:w="709" w:type="dxa"/>
          </w:tcPr>
          <w:p w14:paraId="559E849B" w14:textId="77777777" w:rsidR="001E41F3" w:rsidRPr="0057648E" w:rsidRDefault="001E41F3">
            <w:pPr>
              <w:pStyle w:val="CRCoverPage"/>
              <w:spacing w:after="0"/>
              <w:jc w:val="center"/>
              <w:rPr>
                <w:noProof/>
              </w:rPr>
            </w:pPr>
            <w:r w:rsidRPr="0057648E">
              <w:rPr>
                <w:b/>
                <w:noProof/>
                <w:sz w:val="28"/>
              </w:rPr>
              <w:t>CR</w:t>
            </w:r>
          </w:p>
        </w:tc>
        <w:tc>
          <w:tcPr>
            <w:tcW w:w="1276" w:type="dxa"/>
            <w:shd w:val="pct30" w:color="FFFF00" w:fill="auto"/>
          </w:tcPr>
          <w:p w14:paraId="3D5219FB" w14:textId="292A0BDF" w:rsidR="001E41F3" w:rsidRPr="0057648E" w:rsidRDefault="00DC73A4" w:rsidP="00FD6F6A">
            <w:pPr>
              <w:pStyle w:val="CRCoverPage"/>
              <w:spacing w:after="0"/>
              <w:jc w:val="center"/>
              <w:rPr>
                <w:noProof/>
              </w:rPr>
            </w:pPr>
            <w:fldSimple w:instr=" DOCPROPERTY  Cr#  \* MERGEFORMAT ">
              <w:r w:rsidR="0015255D" w:rsidRPr="0015255D">
                <w:rPr>
                  <w:b/>
                  <w:noProof/>
                  <w:sz w:val="28"/>
                </w:rPr>
                <w:t>0001</w:t>
              </w:r>
            </w:fldSimple>
          </w:p>
        </w:tc>
        <w:tc>
          <w:tcPr>
            <w:tcW w:w="709" w:type="dxa"/>
          </w:tcPr>
          <w:p w14:paraId="11BB8CB3" w14:textId="77777777" w:rsidR="001E41F3" w:rsidRPr="0057648E" w:rsidRDefault="001E41F3" w:rsidP="0051580D">
            <w:pPr>
              <w:pStyle w:val="CRCoverPage"/>
              <w:tabs>
                <w:tab w:val="right" w:pos="625"/>
              </w:tabs>
              <w:spacing w:after="0"/>
              <w:jc w:val="center"/>
              <w:rPr>
                <w:noProof/>
              </w:rPr>
            </w:pPr>
            <w:r w:rsidRPr="0057648E">
              <w:rPr>
                <w:b/>
                <w:bCs/>
                <w:noProof/>
                <w:sz w:val="28"/>
              </w:rPr>
              <w:t>rev</w:t>
            </w:r>
          </w:p>
        </w:tc>
        <w:tc>
          <w:tcPr>
            <w:tcW w:w="992" w:type="dxa"/>
            <w:shd w:val="pct30" w:color="FFFF00" w:fill="auto"/>
          </w:tcPr>
          <w:p w14:paraId="631172B0" w14:textId="52ADC667" w:rsidR="001E41F3" w:rsidRPr="0057648E" w:rsidRDefault="0057648E" w:rsidP="00E13F3D">
            <w:pPr>
              <w:pStyle w:val="CRCoverPage"/>
              <w:spacing w:after="0"/>
              <w:jc w:val="center"/>
              <w:rPr>
                <w:b/>
                <w:noProof/>
                <w:sz w:val="28"/>
              </w:rPr>
            </w:pPr>
            <w:r w:rsidRPr="0057648E">
              <w:rPr>
                <w:b/>
                <w:noProof/>
                <w:sz w:val="28"/>
              </w:rPr>
              <w:fldChar w:fldCharType="begin"/>
            </w:r>
            <w:r w:rsidRPr="0057648E">
              <w:rPr>
                <w:b/>
                <w:noProof/>
                <w:sz w:val="28"/>
              </w:rPr>
              <w:instrText xml:space="preserve"> DOCPROPERTY  Revision  \* MERGEFORMAT </w:instrText>
            </w:r>
            <w:r w:rsidRPr="0057648E">
              <w:rPr>
                <w:b/>
                <w:noProof/>
                <w:sz w:val="28"/>
              </w:rPr>
              <w:fldChar w:fldCharType="separate"/>
            </w:r>
            <w:r w:rsidR="0015255D">
              <w:rPr>
                <w:b/>
                <w:noProof/>
                <w:sz w:val="28"/>
              </w:rPr>
              <w:t xml:space="preserve"> </w:t>
            </w:r>
            <w:r w:rsidRPr="0057648E">
              <w:rPr>
                <w:b/>
                <w:noProof/>
                <w:sz w:val="28"/>
              </w:rPr>
              <w:fldChar w:fldCharType="end"/>
            </w:r>
          </w:p>
        </w:tc>
        <w:tc>
          <w:tcPr>
            <w:tcW w:w="2410" w:type="dxa"/>
          </w:tcPr>
          <w:p w14:paraId="2F69A49A" w14:textId="77777777" w:rsidR="001E41F3" w:rsidRPr="0057648E" w:rsidRDefault="001E41F3" w:rsidP="0051580D">
            <w:pPr>
              <w:pStyle w:val="CRCoverPage"/>
              <w:tabs>
                <w:tab w:val="right" w:pos="1825"/>
              </w:tabs>
              <w:spacing w:after="0"/>
              <w:jc w:val="center"/>
              <w:rPr>
                <w:noProof/>
              </w:rPr>
            </w:pPr>
            <w:r w:rsidRPr="0057648E">
              <w:rPr>
                <w:b/>
                <w:noProof/>
                <w:sz w:val="28"/>
                <w:szCs w:val="28"/>
              </w:rPr>
              <w:t>Current version:</w:t>
            </w:r>
          </w:p>
        </w:tc>
        <w:tc>
          <w:tcPr>
            <w:tcW w:w="1701" w:type="dxa"/>
            <w:shd w:val="pct30" w:color="FFFF00" w:fill="auto"/>
          </w:tcPr>
          <w:p w14:paraId="02DC798C" w14:textId="7F8E97C1" w:rsidR="001E41F3" w:rsidRPr="0057648E" w:rsidRDefault="00DC73A4">
            <w:pPr>
              <w:pStyle w:val="CRCoverPage"/>
              <w:spacing w:after="0"/>
              <w:jc w:val="center"/>
              <w:rPr>
                <w:noProof/>
                <w:sz w:val="28"/>
              </w:rPr>
            </w:pPr>
            <w:fldSimple w:instr=" DOCPROPERTY  Version  \* MERGEFORMAT ">
              <w:r w:rsidR="0015255D" w:rsidRPr="0015255D">
                <w:rPr>
                  <w:b/>
                  <w:noProof/>
                  <w:sz w:val="28"/>
                </w:rPr>
                <w:t>17.0.0</w:t>
              </w:r>
            </w:fldSimple>
          </w:p>
        </w:tc>
        <w:tc>
          <w:tcPr>
            <w:tcW w:w="143" w:type="dxa"/>
            <w:tcBorders>
              <w:right w:val="single" w:sz="4" w:space="0" w:color="auto"/>
            </w:tcBorders>
          </w:tcPr>
          <w:p w14:paraId="5F2F9BEA" w14:textId="77777777" w:rsidR="001E41F3" w:rsidRPr="0057648E" w:rsidRDefault="001E41F3">
            <w:pPr>
              <w:pStyle w:val="CRCoverPage"/>
              <w:spacing w:after="0"/>
              <w:rPr>
                <w:noProof/>
              </w:rPr>
            </w:pPr>
          </w:p>
        </w:tc>
      </w:tr>
      <w:tr w:rsidR="001E41F3" w:rsidRPr="0057648E" w14:paraId="4E881081" w14:textId="77777777" w:rsidTr="00547111">
        <w:tc>
          <w:tcPr>
            <w:tcW w:w="9641" w:type="dxa"/>
            <w:gridSpan w:val="9"/>
            <w:tcBorders>
              <w:left w:val="single" w:sz="4" w:space="0" w:color="auto"/>
              <w:right w:val="single" w:sz="4" w:space="0" w:color="auto"/>
            </w:tcBorders>
          </w:tcPr>
          <w:p w14:paraId="23C16D3A" w14:textId="77777777" w:rsidR="001E41F3" w:rsidRPr="0057648E" w:rsidRDefault="001E41F3">
            <w:pPr>
              <w:pStyle w:val="CRCoverPage"/>
              <w:spacing w:after="0"/>
              <w:rPr>
                <w:noProof/>
              </w:rPr>
            </w:pPr>
          </w:p>
        </w:tc>
      </w:tr>
      <w:tr w:rsidR="001E41F3" w:rsidRPr="0057648E" w14:paraId="47D5A222" w14:textId="77777777" w:rsidTr="00547111">
        <w:tc>
          <w:tcPr>
            <w:tcW w:w="9641" w:type="dxa"/>
            <w:gridSpan w:val="9"/>
            <w:tcBorders>
              <w:top w:val="single" w:sz="4" w:space="0" w:color="auto"/>
            </w:tcBorders>
          </w:tcPr>
          <w:p w14:paraId="54EDF4D0" w14:textId="461653D4" w:rsidR="001E41F3" w:rsidRPr="0057648E" w:rsidRDefault="001E41F3">
            <w:pPr>
              <w:pStyle w:val="CRCoverPage"/>
              <w:spacing w:after="0"/>
              <w:jc w:val="center"/>
              <w:rPr>
                <w:rFonts w:cs="Arial"/>
                <w:i/>
                <w:noProof/>
              </w:rPr>
            </w:pPr>
            <w:r w:rsidRPr="0057648E">
              <w:rPr>
                <w:rFonts w:cs="Arial"/>
                <w:i/>
                <w:noProof/>
              </w:rPr>
              <w:t xml:space="preserve">For </w:t>
            </w:r>
            <w:hyperlink r:id="rId9" w:anchor="_blank" w:history="1">
              <w:r w:rsidRPr="0057648E">
                <w:rPr>
                  <w:rStyle w:val="Hyperlink"/>
                  <w:rFonts w:cs="Arial"/>
                  <w:b/>
                  <w:i/>
                  <w:noProof/>
                  <w:color w:val="FF0000"/>
                </w:rPr>
                <w:t>HE</w:t>
              </w:r>
              <w:bookmarkStart w:id="0" w:name="_Hlt497126619"/>
              <w:r w:rsidRPr="0057648E">
                <w:rPr>
                  <w:rStyle w:val="Hyperlink"/>
                  <w:rFonts w:cs="Arial"/>
                  <w:b/>
                  <w:i/>
                  <w:noProof/>
                  <w:color w:val="FF0000"/>
                </w:rPr>
                <w:t>L</w:t>
              </w:r>
              <w:bookmarkEnd w:id="0"/>
              <w:r w:rsidRPr="0057648E">
                <w:rPr>
                  <w:rStyle w:val="Hyperlink"/>
                  <w:rFonts w:cs="Arial"/>
                  <w:b/>
                  <w:i/>
                  <w:noProof/>
                  <w:color w:val="FF0000"/>
                </w:rPr>
                <w:t>P</w:t>
              </w:r>
            </w:hyperlink>
            <w:r w:rsidRPr="0057648E">
              <w:rPr>
                <w:rFonts w:cs="Arial"/>
                <w:b/>
                <w:i/>
                <w:noProof/>
                <w:color w:val="FF0000"/>
              </w:rPr>
              <w:t xml:space="preserve"> </w:t>
            </w:r>
            <w:r w:rsidRPr="0057648E">
              <w:rPr>
                <w:rFonts w:cs="Arial"/>
                <w:i/>
                <w:noProof/>
              </w:rPr>
              <w:t>on using this form</w:t>
            </w:r>
            <w:r w:rsidR="0051580D" w:rsidRPr="0057648E">
              <w:rPr>
                <w:rFonts w:cs="Arial"/>
                <w:i/>
                <w:noProof/>
              </w:rPr>
              <w:t>: c</w:t>
            </w:r>
            <w:r w:rsidR="00F25D98" w:rsidRPr="0057648E">
              <w:rPr>
                <w:rFonts w:cs="Arial"/>
                <w:i/>
                <w:noProof/>
              </w:rPr>
              <w:t xml:space="preserve">omprehensive instructions can be found at </w:t>
            </w:r>
            <w:r w:rsidR="001B7A65" w:rsidRPr="0057648E">
              <w:rPr>
                <w:rFonts w:cs="Arial"/>
                <w:i/>
                <w:noProof/>
              </w:rPr>
              <w:br/>
            </w:r>
            <w:hyperlink r:id="rId10" w:history="1">
              <w:r w:rsidR="00DE34CF" w:rsidRPr="0057648E">
                <w:rPr>
                  <w:rStyle w:val="Hyperlink"/>
                  <w:rFonts w:cs="Arial"/>
                  <w:i/>
                  <w:noProof/>
                </w:rPr>
                <w:t>http://www.3gpp.org/Change-Requests</w:t>
              </w:r>
            </w:hyperlink>
            <w:r w:rsidR="00F25D98" w:rsidRPr="0057648E">
              <w:rPr>
                <w:rFonts w:cs="Arial"/>
                <w:i/>
                <w:noProof/>
              </w:rPr>
              <w:t>.</w:t>
            </w:r>
          </w:p>
        </w:tc>
      </w:tr>
      <w:tr w:rsidR="001E41F3" w:rsidRPr="0057648E" w14:paraId="18D27A5A" w14:textId="77777777" w:rsidTr="00547111">
        <w:tc>
          <w:tcPr>
            <w:tcW w:w="9641" w:type="dxa"/>
            <w:gridSpan w:val="9"/>
          </w:tcPr>
          <w:p w14:paraId="69B9D2A2" w14:textId="77777777" w:rsidR="001E41F3" w:rsidRPr="0057648E" w:rsidRDefault="001E41F3">
            <w:pPr>
              <w:pStyle w:val="CRCoverPage"/>
              <w:spacing w:after="0"/>
              <w:rPr>
                <w:noProof/>
                <w:sz w:val="8"/>
                <w:szCs w:val="8"/>
              </w:rPr>
            </w:pPr>
          </w:p>
        </w:tc>
      </w:tr>
    </w:tbl>
    <w:p w14:paraId="5DAC9EF1" w14:textId="77777777" w:rsidR="001E41F3" w:rsidRPr="0057648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648E" w14:paraId="205E83DA" w14:textId="77777777" w:rsidTr="00A7671C">
        <w:tc>
          <w:tcPr>
            <w:tcW w:w="2835" w:type="dxa"/>
          </w:tcPr>
          <w:p w14:paraId="425A71FF" w14:textId="77777777" w:rsidR="00F25D98" w:rsidRPr="0057648E" w:rsidRDefault="00F25D98" w:rsidP="001E41F3">
            <w:pPr>
              <w:pStyle w:val="CRCoverPage"/>
              <w:tabs>
                <w:tab w:val="right" w:pos="2751"/>
              </w:tabs>
              <w:spacing w:after="0"/>
              <w:rPr>
                <w:b/>
                <w:i/>
                <w:noProof/>
              </w:rPr>
            </w:pPr>
            <w:r w:rsidRPr="0057648E">
              <w:rPr>
                <w:b/>
                <w:i/>
                <w:noProof/>
              </w:rPr>
              <w:t>Proposed change</w:t>
            </w:r>
            <w:r w:rsidR="00A7671C" w:rsidRPr="0057648E">
              <w:rPr>
                <w:b/>
                <w:i/>
                <w:noProof/>
              </w:rPr>
              <w:t xml:space="preserve"> </w:t>
            </w:r>
            <w:r w:rsidRPr="0057648E">
              <w:rPr>
                <w:b/>
                <w:i/>
                <w:noProof/>
              </w:rPr>
              <w:t>affects:</w:t>
            </w:r>
          </w:p>
        </w:tc>
        <w:tc>
          <w:tcPr>
            <w:tcW w:w="1418" w:type="dxa"/>
          </w:tcPr>
          <w:p w14:paraId="22D41370" w14:textId="77777777" w:rsidR="00F25D98" w:rsidRPr="0057648E" w:rsidRDefault="00F25D98" w:rsidP="001E41F3">
            <w:pPr>
              <w:pStyle w:val="CRCoverPage"/>
              <w:spacing w:after="0"/>
              <w:jc w:val="right"/>
              <w:rPr>
                <w:noProof/>
              </w:rPr>
            </w:pPr>
            <w:r w:rsidRPr="0057648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57648E"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57648E" w:rsidRDefault="00F25D98" w:rsidP="001E41F3">
            <w:pPr>
              <w:pStyle w:val="CRCoverPage"/>
              <w:spacing w:after="0"/>
              <w:jc w:val="right"/>
              <w:rPr>
                <w:noProof/>
                <w:u w:val="single"/>
              </w:rPr>
            </w:pPr>
            <w:r w:rsidRPr="0057648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57648E" w:rsidRDefault="00477E60" w:rsidP="001E41F3">
            <w:pPr>
              <w:pStyle w:val="CRCoverPage"/>
              <w:spacing w:after="0"/>
              <w:jc w:val="center"/>
              <w:rPr>
                <w:b/>
                <w:caps/>
                <w:noProof/>
              </w:rPr>
            </w:pPr>
            <w:r w:rsidRPr="0057648E">
              <w:rPr>
                <w:b/>
                <w:caps/>
                <w:noProof/>
              </w:rPr>
              <w:t>X</w:t>
            </w:r>
          </w:p>
        </w:tc>
        <w:tc>
          <w:tcPr>
            <w:tcW w:w="2126" w:type="dxa"/>
          </w:tcPr>
          <w:p w14:paraId="4B6BBA01" w14:textId="77777777" w:rsidR="00F25D98" w:rsidRPr="0057648E" w:rsidRDefault="00F25D98" w:rsidP="001E41F3">
            <w:pPr>
              <w:pStyle w:val="CRCoverPage"/>
              <w:spacing w:after="0"/>
              <w:jc w:val="right"/>
              <w:rPr>
                <w:noProof/>
                <w:u w:val="single"/>
              </w:rPr>
            </w:pPr>
            <w:r w:rsidRPr="0057648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57648E" w:rsidRDefault="00F25D98" w:rsidP="001E41F3">
            <w:pPr>
              <w:pStyle w:val="CRCoverPage"/>
              <w:spacing w:after="0"/>
              <w:jc w:val="center"/>
              <w:rPr>
                <w:b/>
                <w:caps/>
                <w:noProof/>
              </w:rPr>
            </w:pPr>
          </w:p>
        </w:tc>
        <w:tc>
          <w:tcPr>
            <w:tcW w:w="1418" w:type="dxa"/>
            <w:tcBorders>
              <w:left w:val="nil"/>
            </w:tcBorders>
          </w:tcPr>
          <w:p w14:paraId="628F483E" w14:textId="77777777" w:rsidR="00F25D98" w:rsidRPr="0057648E" w:rsidRDefault="00F25D98" w:rsidP="001E41F3">
            <w:pPr>
              <w:pStyle w:val="CRCoverPage"/>
              <w:spacing w:after="0"/>
              <w:jc w:val="right"/>
              <w:rPr>
                <w:noProof/>
              </w:rPr>
            </w:pPr>
            <w:r w:rsidRPr="0057648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57648E" w:rsidRDefault="00477E60" w:rsidP="001E41F3">
            <w:pPr>
              <w:pStyle w:val="CRCoverPage"/>
              <w:spacing w:after="0"/>
              <w:jc w:val="center"/>
              <w:rPr>
                <w:b/>
                <w:bCs/>
                <w:caps/>
                <w:noProof/>
              </w:rPr>
            </w:pPr>
            <w:r w:rsidRPr="0057648E">
              <w:rPr>
                <w:b/>
                <w:bCs/>
                <w:caps/>
                <w:noProof/>
              </w:rPr>
              <w:t>X</w:t>
            </w:r>
          </w:p>
        </w:tc>
      </w:tr>
    </w:tbl>
    <w:p w14:paraId="64F5113E" w14:textId="77777777" w:rsidR="001E41F3" w:rsidRPr="0057648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57648E" w14:paraId="2015A4B0" w14:textId="77777777" w:rsidTr="00547111">
        <w:tc>
          <w:tcPr>
            <w:tcW w:w="9640" w:type="dxa"/>
            <w:gridSpan w:val="10"/>
          </w:tcPr>
          <w:p w14:paraId="28A36991" w14:textId="77777777" w:rsidR="001E41F3" w:rsidRPr="0057648E" w:rsidRDefault="001E41F3">
            <w:pPr>
              <w:pStyle w:val="CRCoverPage"/>
              <w:spacing w:after="0"/>
              <w:rPr>
                <w:noProof/>
                <w:sz w:val="8"/>
                <w:szCs w:val="8"/>
              </w:rPr>
            </w:pPr>
          </w:p>
        </w:tc>
      </w:tr>
      <w:tr w:rsidR="001E41F3" w:rsidRPr="0057648E" w14:paraId="7275E2E2" w14:textId="77777777" w:rsidTr="00547111">
        <w:tc>
          <w:tcPr>
            <w:tcW w:w="1843" w:type="dxa"/>
            <w:tcBorders>
              <w:top w:val="single" w:sz="4" w:space="0" w:color="auto"/>
              <w:left w:val="single" w:sz="4" w:space="0" w:color="auto"/>
            </w:tcBorders>
          </w:tcPr>
          <w:p w14:paraId="795BB293" w14:textId="77777777" w:rsidR="001E41F3" w:rsidRPr="0057648E" w:rsidRDefault="001E41F3">
            <w:pPr>
              <w:pStyle w:val="CRCoverPage"/>
              <w:tabs>
                <w:tab w:val="right" w:pos="1759"/>
              </w:tabs>
              <w:spacing w:after="0"/>
              <w:rPr>
                <w:b/>
                <w:i/>
                <w:noProof/>
              </w:rPr>
            </w:pPr>
            <w:r w:rsidRPr="0057648E">
              <w:rPr>
                <w:b/>
                <w:i/>
                <w:noProof/>
              </w:rPr>
              <w:t>Title:</w:t>
            </w:r>
            <w:r w:rsidRPr="0057648E">
              <w:rPr>
                <w:b/>
                <w:i/>
                <w:noProof/>
              </w:rPr>
              <w:tab/>
            </w:r>
          </w:p>
        </w:tc>
        <w:tc>
          <w:tcPr>
            <w:tcW w:w="7797" w:type="dxa"/>
            <w:gridSpan w:val="9"/>
            <w:tcBorders>
              <w:top w:val="single" w:sz="4" w:space="0" w:color="auto"/>
              <w:right w:val="single" w:sz="4" w:space="0" w:color="auto"/>
            </w:tcBorders>
            <w:shd w:val="pct30" w:color="FFFF00" w:fill="auto"/>
          </w:tcPr>
          <w:p w14:paraId="4DDEABE9" w14:textId="0C823341" w:rsidR="001E41F3" w:rsidRPr="0057648E" w:rsidRDefault="00DC73A4">
            <w:pPr>
              <w:pStyle w:val="CRCoverPage"/>
              <w:spacing w:after="0"/>
              <w:ind w:left="100"/>
              <w:rPr>
                <w:noProof/>
              </w:rPr>
            </w:pPr>
            <w:fldSimple w:instr=" DOCPROPERTY  CrTitle  \* MERGEFORMAT ">
              <w:r w:rsidR="0015255D">
                <w:t>[EVEX] Miscellaneous corrections and clarifications</w:t>
              </w:r>
            </w:fldSimple>
          </w:p>
        </w:tc>
      </w:tr>
      <w:tr w:rsidR="001E41F3" w:rsidRPr="0057648E" w14:paraId="610ACB24" w14:textId="77777777" w:rsidTr="00547111">
        <w:tc>
          <w:tcPr>
            <w:tcW w:w="1843" w:type="dxa"/>
            <w:tcBorders>
              <w:left w:val="single" w:sz="4" w:space="0" w:color="auto"/>
            </w:tcBorders>
          </w:tcPr>
          <w:p w14:paraId="2F8DDEC1"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57648E" w:rsidRDefault="001E41F3">
            <w:pPr>
              <w:pStyle w:val="CRCoverPage"/>
              <w:spacing w:after="0"/>
              <w:rPr>
                <w:noProof/>
                <w:sz w:val="8"/>
                <w:szCs w:val="8"/>
              </w:rPr>
            </w:pPr>
          </w:p>
        </w:tc>
      </w:tr>
      <w:tr w:rsidR="001E41F3" w:rsidRPr="0057648E" w14:paraId="32BF80CA" w14:textId="77777777" w:rsidTr="00547111">
        <w:tc>
          <w:tcPr>
            <w:tcW w:w="1843" w:type="dxa"/>
            <w:tcBorders>
              <w:left w:val="single" w:sz="4" w:space="0" w:color="auto"/>
            </w:tcBorders>
          </w:tcPr>
          <w:p w14:paraId="762003E9" w14:textId="77777777" w:rsidR="001E41F3" w:rsidRPr="0057648E" w:rsidRDefault="001E41F3">
            <w:pPr>
              <w:pStyle w:val="CRCoverPage"/>
              <w:tabs>
                <w:tab w:val="right" w:pos="1759"/>
              </w:tabs>
              <w:spacing w:after="0"/>
              <w:rPr>
                <w:b/>
                <w:i/>
                <w:noProof/>
              </w:rPr>
            </w:pPr>
            <w:r w:rsidRPr="0057648E">
              <w:rPr>
                <w:b/>
                <w:i/>
                <w:noProof/>
              </w:rPr>
              <w:t>Source to WG:</w:t>
            </w:r>
          </w:p>
        </w:tc>
        <w:tc>
          <w:tcPr>
            <w:tcW w:w="7797" w:type="dxa"/>
            <w:gridSpan w:val="9"/>
            <w:tcBorders>
              <w:right w:val="single" w:sz="4" w:space="0" w:color="auto"/>
            </w:tcBorders>
            <w:shd w:val="pct30" w:color="FFFF00" w:fill="auto"/>
          </w:tcPr>
          <w:p w14:paraId="4542E7B2" w14:textId="494B1495" w:rsidR="001E41F3" w:rsidRPr="0057648E" w:rsidRDefault="00DC73A4">
            <w:pPr>
              <w:pStyle w:val="CRCoverPage"/>
              <w:spacing w:after="0"/>
              <w:ind w:left="100"/>
              <w:rPr>
                <w:noProof/>
              </w:rPr>
            </w:pPr>
            <w:fldSimple w:instr=" DOCPROPERTY  SourceIfWg  \* MERGEFORMAT ">
              <w:r w:rsidR="0015255D">
                <w:rPr>
                  <w:noProof/>
                </w:rPr>
                <w:t>BBC</w:t>
              </w:r>
              <w:r w:rsidR="0015255D">
                <w:t>, Qualcomm Incorporated</w:t>
              </w:r>
            </w:fldSimple>
          </w:p>
        </w:tc>
      </w:tr>
      <w:tr w:rsidR="001E41F3" w:rsidRPr="0057648E" w14:paraId="1EBA2490" w14:textId="77777777" w:rsidTr="00547111">
        <w:tc>
          <w:tcPr>
            <w:tcW w:w="1843" w:type="dxa"/>
            <w:tcBorders>
              <w:left w:val="single" w:sz="4" w:space="0" w:color="auto"/>
            </w:tcBorders>
          </w:tcPr>
          <w:p w14:paraId="77BC9926" w14:textId="77777777" w:rsidR="001E41F3" w:rsidRPr="0057648E" w:rsidRDefault="001E41F3">
            <w:pPr>
              <w:pStyle w:val="CRCoverPage"/>
              <w:tabs>
                <w:tab w:val="right" w:pos="1759"/>
              </w:tabs>
              <w:spacing w:after="0"/>
              <w:rPr>
                <w:b/>
                <w:i/>
                <w:noProof/>
              </w:rPr>
            </w:pPr>
            <w:r w:rsidRPr="0057648E">
              <w:rPr>
                <w:b/>
                <w:i/>
                <w:noProof/>
              </w:rPr>
              <w:t>Source to TSG:</w:t>
            </w:r>
          </w:p>
        </w:tc>
        <w:tc>
          <w:tcPr>
            <w:tcW w:w="7797" w:type="dxa"/>
            <w:gridSpan w:val="9"/>
            <w:tcBorders>
              <w:right w:val="single" w:sz="4" w:space="0" w:color="auto"/>
            </w:tcBorders>
            <w:shd w:val="pct30" w:color="FFFF00" w:fill="auto"/>
          </w:tcPr>
          <w:p w14:paraId="194C49DB" w14:textId="16AB79C4" w:rsidR="001E41F3" w:rsidRPr="0057648E" w:rsidRDefault="00DC73A4" w:rsidP="00547111">
            <w:pPr>
              <w:pStyle w:val="CRCoverPage"/>
              <w:spacing w:after="0"/>
              <w:ind w:left="100"/>
              <w:rPr>
                <w:noProof/>
              </w:rPr>
            </w:pPr>
            <w:fldSimple w:instr=" DOCPROPERTY  SourceIfTsg  \* MERGEFORMAT ">
              <w:r w:rsidR="0015255D">
                <w:rPr>
                  <w:noProof/>
                </w:rPr>
                <w:t>S4</w:t>
              </w:r>
            </w:fldSimple>
          </w:p>
        </w:tc>
      </w:tr>
      <w:tr w:rsidR="001E41F3" w:rsidRPr="0057648E" w14:paraId="08985D8F" w14:textId="77777777" w:rsidTr="00547111">
        <w:tc>
          <w:tcPr>
            <w:tcW w:w="1843" w:type="dxa"/>
            <w:tcBorders>
              <w:left w:val="single" w:sz="4" w:space="0" w:color="auto"/>
            </w:tcBorders>
          </w:tcPr>
          <w:p w14:paraId="66195F28"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57648E" w:rsidRDefault="001E41F3">
            <w:pPr>
              <w:pStyle w:val="CRCoverPage"/>
              <w:spacing w:after="0"/>
              <w:rPr>
                <w:noProof/>
                <w:sz w:val="8"/>
                <w:szCs w:val="8"/>
              </w:rPr>
            </w:pPr>
          </w:p>
        </w:tc>
      </w:tr>
      <w:tr w:rsidR="001E41F3" w:rsidRPr="0057648E" w14:paraId="41CAD92E" w14:textId="77777777" w:rsidTr="00547111">
        <w:tc>
          <w:tcPr>
            <w:tcW w:w="1843" w:type="dxa"/>
            <w:tcBorders>
              <w:left w:val="single" w:sz="4" w:space="0" w:color="auto"/>
            </w:tcBorders>
          </w:tcPr>
          <w:p w14:paraId="5849EFD2" w14:textId="77777777" w:rsidR="001E41F3" w:rsidRPr="0057648E" w:rsidRDefault="001E41F3">
            <w:pPr>
              <w:pStyle w:val="CRCoverPage"/>
              <w:tabs>
                <w:tab w:val="right" w:pos="1759"/>
              </w:tabs>
              <w:spacing w:after="0"/>
              <w:rPr>
                <w:b/>
                <w:i/>
                <w:noProof/>
              </w:rPr>
            </w:pPr>
            <w:r w:rsidRPr="0057648E">
              <w:rPr>
                <w:b/>
                <w:i/>
                <w:noProof/>
              </w:rPr>
              <w:t>Work item code</w:t>
            </w:r>
            <w:r w:rsidR="0051580D" w:rsidRPr="0057648E">
              <w:rPr>
                <w:b/>
                <w:i/>
                <w:noProof/>
              </w:rPr>
              <w:t>:</w:t>
            </w:r>
          </w:p>
        </w:tc>
        <w:tc>
          <w:tcPr>
            <w:tcW w:w="3686" w:type="dxa"/>
            <w:gridSpan w:val="5"/>
            <w:shd w:val="pct30" w:color="FFFF00" w:fill="auto"/>
          </w:tcPr>
          <w:p w14:paraId="27821FF6" w14:textId="671A8CF6" w:rsidR="001E41F3" w:rsidRPr="0057648E" w:rsidRDefault="00DC73A4">
            <w:pPr>
              <w:pStyle w:val="CRCoverPage"/>
              <w:spacing w:after="0"/>
              <w:ind w:left="100"/>
              <w:rPr>
                <w:noProof/>
              </w:rPr>
            </w:pPr>
            <w:fldSimple w:instr=" DOCPROPERTY  RelatedWis  \* MERGEFORMAT ">
              <w:r w:rsidR="0015255D">
                <w:rPr>
                  <w:noProof/>
                </w:rPr>
                <w:t>EVEX</w:t>
              </w:r>
            </w:fldSimple>
          </w:p>
        </w:tc>
        <w:tc>
          <w:tcPr>
            <w:tcW w:w="567" w:type="dxa"/>
            <w:tcBorders>
              <w:left w:val="nil"/>
            </w:tcBorders>
          </w:tcPr>
          <w:p w14:paraId="4610DD95" w14:textId="77777777" w:rsidR="001E41F3" w:rsidRPr="0057648E" w:rsidRDefault="001E41F3">
            <w:pPr>
              <w:pStyle w:val="CRCoverPage"/>
              <w:spacing w:after="0"/>
              <w:ind w:right="100"/>
              <w:rPr>
                <w:noProof/>
              </w:rPr>
            </w:pPr>
          </w:p>
        </w:tc>
        <w:tc>
          <w:tcPr>
            <w:tcW w:w="1417" w:type="dxa"/>
            <w:gridSpan w:val="2"/>
            <w:tcBorders>
              <w:left w:val="nil"/>
            </w:tcBorders>
          </w:tcPr>
          <w:p w14:paraId="10118655" w14:textId="77777777" w:rsidR="001E41F3" w:rsidRPr="0057648E" w:rsidRDefault="001E41F3">
            <w:pPr>
              <w:pStyle w:val="CRCoverPage"/>
              <w:spacing w:after="0"/>
              <w:jc w:val="right"/>
              <w:rPr>
                <w:noProof/>
              </w:rPr>
            </w:pPr>
            <w:r w:rsidRPr="0057648E">
              <w:rPr>
                <w:b/>
                <w:i/>
                <w:noProof/>
              </w:rPr>
              <w:t>Date:</w:t>
            </w:r>
          </w:p>
        </w:tc>
        <w:tc>
          <w:tcPr>
            <w:tcW w:w="2127" w:type="dxa"/>
            <w:tcBorders>
              <w:right w:val="single" w:sz="4" w:space="0" w:color="auto"/>
            </w:tcBorders>
            <w:shd w:val="pct30" w:color="FFFF00" w:fill="auto"/>
          </w:tcPr>
          <w:p w14:paraId="0B5B1F42" w14:textId="642AE8BE" w:rsidR="001E41F3" w:rsidRPr="0057648E" w:rsidRDefault="00DC73A4">
            <w:pPr>
              <w:pStyle w:val="CRCoverPage"/>
              <w:spacing w:after="0"/>
              <w:ind w:left="100"/>
              <w:rPr>
                <w:noProof/>
              </w:rPr>
            </w:pPr>
            <w:fldSimple w:instr=" DOCPROPERTY  ResDate  \* MERGEFORMAT ">
              <w:r w:rsidR="0015255D">
                <w:rPr>
                  <w:noProof/>
                </w:rPr>
                <w:t>2022-08-04</w:t>
              </w:r>
            </w:fldSimple>
          </w:p>
        </w:tc>
      </w:tr>
      <w:tr w:rsidR="001E41F3" w:rsidRPr="0057648E" w14:paraId="2C03DB06" w14:textId="77777777" w:rsidTr="00C84804">
        <w:tc>
          <w:tcPr>
            <w:tcW w:w="1843" w:type="dxa"/>
            <w:tcBorders>
              <w:left w:val="single" w:sz="4" w:space="0" w:color="auto"/>
            </w:tcBorders>
          </w:tcPr>
          <w:p w14:paraId="1DFA8803" w14:textId="77777777" w:rsidR="001E41F3" w:rsidRPr="0057648E" w:rsidRDefault="001E41F3">
            <w:pPr>
              <w:pStyle w:val="CRCoverPage"/>
              <w:spacing w:after="0"/>
              <w:rPr>
                <w:b/>
                <w:i/>
                <w:noProof/>
                <w:sz w:val="8"/>
                <w:szCs w:val="8"/>
              </w:rPr>
            </w:pPr>
          </w:p>
        </w:tc>
        <w:tc>
          <w:tcPr>
            <w:tcW w:w="1986" w:type="dxa"/>
            <w:gridSpan w:val="4"/>
          </w:tcPr>
          <w:p w14:paraId="2F40ADD0" w14:textId="77777777" w:rsidR="001E41F3" w:rsidRPr="0057648E" w:rsidRDefault="001E41F3">
            <w:pPr>
              <w:pStyle w:val="CRCoverPage"/>
              <w:spacing w:after="0"/>
              <w:rPr>
                <w:noProof/>
                <w:sz w:val="8"/>
                <w:szCs w:val="8"/>
              </w:rPr>
            </w:pPr>
          </w:p>
        </w:tc>
        <w:tc>
          <w:tcPr>
            <w:tcW w:w="2267" w:type="dxa"/>
            <w:gridSpan w:val="2"/>
          </w:tcPr>
          <w:p w14:paraId="5F58CC6B" w14:textId="77777777" w:rsidR="001E41F3" w:rsidRPr="0057648E" w:rsidRDefault="001E41F3">
            <w:pPr>
              <w:pStyle w:val="CRCoverPage"/>
              <w:spacing w:after="0"/>
              <w:rPr>
                <w:noProof/>
                <w:sz w:val="8"/>
                <w:szCs w:val="8"/>
              </w:rPr>
            </w:pPr>
          </w:p>
        </w:tc>
        <w:tc>
          <w:tcPr>
            <w:tcW w:w="1417" w:type="dxa"/>
            <w:gridSpan w:val="2"/>
          </w:tcPr>
          <w:p w14:paraId="6CA70620" w14:textId="77777777" w:rsidR="001E41F3" w:rsidRPr="0057648E"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57648E"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57648E" w:rsidRDefault="001E41F3">
            <w:pPr>
              <w:pStyle w:val="CRCoverPage"/>
              <w:tabs>
                <w:tab w:val="right" w:pos="1759"/>
              </w:tabs>
              <w:spacing w:after="0"/>
              <w:rPr>
                <w:b/>
                <w:i/>
                <w:noProof/>
              </w:rPr>
            </w:pPr>
            <w:r w:rsidRPr="0057648E">
              <w:rPr>
                <w:b/>
                <w:i/>
                <w:noProof/>
              </w:rPr>
              <w:t>Category:</w:t>
            </w:r>
          </w:p>
        </w:tc>
        <w:tc>
          <w:tcPr>
            <w:tcW w:w="851" w:type="dxa"/>
            <w:tcBorders>
              <w:bottom w:val="single" w:sz="4" w:space="0" w:color="auto"/>
            </w:tcBorders>
            <w:shd w:val="pct30" w:color="FFFF00" w:fill="auto"/>
          </w:tcPr>
          <w:p w14:paraId="455F2EB4" w14:textId="0B34754C" w:rsidR="001E41F3" w:rsidRPr="0057648E" w:rsidRDefault="00DC73A4" w:rsidP="00D24991">
            <w:pPr>
              <w:pStyle w:val="CRCoverPage"/>
              <w:spacing w:after="0"/>
              <w:ind w:left="100" w:right="-609"/>
              <w:rPr>
                <w:b/>
                <w:noProof/>
              </w:rPr>
            </w:pPr>
            <w:fldSimple w:instr=" DOCPROPERTY  Cat  \* MERGEFORMAT ">
              <w:r w:rsidR="0015255D" w:rsidRPr="0015255D">
                <w:rPr>
                  <w:b/>
                  <w:noProof/>
                </w:rPr>
                <w:t>F</w:t>
              </w:r>
            </w:fldSimple>
          </w:p>
        </w:tc>
        <w:tc>
          <w:tcPr>
            <w:tcW w:w="3402" w:type="dxa"/>
            <w:gridSpan w:val="5"/>
            <w:tcBorders>
              <w:left w:val="nil"/>
              <w:bottom w:val="single" w:sz="4" w:space="0" w:color="auto"/>
            </w:tcBorders>
          </w:tcPr>
          <w:p w14:paraId="6F8F9B6F" w14:textId="77777777" w:rsidR="001E41F3" w:rsidRPr="0057648E"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57648E" w:rsidRDefault="001E41F3">
            <w:pPr>
              <w:pStyle w:val="CRCoverPage"/>
              <w:spacing w:after="0"/>
              <w:jc w:val="right"/>
              <w:rPr>
                <w:b/>
                <w:i/>
                <w:noProof/>
              </w:rPr>
            </w:pPr>
            <w:r w:rsidRPr="0057648E">
              <w:rPr>
                <w:b/>
                <w:i/>
                <w:noProof/>
              </w:rPr>
              <w:t>Release:</w:t>
            </w:r>
          </w:p>
        </w:tc>
        <w:tc>
          <w:tcPr>
            <w:tcW w:w="2127" w:type="dxa"/>
            <w:tcBorders>
              <w:bottom w:val="single" w:sz="4" w:space="0" w:color="auto"/>
              <w:right w:val="single" w:sz="4" w:space="0" w:color="auto"/>
            </w:tcBorders>
            <w:shd w:val="pct30" w:color="FFFF00" w:fill="auto"/>
          </w:tcPr>
          <w:p w14:paraId="1CB35EB5" w14:textId="58B42B30" w:rsidR="001E41F3" w:rsidRDefault="00DC73A4">
            <w:pPr>
              <w:pStyle w:val="CRCoverPage"/>
              <w:spacing w:after="0"/>
              <w:ind w:left="100"/>
              <w:rPr>
                <w:noProof/>
              </w:rPr>
            </w:pPr>
            <w:fldSimple w:instr=" DOCPROPERTY  Release  \* MERGEFORMAT ">
              <w:r w:rsidR="0015255D">
                <w:rPr>
                  <w:noProof/>
                </w:rPr>
                <w:t>Rel-17</w:t>
              </w:r>
            </w:fldSimple>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3D01D3A6" w14:textId="42DD9A92" w:rsidR="001E41F3" w:rsidRDefault="004B49F2">
            <w:pPr>
              <w:pStyle w:val="CRCoverPage"/>
              <w:spacing w:after="0"/>
              <w:ind w:left="100"/>
              <w:rPr>
                <w:noProof/>
              </w:rPr>
            </w:pPr>
            <w:r>
              <w:rPr>
                <w:noProof/>
              </w:rPr>
              <w:t xml:space="preserve">Discussion of CT3 LS revealed that the </w:t>
            </w:r>
            <w:r w:rsidR="00622EA3">
              <w:rPr>
                <w:noProof/>
              </w:rPr>
              <w:t xml:space="preserve">event consumer </w:t>
            </w:r>
            <w:r>
              <w:rPr>
                <w:noProof/>
              </w:rPr>
              <w:t>procedure is incorrect</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60A4AB56" w14:textId="49BB718D" w:rsidR="00A26DC4" w:rsidRDefault="00A26DC4" w:rsidP="0034420D">
            <w:pPr>
              <w:pStyle w:val="CRCoverPage"/>
              <w:numPr>
                <w:ilvl w:val="0"/>
                <w:numId w:val="4"/>
              </w:numPr>
              <w:spacing w:after="0"/>
              <w:rPr>
                <w:ins w:id="1" w:author="Richard Bradbury (2022-08-16)" w:date="2022-08-16T16:41:00Z"/>
              </w:rPr>
            </w:pPr>
            <w:ins w:id="2" w:author="Richard Bradbury (2022-08-16)" w:date="2022-08-16T16:41:00Z">
              <w:r>
                <w:t xml:space="preserve">Clarify that </w:t>
              </w:r>
            </w:ins>
            <w:ins w:id="3" w:author="Richard Bradbury (2022-08-16)" w:date="2022-08-16T16:42:00Z">
              <w:r>
                <w:t xml:space="preserve">the use of R5 by NWDAF is </w:t>
              </w:r>
            </w:ins>
            <w:ins w:id="4" w:author="Richard Bradbury (2022-08-16)" w:date="2022-08-16T17:13:00Z">
              <w:r w:rsidR="000B3311">
                <w:t>governed</w:t>
              </w:r>
            </w:ins>
            <w:ins w:id="5" w:author="Richard Bradbury (2022-08-16)" w:date="2022-08-16T16:42:00Z">
              <w:r>
                <w:t xml:space="preserve"> by TS 23.288.</w:t>
              </w:r>
            </w:ins>
          </w:p>
          <w:p w14:paraId="5F153CCA" w14:textId="653C981E" w:rsidR="008C7973" w:rsidRDefault="008C7973" w:rsidP="0034420D">
            <w:pPr>
              <w:pStyle w:val="CRCoverPage"/>
              <w:numPr>
                <w:ilvl w:val="0"/>
                <w:numId w:val="4"/>
              </w:numPr>
              <w:spacing w:after="0"/>
            </w:pPr>
            <w:r>
              <w:t>Clarify that event subscription filters are in scope.</w:t>
            </w:r>
          </w:p>
          <w:p w14:paraId="39D19522" w14:textId="0D2EFFBA" w:rsidR="00E81BB8" w:rsidRDefault="00E81BB8" w:rsidP="0034420D">
            <w:pPr>
              <w:pStyle w:val="CRCoverPage"/>
              <w:numPr>
                <w:ilvl w:val="0"/>
                <w:numId w:val="4"/>
              </w:numPr>
              <w:spacing w:after="0"/>
            </w:pPr>
            <w:r>
              <w:t xml:space="preserve">Provide cross-references to relevant CT3 specifications for </w:t>
            </w:r>
            <w:r w:rsidR="00D22902">
              <w:t xml:space="preserve">northbound/southbound </w:t>
            </w:r>
            <w:r>
              <w:t>NEF exposure.</w:t>
            </w:r>
          </w:p>
          <w:p w14:paraId="6875B5A2" w14:textId="16FE4CDA" w:rsidR="003846D3" w:rsidRDefault="004B49F2" w:rsidP="0034420D">
            <w:pPr>
              <w:pStyle w:val="CRCoverPage"/>
              <w:numPr>
                <w:ilvl w:val="0"/>
                <w:numId w:val="4"/>
              </w:numPr>
              <w:spacing w:after="0"/>
            </w:pPr>
            <w:r>
              <w:t xml:space="preserve">Remove the Data Access Profile parameter from step 2 </w:t>
            </w:r>
            <w:r w:rsidR="00E81BB8">
              <w:t xml:space="preserve">and </w:t>
            </w:r>
            <w:r w:rsidR="00622EA3">
              <w:t xml:space="preserve">most </w:t>
            </w:r>
            <w:r w:rsidR="00E81BB8">
              <w:t xml:space="preserve">subsequent steps </w:t>
            </w:r>
            <w:r>
              <w:t>because the Event Subscriber does not know this information</w:t>
            </w:r>
            <w:r w:rsidR="00622EA3">
              <w:t xml:space="preserve"> from the outset</w:t>
            </w:r>
            <w:r w:rsidR="00531696">
              <w:t xml:space="preserve"> (although the Authorization AS may supply it later in the call flow)</w:t>
            </w:r>
            <w:r>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541EC77" w14:textId="1E455423" w:rsidR="001E41F3" w:rsidRDefault="004B49F2">
            <w:pPr>
              <w:pStyle w:val="CRCoverPage"/>
              <w:spacing w:after="0"/>
              <w:ind w:left="100"/>
              <w:rPr>
                <w:noProof/>
              </w:rPr>
            </w:pPr>
            <w:r>
              <w:rPr>
                <w:noProof/>
              </w:rPr>
              <w:t>Misalignment with SA2 procedures in TS 23.288</w:t>
            </w:r>
            <w:r w:rsidR="006356FD">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245A8C4A" w:rsidR="001E41F3" w:rsidRDefault="009B3665">
            <w:pPr>
              <w:pStyle w:val="CRCoverPage"/>
              <w:spacing w:after="0"/>
              <w:ind w:left="100"/>
              <w:rPr>
                <w:noProof/>
              </w:rPr>
            </w:pPr>
            <w:r>
              <w:rPr>
                <w:noProof/>
              </w:rPr>
              <w:t xml:space="preserve">2, </w:t>
            </w:r>
            <w:ins w:id="6" w:author="Richard Bradbury (2022-08-16)" w:date="2022-08-16T16:34:00Z">
              <w:r w:rsidR="005F1C7D">
                <w:rPr>
                  <w:noProof/>
                </w:rPr>
                <w:t xml:space="preserve">4.2, 4.3, </w:t>
              </w:r>
            </w:ins>
            <w:r w:rsidR="00C212D7">
              <w:rPr>
                <w:noProof/>
              </w:rPr>
              <w:t xml:space="preserve">4.6.1, </w:t>
            </w:r>
            <w:r w:rsidR="00D22902">
              <w:rPr>
                <w:noProof/>
              </w:rPr>
              <w:t xml:space="preserve">4.7.1, </w:t>
            </w:r>
            <w:r w:rsidR="004B49F2">
              <w:rPr>
                <w:noProof/>
              </w:rPr>
              <w:t>5.8</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2"/>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49050DF6" w14:textId="7E19F489" w:rsidR="001E41F3" w:rsidRDefault="00A26DC4">
            <w:pPr>
              <w:pStyle w:val="CRCoverPage"/>
              <w:spacing w:after="0"/>
              <w:ind w:left="100"/>
              <w:rPr>
                <w:noProof/>
              </w:rPr>
            </w:pPr>
            <w:ins w:id="7" w:author="Richard Bradbury (2022-08-16)" w:date="2022-08-16T16:43:00Z">
              <w:r>
                <w:rPr>
                  <w:noProof/>
                </w:rPr>
                <w:t xml:space="preserve">See also </w:t>
              </w:r>
            </w:ins>
            <w:ins w:id="8" w:author="Richard Bradbury (2022-08-16)" w:date="2022-08-16T17:12:00Z">
              <w:r w:rsidR="002F3EB8">
                <w:rPr>
                  <w:noProof/>
                </w:rPr>
                <w:t>C3-</w:t>
              </w:r>
            </w:ins>
            <w:ins w:id="9" w:author="Richard Bradbury (2022-08-16)" w:date="2022-08-16T17:13:00Z">
              <w:r w:rsidR="002F3EB8">
                <w:rPr>
                  <w:noProof/>
                </w:rPr>
                <w:t>223571|</w:t>
              </w:r>
            </w:ins>
            <w:ins w:id="10" w:author="Richard Bradbury (2022-08-16)" w:date="2022-08-16T17:12:00Z">
              <w:r w:rsidR="002F3EB8">
                <w:rPr>
                  <w:noProof/>
                </w:rPr>
                <w:t xml:space="preserve">S4-220907 </w:t>
              </w:r>
            </w:ins>
            <w:ins w:id="11" w:author="Richard Bradbury (2022-08-16)" w:date="2022-08-16T16:43:00Z">
              <w:r>
                <w:rPr>
                  <w:noProof/>
                </w:rPr>
                <w:t xml:space="preserve">and </w:t>
              </w:r>
              <w:r>
                <w:t>S2-2204729|S4-220912.</w:t>
              </w:r>
            </w:ins>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7FCD966A" w14:textId="78295370" w:rsidR="008863B9" w:rsidRDefault="008863B9">
            <w:pPr>
              <w:pStyle w:val="CRCoverPage"/>
              <w:spacing w:after="0"/>
              <w:ind w:left="100"/>
              <w:rPr>
                <w:noProof/>
              </w:rPr>
            </w:pPr>
          </w:p>
        </w:tc>
      </w:tr>
    </w:tbl>
    <w:p w14:paraId="5CBB786F" w14:textId="527CD569" w:rsidR="008B2706" w:rsidRDefault="008B2706" w:rsidP="00CA17B5">
      <w:pPr>
        <w:pStyle w:val="Changefirst"/>
      </w:pPr>
      <w:bookmarkStart w:id="12" w:name="_Toc63784936"/>
      <w:r>
        <w:rPr>
          <w:highlight w:val="yellow"/>
        </w:rPr>
        <w:lastRenderedPageBreak/>
        <w:t>FIRS</w:t>
      </w:r>
      <w:r w:rsidRPr="00F66D5C">
        <w:rPr>
          <w:highlight w:val="yellow"/>
        </w:rPr>
        <w:t>T CHANGE</w:t>
      </w:r>
    </w:p>
    <w:p w14:paraId="10300851" w14:textId="77777777" w:rsidR="00EA3359" w:rsidRDefault="00EA3359" w:rsidP="00EA3359">
      <w:pPr>
        <w:pStyle w:val="Heading1"/>
      </w:pPr>
      <w:bookmarkStart w:id="13" w:name="_Toc106524895"/>
      <w:bookmarkStart w:id="14" w:name="_Toc106524915"/>
      <w:bookmarkStart w:id="15" w:name="_Toc106524926"/>
      <w:bookmarkEnd w:id="12"/>
      <w:r>
        <w:t>2</w:t>
      </w:r>
      <w:r>
        <w:tab/>
        <w:t>References</w:t>
      </w:r>
      <w:bookmarkEnd w:id="13"/>
    </w:p>
    <w:p w14:paraId="1DBBB982" w14:textId="77777777" w:rsidR="00EA3359" w:rsidRDefault="00EA3359" w:rsidP="00EA3359">
      <w:r>
        <w:t>The following documents contain provisions which, through reference in this text, constitute provisions of the present document.</w:t>
      </w:r>
    </w:p>
    <w:p w14:paraId="56EADF83" w14:textId="38726B9B" w:rsidR="00EA3359" w:rsidRDefault="00EA3359" w:rsidP="00EA3359">
      <w:pPr>
        <w:pStyle w:val="Snipped"/>
      </w:pPr>
      <w:r>
        <w:t>(SNIPPED)</w:t>
      </w:r>
    </w:p>
    <w:p w14:paraId="0B8D87B9" w14:textId="77777777" w:rsidR="00EA3359" w:rsidRDefault="00EA3359" w:rsidP="00EA3359">
      <w:pPr>
        <w:pStyle w:val="EX"/>
      </w:pPr>
      <w:r>
        <w:t>[1]</w:t>
      </w:r>
      <w:r>
        <w:tab/>
        <w:t>3GPP TR 21.905: "Vocabulary for 3GPP Specifications".</w:t>
      </w:r>
    </w:p>
    <w:p w14:paraId="4F9C8399" w14:textId="77777777" w:rsidR="00EA3359" w:rsidRDefault="00EA3359" w:rsidP="00EA3359">
      <w:pPr>
        <w:pStyle w:val="EX"/>
      </w:pPr>
      <w:r>
        <w:t>[2]</w:t>
      </w:r>
      <w:r>
        <w:tab/>
        <w:t>3GPP TS 23.501: "System architecture for the 5G System (5GS)".</w:t>
      </w:r>
    </w:p>
    <w:p w14:paraId="427151AF" w14:textId="77777777" w:rsidR="00EA3359" w:rsidRDefault="00EA3359" w:rsidP="00EA3359">
      <w:pPr>
        <w:pStyle w:val="EX"/>
      </w:pPr>
      <w:r>
        <w:t>[3]</w:t>
      </w:r>
      <w:r>
        <w:tab/>
        <w:t>3GPP TS 23.502: "Procedures for the 5G System (5GS)".</w:t>
      </w:r>
    </w:p>
    <w:p w14:paraId="10577CE5" w14:textId="77777777" w:rsidR="00EA3359" w:rsidRDefault="00EA3359" w:rsidP="00EA3359">
      <w:pPr>
        <w:pStyle w:val="EX"/>
      </w:pPr>
      <w:r>
        <w:t>[4]</w:t>
      </w:r>
      <w:r>
        <w:tab/>
        <w:t>3GPP TS 23.288: "Architecture enhancements for 5G System (5GS) to support network data analytics services".</w:t>
      </w:r>
    </w:p>
    <w:p w14:paraId="075F1A43" w14:textId="77777777" w:rsidR="00EA3359" w:rsidRDefault="00EA3359" w:rsidP="00EA3359">
      <w:pPr>
        <w:pStyle w:val="EX"/>
      </w:pPr>
      <w:r>
        <w:t>[5]</w:t>
      </w:r>
      <w:r>
        <w:tab/>
        <w:t>3GPP TS 29.517: "5G System; Application Function Event Exposure Service; Stage 3".</w:t>
      </w:r>
    </w:p>
    <w:p w14:paraId="667F313D" w14:textId="77777777" w:rsidR="00EA3359" w:rsidRDefault="00EA3359" w:rsidP="00EA3359">
      <w:pPr>
        <w:pStyle w:val="EX"/>
      </w:pPr>
      <w:bookmarkStart w:id="16" w:name="definitions"/>
      <w:bookmarkEnd w:id="16"/>
      <w:r>
        <w:t>[6]</w:t>
      </w:r>
      <w:r>
        <w:tab/>
        <w:t>3GPP TS 29.510: "Network function repository services; Stage 3".</w:t>
      </w:r>
    </w:p>
    <w:p w14:paraId="3890D424" w14:textId="77777777" w:rsidR="00EA3359" w:rsidRDefault="00EA3359" w:rsidP="00EA3359">
      <w:pPr>
        <w:pStyle w:val="EX"/>
      </w:pPr>
      <w:r>
        <w:t>[7]</w:t>
      </w:r>
      <w:r>
        <w:tab/>
        <w:t>3GPP TS 29.532: "Data Collection and Reporting; Protocols and Formats".</w:t>
      </w:r>
    </w:p>
    <w:p w14:paraId="272740E5" w14:textId="77777777" w:rsidR="00EA3359" w:rsidRDefault="00EA3359" w:rsidP="00EA3359">
      <w:pPr>
        <w:pStyle w:val="EX"/>
      </w:pPr>
      <w:r>
        <w:t>[8]</w:t>
      </w:r>
      <w:r>
        <w:tab/>
        <w:t>3GPP TS 23.222: "Common API Framework for 3GPP Northbound APIs".</w:t>
      </w:r>
    </w:p>
    <w:p w14:paraId="27F16689" w14:textId="77777777" w:rsidR="00EA3359" w:rsidRDefault="00EA3359" w:rsidP="00EA3359">
      <w:pPr>
        <w:pStyle w:val="EX"/>
      </w:pPr>
      <w:r>
        <w:t>[9]</w:t>
      </w:r>
      <w:r>
        <w:tab/>
        <w:t>3GPP TS 33.501: "Security architecture and procedures for 5G System".</w:t>
      </w:r>
    </w:p>
    <w:p w14:paraId="72F76B56" w14:textId="77777777" w:rsidR="00EA3359" w:rsidRDefault="00EA3359" w:rsidP="00EA3359">
      <w:pPr>
        <w:pStyle w:val="EX"/>
      </w:pPr>
      <w:r>
        <w:t>[10]</w:t>
      </w:r>
      <w:r>
        <w:tab/>
        <w:t>3GPP TS 29.522: "5G System; Network Exposure Function Northbound APIs; Stage 3".</w:t>
      </w:r>
    </w:p>
    <w:p w14:paraId="7211C970" w14:textId="4189DDED" w:rsidR="00EA3359" w:rsidRDefault="00EA3359" w:rsidP="00EA3359">
      <w:pPr>
        <w:pStyle w:val="EX"/>
        <w:rPr>
          <w:ins w:id="17" w:author="Richard Bradbury" w:date="2022-08-04T11:38:00Z"/>
        </w:rPr>
      </w:pPr>
      <w:ins w:id="18" w:author="Richard Bradbury" w:date="2022-08-04T11:38:00Z">
        <w:r>
          <w:t>[11]</w:t>
        </w:r>
        <w:r>
          <w:tab/>
          <w:t>3GPP TS 29.591: "</w:t>
        </w:r>
      </w:ins>
      <w:ins w:id="19" w:author="Richard Bradbury" w:date="2022-08-04T11:39:00Z">
        <w:r w:rsidRPr="00EA3359">
          <w:t>5G System; Network Exposure Function Southbound Services; Stage 3</w:t>
        </w:r>
      </w:ins>
      <w:ins w:id="20" w:author="Richard Bradbury" w:date="2022-08-04T11:38:00Z">
        <w:r>
          <w:t>".</w:t>
        </w:r>
      </w:ins>
    </w:p>
    <w:p w14:paraId="45E566ED" w14:textId="0BEBE442" w:rsidR="004840A2" w:rsidRDefault="004840A2" w:rsidP="00EA3359">
      <w:pPr>
        <w:pStyle w:val="Changenext"/>
      </w:pPr>
      <w:r>
        <w:t>NEXT CHANGE</w:t>
      </w:r>
    </w:p>
    <w:p w14:paraId="7E0D252F" w14:textId="77777777" w:rsidR="004840A2" w:rsidRDefault="004840A2" w:rsidP="004840A2">
      <w:pPr>
        <w:pStyle w:val="Heading2"/>
      </w:pPr>
      <w:bookmarkStart w:id="21" w:name="_Toc106524902"/>
      <w:r>
        <w:t>4.2</w:t>
      </w:r>
      <w:r>
        <w:tab/>
        <w:t>Functional entities for data collection and reporting</w:t>
      </w:r>
      <w:bookmarkEnd w:id="21"/>
    </w:p>
    <w:p w14:paraId="52AF2FF3" w14:textId="103297D6" w:rsidR="004840A2" w:rsidRDefault="004840A2" w:rsidP="004840A2">
      <w:pPr>
        <w:pStyle w:val="Snipped"/>
      </w:pPr>
      <w:r>
        <w:t>(SNIPPED)</w:t>
      </w:r>
    </w:p>
    <w:p w14:paraId="25CF6355" w14:textId="77777777" w:rsidR="004840A2" w:rsidRDefault="004840A2" w:rsidP="004840A2">
      <w:pPr>
        <w:pStyle w:val="B1"/>
      </w:pPr>
      <w:r>
        <w:t>7.</w:t>
      </w:r>
      <w:r>
        <w:tab/>
        <w:t xml:space="preserve">The NWDAF is the primary consumer of processed UE data. This is exposed to the NWDAF by the Data Collection AF in the form of data reporting event notifications via reference point R5 using the </w:t>
      </w:r>
      <w:r>
        <w:rPr>
          <w:rStyle w:val="Code"/>
        </w:rPr>
        <w:t>Naf_EventExposure</w:t>
      </w:r>
      <w:r>
        <w:t xml:space="preserve"> service (as specified in TS 29.517 [5]) after any processing by the Data Collection AF has been performed according to its provisioned processing instructions.</w:t>
      </w:r>
    </w:p>
    <w:p w14:paraId="20228D7F" w14:textId="47DD6EF2" w:rsidR="004840A2" w:rsidRDefault="004840A2" w:rsidP="004840A2">
      <w:pPr>
        <w:pStyle w:val="NO"/>
      </w:pPr>
      <w:r>
        <w:t>NOTE</w:t>
      </w:r>
      <w:ins w:id="22" w:author="Richard Bradbury (2022-08-16)" w:date="2022-08-16T16:14:00Z">
        <w:r>
          <w:t> </w:t>
        </w:r>
      </w:ins>
      <w:ins w:id="23" w:author="Richard Bradbury (2022-08-16)" w:date="2022-08-16T16:15:00Z">
        <w:r>
          <w:t>1</w:t>
        </w:r>
      </w:ins>
      <w:r>
        <w:t>:</w:t>
      </w:r>
      <w:r>
        <w:tab/>
        <w:t xml:space="preserve">If the Data Collection AF is deployed outside the trusted domain, this interaction occurs instead by invoking the </w:t>
      </w:r>
      <w:proofErr w:type="spellStart"/>
      <w:r>
        <w:rPr>
          <w:rStyle w:val="Code"/>
        </w:rPr>
        <w:t>Nnef_EventExposure</w:t>
      </w:r>
      <w:proofErr w:type="spellEnd"/>
      <w:r>
        <w:t xml:space="preserve"> service via the NEF, as defined in clause 5.2.6.2 of TS 23.502 [3] and as further elaborated by clause 6.2.2.3 of TS 23.288 [4].</w:t>
      </w:r>
    </w:p>
    <w:p w14:paraId="3D840A02" w14:textId="10FA4643" w:rsidR="004840A2" w:rsidRDefault="004840A2" w:rsidP="004840A2">
      <w:pPr>
        <w:pStyle w:val="NO"/>
        <w:rPr>
          <w:ins w:id="24" w:author="Richard Bradbury (2022-08-16)" w:date="2022-08-16T16:15:00Z"/>
        </w:rPr>
      </w:pPr>
      <w:ins w:id="25" w:author="Richard Bradbury (2022-08-16)" w:date="2022-08-16T16:15:00Z">
        <w:r>
          <w:t>NOTE </w:t>
        </w:r>
      </w:ins>
      <w:ins w:id="26" w:author="Richard Bradbury (2022-08-16)" w:date="2022-08-16T16:16:00Z">
        <w:r w:rsidR="009D18FD">
          <w:t>2</w:t>
        </w:r>
      </w:ins>
      <w:ins w:id="27" w:author="Richard Bradbury (2022-08-16)" w:date="2022-08-16T16:15:00Z">
        <w:r>
          <w:t>:</w:t>
        </w:r>
        <w:r>
          <w:tab/>
        </w:r>
      </w:ins>
      <w:ins w:id="28" w:author="Richard Bradbury (2022-08-16)" w:date="2022-08-16T16:51:00Z">
        <w:r w:rsidR="00C47A5E">
          <w:t>T</w:t>
        </w:r>
      </w:ins>
      <w:ins w:id="29" w:author="Richard Bradbury (2022-08-16)" w:date="2022-08-16T16:31:00Z">
        <w:r w:rsidR="00427829">
          <w:t>he</w:t>
        </w:r>
      </w:ins>
      <w:ins w:id="30" w:author="Richard Bradbury (2022-08-16)" w:date="2022-08-16T16:26:00Z">
        <w:r w:rsidR="00176281">
          <w:t xml:space="preserve"> </w:t>
        </w:r>
      </w:ins>
      <w:ins w:id="31" w:author="Richard Bradbury (2022-08-16)" w:date="2022-08-16T16:32:00Z">
        <w:r w:rsidR="00427829">
          <w:t xml:space="preserve">UE data </w:t>
        </w:r>
      </w:ins>
      <w:ins w:id="32" w:author="Richard Bradbury (2022-08-16)" w:date="2022-08-16T16:31:00Z">
        <w:r w:rsidR="00427829">
          <w:t xml:space="preserve">of interest to </w:t>
        </w:r>
      </w:ins>
      <w:ins w:id="33" w:author="Richard Bradbury (2022-08-16)" w:date="2022-08-16T16:27:00Z">
        <w:r w:rsidR="00176281">
          <w:t xml:space="preserve">the NWDAF </w:t>
        </w:r>
      </w:ins>
      <w:ins w:id="34" w:author="Richard Bradbury (2022-08-16)" w:date="2022-08-16T16:29:00Z">
        <w:r w:rsidR="00176281">
          <w:t xml:space="preserve">at reference point </w:t>
        </w:r>
      </w:ins>
      <w:ins w:id="35" w:author="Richard Bradbury (2022-08-16)" w:date="2022-08-16T16:30:00Z">
        <w:r w:rsidR="00176281">
          <w:t>R5</w:t>
        </w:r>
      </w:ins>
      <w:ins w:id="36" w:author="Richard Bradbury (2022-08-16)" w:date="2022-08-16T16:52:00Z">
        <w:r w:rsidR="008E4EDE">
          <w:t>, for example Observed Service Experience and Collective Behaviour,</w:t>
        </w:r>
      </w:ins>
      <w:ins w:id="37" w:author="Richard Bradbury (2022-08-16)" w:date="2022-08-16T16:51:00Z">
        <w:r w:rsidR="00C47A5E">
          <w:t xml:space="preserve"> is </w:t>
        </w:r>
      </w:ins>
      <w:ins w:id="38" w:author="Richard Bradbury (2022-08-16)" w:date="2022-08-16T16:52:00Z">
        <w:r w:rsidR="008E4EDE">
          <w:t>governed</w:t>
        </w:r>
      </w:ins>
      <w:ins w:id="39" w:author="Richard Bradbury (2022-08-16)" w:date="2022-08-16T16:51:00Z">
        <w:r w:rsidR="00C47A5E">
          <w:t xml:space="preserve"> by clause 6 of TS 23.288 [4]</w:t>
        </w:r>
      </w:ins>
      <w:ins w:id="40" w:author="Richard Bradbury (2022-08-16)" w:date="2022-08-16T16:33:00Z">
        <w:r w:rsidR="00427829">
          <w:t>.</w:t>
        </w:r>
      </w:ins>
    </w:p>
    <w:p w14:paraId="17B4210F" w14:textId="77777777" w:rsidR="00176281" w:rsidRDefault="00176281" w:rsidP="00176281">
      <w:pPr>
        <w:pStyle w:val="Snipped"/>
      </w:pPr>
      <w:bookmarkStart w:id="41" w:name="_Toc106524903"/>
      <w:r>
        <w:t>(SNIPPED)</w:t>
      </w:r>
    </w:p>
    <w:p w14:paraId="4DA1533B" w14:textId="77777777" w:rsidR="004840A2" w:rsidRDefault="004840A2" w:rsidP="004840A2">
      <w:pPr>
        <w:pStyle w:val="Changenext"/>
      </w:pPr>
      <w:r>
        <w:lastRenderedPageBreak/>
        <w:t>NEXT CHANGE</w:t>
      </w:r>
    </w:p>
    <w:p w14:paraId="5A54CF96" w14:textId="77777777" w:rsidR="004840A2" w:rsidRDefault="004840A2" w:rsidP="004840A2">
      <w:pPr>
        <w:pStyle w:val="Heading2"/>
      </w:pPr>
      <w:r>
        <w:t>4.3</w:t>
      </w:r>
      <w:r>
        <w:tab/>
        <w:t>Reference points for data collection and reporting</w:t>
      </w:r>
      <w:bookmarkEnd w:id="41"/>
    </w:p>
    <w:p w14:paraId="02AC83D0" w14:textId="77777777" w:rsidR="004840A2" w:rsidRDefault="004840A2" w:rsidP="004840A2">
      <w:pPr>
        <w:keepNext/>
      </w:pPr>
      <w:r>
        <w:t>The purposes of the reference points in the functional architecture defined in clause 4.2 above are as follows:</w:t>
      </w:r>
    </w:p>
    <w:p w14:paraId="4C436C48" w14:textId="3C35F935" w:rsidR="004840A2" w:rsidRDefault="005F1C7D" w:rsidP="005F1C7D">
      <w:pPr>
        <w:pStyle w:val="Snipped"/>
      </w:pPr>
      <w:r>
        <w:t>(SNIP)</w:t>
      </w:r>
    </w:p>
    <w:p w14:paraId="519DF174" w14:textId="77777777" w:rsidR="004840A2" w:rsidRDefault="004840A2" w:rsidP="004840A2">
      <w:pPr>
        <w:pStyle w:val="B1"/>
        <w:keepNext/>
      </w:pPr>
      <w:r>
        <w:t>-</w:t>
      </w:r>
      <w:r>
        <w:tab/>
      </w:r>
      <w:r>
        <w:rPr>
          <w:b/>
          <w:bCs/>
        </w:rPr>
        <w:t>R5</w:t>
      </w:r>
      <w:r>
        <w:t xml:space="preserve"> supports the following interactions between the NWDAF and the Data Collection AF:</w:t>
      </w:r>
    </w:p>
    <w:p w14:paraId="3344CD2D" w14:textId="36D081F3" w:rsidR="004840A2" w:rsidRDefault="005F1C7D" w:rsidP="004840A2">
      <w:pPr>
        <w:pStyle w:val="B2"/>
        <w:keepNext/>
      </w:pPr>
      <w:commentRangeStart w:id="42"/>
      <w:ins w:id="43" w:author="Richard Bradbury (2022-08-16)" w:date="2022-08-16T16:35:00Z">
        <w:r>
          <w:t>-</w:t>
        </w:r>
        <w:commentRangeEnd w:id="42"/>
        <w:r>
          <w:rPr>
            <w:rStyle w:val="CommentReference"/>
          </w:rPr>
          <w:commentReference w:id="42"/>
        </w:r>
      </w:ins>
      <w:r w:rsidR="004840A2">
        <w:tab/>
        <w:t>Used by an NWDAF instance to subscribe to data reporting events exposed by a Data Collection AF instance, according to the</w:t>
      </w:r>
      <w:r w:rsidR="004840A2">
        <w:rPr>
          <w:rStyle w:val="Code"/>
        </w:rPr>
        <w:t xml:space="preserve"> </w:t>
      </w:r>
      <w:proofErr w:type="spellStart"/>
      <w:r w:rsidR="004840A2">
        <w:rPr>
          <w:rStyle w:val="Code"/>
        </w:rPr>
        <w:t>Naf_EventExposure_Subscribe</w:t>
      </w:r>
      <w:proofErr w:type="spellEnd"/>
      <w:r w:rsidR="004840A2">
        <w:t xml:space="preserve"> procedure defined in clause 5.2.19.2.2 of TS 23.502 [3], as further elaborated in step 3a of clause 6.2.8.2.3 in TS 23.288 [4], and as specified in TS 29.517 [5] (or else the equivalent </w:t>
      </w:r>
      <w:proofErr w:type="spellStart"/>
      <w:r w:rsidR="004840A2">
        <w:rPr>
          <w:rStyle w:val="Code"/>
        </w:rPr>
        <w:t>Nnef_EventExposure_Subscribe</w:t>
      </w:r>
      <w:proofErr w:type="spellEnd"/>
      <w:r w:rsidR="004840A2">
        <w:t xml:space="preserve"> service exposed by the NEF if the two functions are deployed in different trust domains).</w:t>
      </w:r>
    </w:p>
    <w:p w14:paraId="71800F9C" w14:textId="169BBC56" w:rsidR="004840A2" w:rsidRDefault="005F1C7D" w:rsidP="004840A2">
      <w:pPr>
        <w:pStyle w:val="B2"/>
      </w:pPr>
      <w:commentRangeStart w:id="44"/>
      <w:ins w:id="45" w:author="Richard Bradbury (2022-08-16)" w:date="2022-08-16T16:35:00Z">
        <w:r>
          <w:t>-</w:t>
        </w:r>
        <w:commentRangeEnd w:id="44"/>
        <w:r>
          <w:rPr>
            <w:rStyle w:val="CommentReference"/>
          </w:rPr>
          <w:commentReference w:id="44"/>
        </w:r>
      </w:ins>
      <w:r w:rsidR="004840A2">
        <w:tab/>
        <w:t xml:space="preserve">Subsequently used by the Data Collection AF to expose data reporting events to the NWDAF, according to the </w:t>
      </w:r>
      <w:proofErr w:type="spellStart"/>
      <w:r w:rsidR="004840A2">
        <w:rPr>
          <w:rStyle w:val="Code"/>
        </w:rPr>
        <w:t>Naf_EventExposure_Notify</w:t>
      </w:r>
      <w:proofErr w:type="spellEnd"/>
      <w:r w:rsidR="004840A2">
        <w:t xml:space="preserve"> procedure defined in clause 5.2.19.2.4 of TS 23.502 [3], as further elaborated in step 5a of clause 6.2.8.2.3 in TS 23.288 [4], and as specified in TS 29.517 [5] (or else the equivalent </w:t>
      </w:r>
      <w:proofErr w:type="spellStart"/>
      <w:r w:rsidR="004840A2">
        <w:rPr>
          <w:rStyle w:val="Code"/>
        </w:rPr>
        <w:t>Nnef_EventExposure_Notify</w:t>
      </w:r>
      <w:proofErr w:type="spellEnd"/>
      <w:r w:rsidR="004840A2">
        <w:t xml:space="preserve"> service exposed by the NEF if the two functions are deployed in different trust domains).</w:t>
      </w:r>
    </w:p>
    <w:p w14:paraId="16E239AF" w14:textId="34EDDFFC" w:rsidR="004840A2" w:rsidRDefault="00190487" w:rsidP="00190487">
      <w:pPr>
        <w:pStyle w:val="Snipped"/>
      </w:pPr>
      <w:r>
        <w:t>(SNIP)</w:t>
      </w:r>
    </w:p>
    <w:p w14:paraId="42D44834" w14:textId="3A14AAB3" w:rsidR="00EA3359" w:rsidRDefault="00EA3359" w:rsidP="00EA3359">
      <w:pPr>
        <w:pStyle w:val="Changenext"/>
      </w:pPr>
      <w:r>
        <w:t>NEXT CHANGE</w:t>
      </w:r>
    </w:p>
    <w:p w14:paraId="0CBA0951" w14:textId="77777777" w:rsidR="00814D00" w:rsidRDefault="00814D00" w:rsidP="00814D00">
      <w:pPr>
        <w:pStyle w:val="Heading3"/>
      </w:pPr>
      <w:bookmarkStart w:id="46" w:name="_Toc106524910"/>
      <w:r>
        <w:t>4.6.1</w:t>
      </w:r>
      <w:r>
        <w:tab/>
        <w:t>General</w:t>
      </w:r>
      <w:bookmarkEnd w:id="46"/>
    </w:p>
    <w:p w14:paraId="6478B98B" w14:textId="3C711558" w:rsidR="00814D00" w:rsidRDefault="00814D00" w:rsidP="00814D00">
      <w:pPr>
        <w:pStyle w:val="Snipped"/>
      </w:pPr>
      <w:r>
        <w:t>(SNIP)</w:t>
      </w:r>
    </w:p>
    <w:p w14:paraId="0672EF07" w14:textId="77777777" w:rsidR="00814D00" w:rsidRDefault="00814D00" w:rsidP="00814D00">
      <w:pPr>
        <w:keepNext/>
      </w:pPr>
      <w:r>
        <w:t xml:space="preserve">Once configured, these data collection clients then send </w:t>
      </w:r>
      <w:r>
        <w:rPr>
          <w:i/>
          <w:iCs/>
        </w:rPr>
        <w:t>data reports</w:t>
      </w:r>
      <w:r>
        <w:t xml:space="preserve"> to the Data Collection AF associated with the data collection client configuration. Each data report provides the external application identifier associated with the UE Application and also includes a non-empty list of </w:t>
      </w:r>
      <w:r>
        <w:rPr>
          <w:i/>
          <w:iCs/>
        </w:rPr>
        <w:t>data reporting records</w:t>
      </w:r>
      <w:r>
        <w:t xml:space="preserve"> containing the parameters collected by the data collection client. These parameters typically include a sampling timestamp.</w:t>
      </w:r>
    </w:p>
    <w:p w14:paraId="024897BE" w14:textId="13E1F706" w:rsidR="00814D00" w:rsidRDefault="00814D00" w:rsidP="00814D00">
      <w:pPr>
        <w:pStyle w:val="NO"/>
      </w:pPr>
      <w:r>
        <w:t>NOTE</w:t>
      </w:r>
      <w:ins w:id="47" w:author="Richard Bradbury (2022-08-09)" w:date="2022-08-09T20:23:00Z">
        <w:r>
          <w:t> 1</w:t>
        </w:r>
      </w:ins>
      <w:r>
        <w:t>:</w:t>
      </w:r>
      <w:r>
        <w:tab/>
      </w:r>
      <w:del w:id="48" w:author="Richard Bradbury (2022-08-09)" w:date="2022-08-09T20:22:00Z">
        <w:r w:rsidDel="00814D00">
          <w:delText xml:space="preserve"> </w:delText>
        </w:r>
      </w:del>
      <w:r>
        <w:t>It is the responsibility of the data collection client to discover its external application identifier by means outside the scope of the present document.</w:t>
      </w:r>
    </w:p>
    <w:p w14:paraId="3ACF0A0F" w14:textId="64BDADCE" w:rsidR="00814D00" w:rsidRDefault="00814D00" w:rsidP="00814D00">
      <w:pPr>
        <w:rPr>
          <w:ins w:id="49" w:author="Richard Bradbury (2022-08-09)" w:date="2022-08-09T20:22:00Z"/>
        </w:rPr>
      </w:pPr>
      <w:ins w:id="50" w:author="Richard Bradbury (2022-08-09)" w:date="2022-08-09T20:22:00Z">
        <w:r>
          <w:t xml:space="preserve">An event consumer (the NWDAF and/or Event Consumer AF) subscribes to a type of event exposed by the Data Collection AF using the procedures defined in </w:t>
        </w:r>
      </w:ins>
      <w:ins w:id="51" w:author="Richard Bradbury (2022-08-09)" w:date="2022-08-09T20:28:00Z">
        <w:r w:rsidR="00BE5967">
          <w:t>clause </w:t>
        </w:r>
      </w:ins>
      <w:ins w:id="52" w:author="Richard Bradbury (2022-08-09)" w:date="2022-08-09T20:29:00Z">
        <w:r w:rsidR="00BE5967">
          <w:t xml:space="preserve">6.2.8.2.3 of </w:t>
        </w:r>
      </w:ins>
      <w:ins w:id="53" w:author="Richard Bradbury (2022-08-09)" w:date="2022-08-09T20:22:00Z">
        <w:r>
          <w:t>TS</w:t>
        </w:r>
      </w:ins>
      <w:ins w:id="54" w:author="Richard Bradbury (2022-08-09)" w:date="2022-08-09T20:29:00Z">
        <w:r w:rsidR="00BE5967">
          <w:t> </w:t>
        </w:r>
      </w:ins>
      <w:ins w:id="55" w:author="Richard Bradbury (2022-08-09)" w:date="2022-08-09T20:22:00Z">
        <w:r>
          <w:t>23.288</w:t>
        </w:r>
      </w:ins>
      <w:ins w:id="56" w:author="Richard Bradbury (2022-08-09)" w:date="2022-08-09T20:24:00Z">
        <w:r>
          <w:t> </w:t>
        </w:r>
      </w:ins>
      <w:ins w:id="57" w:author="Richard Bradbury (2022-08-09)" w:date="2022-08-09T20:22:00Z">
        <w:r>
          <w:t>[</w:t>
        </w:r>
      </w:ins>
      <w:ins w:id="58" w:author="Richard Bradbury (2022-08-09)" w:date="2022-08-09T20:24:00Z">
        <w:r>
          <w:t>4</w:t>
        </w:r>
      </w:ins>
      <w:ins w:id="59" w:author="Richard Bradbury (2022-08-09)" w:date="2022-08-09T20:22:00Z">
        <w:r>
          <w:t xml:space="preserve">]. The event consumer may additionally specify user-, location- and/or application-based filters in its subscription request in order to further limit the events exposed to a subset of those permitted by the relevant provisioned data exposure restriction(s). Attempts </w:t>
        </w:r>
      </w:ins>
      <w:ins w:id="60" w:author="Charles LO (081622)" w:date="2022-08-16T18:58:00Z">
        <w:r w:rsidR="001B3EB7">
          <w:t>by an event consumer</w:t>
        </w:r>
        <w:r w:rsidR="001B3EB7">
          <w:t xml:space="preserve"> </w:t>
        </w:r>
      </w:ins>
      <w:ins w:id="61" w:author="Richard Bradbury (2022-08-09)" w:date="2022-08-09T20:22:00Z">
        <w:r>
          <w:t>to subscribe to</w:t>
        </w:r>
        <w:del w:id="62" w:author="Charles LO (081622)" w:date="2022-08-16T18:59:00Z">
          <w:r w:rsidDel="00A622D9">
            <w:delText xml:space="preserve"> unprovisioned</w:delText>
          </w:r>
        </w:del>
        <w:r>
          <w:t xml:space="preserve"> event types </w:t>
        </w:r>
      </w:ins>
      <w:ins w:id="63" w:author="Richard Bradbury (2022-08-10)" w:date="2022-08-10T11:25:00Z">
        <w:del w:id="64" w:author="Charles LO (081622)" w:date="2022-08-16T18:59:00Z">
          <w:r w:rsidR="000F4F5F" w:rsidDel="00A622D9">
            <w:delText>supported by</w:delText>
          </w:r>
        </w:del>
      </w:ins>
      <w:ins w:id="65" w:author="Charles LO (081622)" w:date="2022-08-16T18:59:00Z">
        <w:r w:rsidR="00A622D9">
          <w:t>that are not p</w:t>
        </w:r>
      </w:ins>
      <w:ins w:id="66" w:author="Charles LO (081622)" w:date="2022-08-16T19:00:00Z">
        <w:r w:rsidR="00A622D9">
          <w:t>rovisioned at</w:t>
        </w:r>
      </w:ins>
      <w:ins w:id="67" w:author="Richard Bradbury (2022-08-10)" w:date="2022-08-10T11:25:00Z">
        <w:r w:rsidR="000F4F5F">
          <w:t xml:space="preserve"> the Data Collection AF</w:t>
        </w:r>
      </w:ins>
      <w:ins w:id="68" w:author="Richard Bradbury (2022-08-10)" w:date="2022-08-10T11:26:00Z">
        <w:r w:rsidR="000F4F5F">
          <w:t xml:space="preserve"> instance</w:t>
        </w:r>
      </w:ins>
      <w:ins w:id="69" w:author="Richard Bradbury (2022-08-10)" w:date="2022-08-10T11:38:00Z">
        <w:r w:rsidR="00014710">
          <w:t xml:space="preserve"> are</w:t>
        </w:r>
      </w:ins>
      <w:ins w:id="70" w:author="Richard Bradbury (2022-08-09)" w:date="2022-08-09T20:22:00Z">
        <w:r>
          <w:t xml:space="preserve"> </w:t>
        </w:r>
        <w:del w:id="71" w:author="Charles LO (081622)" w:date="2022-08-16T19:00:00Z">
          <w:r w:rsidDel="00A622D9">
            <w:delText xml:space="preserve">accepted by </w:delText>
          </w:r>
        </w:del>
      </w:ins>
      <w:ins w:id="72" w:author="Richard Bradbury (2022-08-10)" w:date="2022-08-10T11:39:00Z">
        <w:del w:id="73" w:author="Charles LO (081622)" w:date="2022-08-16T19:00:00Z">
          <w:r w:rsidR="00AB774C" w:rsidDel="00A622D9">
            <w:delText>it</w:delText>
          </w:r>
        </w:del>
      </w:ins>
      <w:ins w:id="74" w:author="Charles LO (081622)" w:date="2022-08-16T19:00:00Z">
        <w:r w:rsidR="00A622D9">
          <w:t>permitted</w:t>
        </w:r>
      </w:ins>
      <w:ins w:id="75" w:author="Richard Bradbury (2022-08-09)" w:date="2022-08-09T20:30:00Z">
        <w:r w:rsidR="00C212D7">
          <w:t>,</w:t>
        </w:r>
      </w:ins>
      <w:ins w:id="76" w:author="Richard Bradbury (2022-08-09)" w:date="2022-08-09T20:22:00Z">
        <w:r>
          <w:t xml:space="preserve"> but will yield no event</w:t>
        </w:r>
        <w:del w:id="77" w:author="Charles LO (081622)" w:date="2022-08-16T19:00:00Z">
          <w:r w:rsidDel="00A622D9">
            <w:delText>s</w:delText>
          </w:r>
        </w:del>
      </w:ins>
      <w:ins w:id="78" w:author="Charles LO (081622)" w:date="2022-08-16T19:00:00Z">
        <w:r w:rsidR="00A622D9">
          <w:t xml:space="preserve"> notifications</w:t>
        </w:r>
      </w:ins>
      <w:ins w:id="79" w:author="Richard Bradbury (2022-08-09)" w:date="2022-08-09T20:22:00Z">
        <w:r>
          <w:t xml:space="preserve"> until </w:t>
        </w:r>
        <w:del w:id="80" w:author="Charles LO (081622)" w:date="2022-08-16T19:00:00Z">
          <w:r w:rsidDel="00A622D9">
            <w:delText>they</w:delText>
          </w:r>
        </w:del>
      </w:ins>
      <w:ins w:id="81" w:author="Charles LO (081622)" w:date="2022-08-16T19:00:00Z">
        <w:r w:rsidR="00A622D9">
          <w:t>such event types</w:t>
        </w:r>
      </w:ins>
      <w:ins w:id="82" w:author="Richard Bradbury (2022-08-09)" w:date="2022-08-09T20:22:00Z">
        <w:r>
          <w:t xml:space="preserve"> have been successfully provisioned.</w:t>
        </w:r>
      </w:ins>
    </w:p>
    <w:p w14:paraId="1B9EFB32" w14:textId="3F042097" w:rsidR="00814D00" w:rsidRDefault="00814D00" w:rsidP="00814D00">
      <w:pPr>
        <w:pStyle w:val="NO"/>
        <w:rPr>
          <w:ins w:id="83" w:author="Richard Bradbury (2022-08-09)" w:date="2022-08-09T20:23:00Z"/>
        </w:rPr>
      </w:pPr>
      <w:ins w:id="84" w:author="Richard Bradbury (2022-08-09)" w:date="2022-08-09T20:23:00Z">
        <w:r>
          <w:t>NOTE 2:</w:t>
        </w:r>
        <w:r>
          <w:tab/>
          <w:t>It is the responsibility of the event consumer to discover the relevant application identifier of interest by means outside the scope of the present document.</w:t>
        </w:r>
      </w:ins>
    </w:p>
    <w:p w14:paraId="35F21057" w14:textId="528105F9" w:rsidR="00814D00" w:rsidRDefault="00814D00" w:rsidP="00814D00">
      <w:r>
        <w:t xml:space="preserve">Depending on the </w:t>
      </w:r>
      <w:r>
        <w:rPr>
          <w:i/>
          <w:iCs/>
        </w:rPr>
        <w:t>data processing instructions</w:t>
      </w:r>
      <w:r>
        <w:t xml:space="preserve"> provisioned in the Data Collection AF, a data reporting record contributes to zero or more events exposed to subscribers at reference points R5 and/or R6. Conversely, an exposed event arises from one or more data reporting records. In the case of events synthesised by the Data Collection AF from multiple data reporting records, the timestamp of the event shall indicate when it was synthesised. Otherwise, the timestamp of the event shall be identical to the timestamp of the data reporting record from which it arose.</w:t>
      </w:r>
    </w:p>
    <w:p w14:paraId="2269BBEA" w14:textId="77777777" w:rsidR="00814D00" w:rsidRDefault="00814D00" w:rsidP="00814D00">
      <w:r>
        <w:t xml:space="preserve">The Data Collection AF exposes a batch of recent events to consumers (the NWDAF and/or Event Consumer AF) as an </w:t>
      </w:r>
      <w:r>
        <w:rPr>
          <w:i/>
          <w:iCs/>
        </w:rPr>
        <w:t>event exposure notification</w:t>
      </w:r>
      <w:r>
        <w:t>.</w:t>
      </w:r>
    </w:p>
    <w:p w14:paraId="29337083" w14:textId="7E49420E" w:rsidR="00814D00" w:rsidRDefault="00814D00" w:rsidP="00814D00">
      <w:pPr>
        <w:pStyle w:val="Changenext"/>
      </w:pPr>
      <w:r>
        <w:lastRenderedPageBreak/>
        <w:t>NEXT CHANGE</w:t>
      </w:r>
    </w:p>
    <w:p w14:paraId="62255D9C" w14:textId="0EFA08E2" w:rsidR="00E81BB8" w:rsidRDefault="00E81BB8" w:rsidP="00E81BB8">
      <w:pPr>
        <w:pStyle w:val="Heading3"/>
      </w:pPr>
      <w:r>
        <w:t>4.7.1</w:t>
      </w:r>
      <w:r>
        <w:tab/>
        <w:t>Service exposure via Network Exposure Function (NEF)</w:t>
      </w:r>
      <w:bookmarkEnd w:id="14"/>
    </w:p>
    <w:p w14:paraId="4E85174B" w14:textId="1655D422" w:rsidR="00E81BB8" w:rsidRDefault="00E81BB8" w:rsidP="00E81BB8">
      <w:pPr>
        <w:keepNext/>
      </w:pPr>
      <w:r>
        <w:t xml:space="preserve">The following services provided by </w:t>
      </w:r>
      <w:del w:id="85" w:author="Richard Bradbury" w:date="2022-08-04T11:41:00Z">
        <w:r w:rsidDel="00E13111">
          <w:delText>the</w:delText>
        </w:r>
      </w:del>
      <w:ins w:id="86" w:author="Richard Bradbury" w:date="2022-08-04T11:41:00Z">
        <w:r w:rsidR="00E13111">
          <w:t>a</w:t>
        </w:r>
      </w:ins>
      <w:r>
        <w:t xml:space="preserve"> Data Collection AF </w:t>
      </w:r>
      <w:ins w:id="87" w:author="Richard Bradbury" w:date="2022-08-04T11:41:00Z">
        <w:r w:rsidR="00E13111">
          <w:t xml:space="preserve">deployed inside the trusted domain </w:t>
        </w:r>
      </w:ins>
      <w:r>
        <w:t xml:space="preserve">shall be exposed </w:t>
      </w:r>
      <w:ins w:id="88" w:author="Richard Bradbury" w:date="2022-08-04T11:40:00Z">
        <w:r w:rsidR="00E13111">
          <w:t xml:space="preserve">northbound </w:t>
        </w:r>
      </w:ins>
      <w:r>
        <w:t xml:space="preserve">by the NEF to an Application Service Provider </w:t>
      </w:r>
      <w:del w:id="89" w:author="Richard Bradbury" w:date="2022-08-04T11:35:00Z">
        <w:r w:rsidDel="00EA3359">
          <w:delText xml:space="preserve">deployed </w:delText>
        </w:r>
      </w:del>
      <w:r>
        <w:t>outside the trusted domain</w:t>
      </w:r>
      <w:ins w:id="90" w:author="Richard Bradbury" w:date="2022-08-04T11:32:00Z">
        <w:r w:rsidR="002428D6">
          <w:t>, as depicted in</w:t>
        </w:r>
      </w:ins>
      <w:ins w:id="91" w:author="Richard Bradbury" w:date="2022-08-04T11:31:00Z">
        <w:r w:rsidR="002428D6">
          <w:t xml:space="preserve"> clauses A.3 and A.4</w:t>
        </w:r>
      </w:ins>
      <w:r>
        <w:t>:</w:t>
      </w:r>
    </w:p>
    <w:p w14:paraId="62DB681E" w14:textId="47CC0D2E" w:rsidR="00E81BB8" w:rsidRDefault="00E81BB8" w:rsidP="00E81BB8">
      <w:pPr>
        <w:pStyle w:val="B1"/>
        <w:keepNext/>
      </w:pPr>
      <w:r>
        <w:rPr>
          <w:rStyle w:val="Code"/>
        </w:rPr>
        <w:t>-</w:t>
      </w:r>
      <w:r>
        <w:rPr>
          <w:rStyle w:val="Code"/>
        </w:rPr>
        <w:tab/>
      </w:r>
      <w:r>
        <w:t xml:space="preserve">The </w:t>
      </w:r>
      <w:proofErr w:type="spellStart"/>
      <w:r>
        <w:rPr>
          <w:rStyle w:val="Code"/>
        </w:rPr>
        <w:t>Ndcaf_DataReportingProvisioning</w:t>
      </w:r>
      <w:proofErr w:type="spellEnd"/>
      <w:r>
        <w:t xml:space="preserve"> service shall be exposed </w:t>
      </w:r>
      <w:ins w:id="92" w:author="Richard Bradbury" w:date="2022-08-04T11:28:00Z">
        <w:r w:rsidR="00D22902">
          <w:t xml:space="preserve">to </w:t>
        </w:r>
      </w:ins>
      <w:ins w:id="93" w:author="Richard Bradbury" w:date="2022-08-04T11:24:00Z">
        <w:r w:rsidR="00D44ED8">
          <w:t>Provisioning AF instances</w:t>
        </w:r>
      </w:ins>
      <w:ins w:id="94" w:author="Richard Bradbury" w:date="2022-08-04T11:25:00Z">
        <w:r w:rsidR="00D22902">
          <w:t xml:space="preserve"> </w:t>
        </w:r>
      </w:ins>
      <w:ins w:id="95" w:author="Richard Bradbury" w:date="2022-08-04T11:28:00Z">
        <w:r w:rsidR="00D22902">
          <w:t xml:space="preserve">deployed </w:t>
        </w:r>
      </w:ins>
      <w:ins w:id="96" w:author="Richard Bradbury" w:date="2022-08-04T11:25:00Z">
        <w:r w:rsidR="00D22902">
          <w:t>outside the trusted domain</w:t>
        </w:r>
      </w:ins>
      <w:ins w:id="97" w:author="Richard Bradbury" w:date="2022-08-04T11:24:00Z">
        <w:r w:rsidR="00D44ED8">
          <w:t xml:space="preserve"> </w:t>
        </w:r>
      </w:ins>
      <w:r>
        <w:t xml:space="preserve">as </w:t>
      </w:r>
      <w:proofErr w:type="spellStart"/>
      <w:r>
        <w:rPr>
          <w:rStyle w:val="Code"/>
        </w:rPr>
        <w:t>Nnef_DataReportingProvisioning</w:t>
      </w:r>
      <w:proofErr w:type="spellEnd"/>
      <w:r>
        <w:t>.</w:t>
      </w:r>
      <w:ins w:id="98" w:author="Richard Bradbury" w:date="2022-08-04T11:24:00Z">
        <w:r w:rsidR="00D22902">
          <w:t xml:space="preserve"> See </w:t>
        </w:r>
      </w:ins>
      <w:ins w:id="99" w:author="Richard Bradbury (2022-08-04)" w:date="2022-08-05T13:07:00Z">
        <w:r w:rsidR="00B60EFA">
          <w:t xml:space="preserve">clause 6 of </w:t>
        </w:r>
      </w:ins>
      <w:ins w:id="100" w:author="Richard Bradbury (2022-08-04)" w:date="2022-08-05T13:06:00Z">
        <w:r w:rsidR="00B60EFA">
          <w:t xml:space="preserve">TS 26.532 [7] and </w:t>
        </w:r>
      </w:ins>
      <w:ins w:id="101" w:author="Richard Bradbury (2022-08-04)" w:date="2022-08-05T13:10:00Z">
        <w:r w:rsidR="00B60EFA">
          <w:t xml:space="preserve">clause 5.24 of </w:t>
        </w:r>
      </w:ins>
      <w:ins w:id="102" w:author="Richard Bradbury" w:date="2022-08-04T11:24:00Z">
        <w:r w:rsidR="00D22902">
          <w:t>TS 29.522 [10].</w:t>
        </w:r>
      </w:ins>
    </w:p>
    <w:p w14:paraId="163638DE" w14:textId="5647411D" w:rsidR="00E81BB8" w:rsidRDefault="00E81BB8" w:rsidP="00E81BB8">
      <w:pPr>
        <w:pStyle w:val="B1"/>
        <w:keepNext/>
      </w:pPr>
      <w:r>
        <w:rPr>
          <w:rStyle w:val="Code"/>
        </w:rPr>
        <w:t>-</w:t>
      </w:r>
      <w:r>
        <w:rPr>
          <w:rStyle w:val="Code"/>
        </w:rPr>
        <w:tab/>
      </w:r>
      <w:r>
        <w:t xml:space="preserve">The </w:t>
      </w:r>
      <w:proofErr w:type="spellStart"/>
      <w:r>
        <w:rPr>
          <w:rStyle w:val="Code"/>
        </w:rPr>
        <w:t>Ndcaf_DataReporting</w:t>
      </w:r>
      <w:proofErr w:type="spellEnd"/>
      <w:r>
        <w:t xml:space="preserve"> service shall be exposed </w:t>
      </w:r>
      <w:ins w:id="103" w:author="Richard Bradbury" w:date="2022-08-04T11:26:00Z">
        <w:r w:rsidR="00D22902">
          <w:t xml:space="preserve">to Indirect Data Collection Clients </w:t>
        </w:r>
      </w:ins>
      <w:ins w:id="104" w:author="Richard Bradbury" w:date="2022-08-04T11:29:00Z">
        <w:r w:rsidR="00D22902">
          <w:t xml:space="preserve">and Application Servers </w:t>
        </w:r>
      </w:ins>
      <w:ins w:id="105" w:author="Richard Bradbury" w:date="2022-08-04T11:28:00Z">
        <w:r w:rsidR="00D22902">
          <w:t xml:space="preserve">deployed </w:t>
        </w:r>
      </w:ins>
      <w:ins w:id="106" w:author="Richard Bradbury" w:date="2022-08-04T11:26:00Z">
        <w:r w:rsidR="00D22902">
          <w:t xml:space="preserve">outside the trusted domain </w:t>
        </w:r>
      </w:ins>
      <w:r>
        <w:t xml:space="preserve">as </w:t>
      </w:r>
      <w:proofErr w:type="spellStart"/>
      <w:r>
        <w:rPr>
          <w:rStyle w:val="Code"/>
        </w:rPr>
        <w:t>Nnef_DataReporting</w:t>
      </w:r>
      <w:proofErr w:type="spellEnd"/>
      <w:r>
        <w:t>.</w:t>
      </w:r>
      <w:ins w:id="107" w:author="Richard Bradbury" w:date="2022-08-04T11:26:00Z">
        <w:r w:rsidR="00D22902">
          <w:t xml:space="preserve"> See </w:t>
        </w:r>
      </w:ins>
      <w:ins w:id="108" w:author="Richard Bradbury (2022-08-04)" w:date="2022-08-05T13:07:00Z">
        <w:r w:rsidR="00B60EFA">
          <w:t xml:space="preserve">clause 7 of </w:t>
        </w:r>
      </w:ins>
      <w:ins w:id="109" w:author="Richard Bradbury (2022-08-04)" w:date="2022-08-05T13:06:00Z">
        <w:r w:rsidR="00B60EFA">
          <w:t xml:space="preserve">TS 26.532 [7] and </w:t>
        </w:r>
      </w:ins>
      <w:ins w:id="110" w:author="Richard Bradbury (2022-08-04)" w:date="2022-08-05T13:10:00Z">
        <w:r w:rsidR="00B60EFA">
          <w:t xml:space="preserve">clause 5.23 </w:t>
        </w:r>
      </w:ins>
      <w:ins w:id="111" w:author="Richard Bradbury (2022-08-04)" w:date="2022-08-05T13:18:00Z">
        <w:r w:rsidR="00327AED">
          <w:t xml:space="preserve">of </w:t>
        </w:r>
      </w:ins>
      <w:ins w:id="112" w:author="Richard Bradbury" w:date="2022-08-04T11:26:00Z">
        <w:r w:rsidR="00D22902">
          <w:t>TS 29.522 [10].</w:t>
        </w:r>
      </w:ins>
    </w:p>
    <w:p w14:paraId="39305AB1" w14:textId="1F75A1E6" w:rsidR="00E81BB8" w:rsidRDefault="00E81BB8" w:rsidP="00E81BB8">
      <w:pPr>
        <w:pStyle w:val="B1"/>
      </w:pPr>
      <w:r>
        <w:t>-</w:t>
      </w:r>
      <w:r>
        <w:tab/>
        <w:t xml:space="preserve">The </w:t>
      </w:r>
      <w:r>
        <w:rPr>
          <w:rStyle w:val="Code"/>
        </w:rPr>
        <w:t>Naf_EventExposure</w:t>
      </w:r>
      <w:r>
        <w:t xml:space="preserve"> service shall be exposed </w:t>
      </w:r>
      <w:ins w:id="113" w:author="Richard Bradbury" w:date="2022-08-04T11:33:00Z">
        <w:r w:rsidR="002428D6">
          <w:t xml:space="preserve">to Event Consumer AF instances </w:t>
        </w:r>
      </w:ins>
      <w:ins w:id="114" w:author="Richard Bradbury" w:date="2022-08-04T11:35:00Z">
        <w:r w:rsidR="00EA3359">
          <w:t xml:space="preserve">deployed outside the trusted domain </w:t>
        </w:r>
      </w:ins>
      <w:r>
        <w:t xml:space="preserve">as </w:t>
      </w:r>
      <w:proofErr w:type="spellStart"/>
      <w:r>
        <w:rPr>
          <w:rStyle w:val="Code"/>
        </w:rPr>
        <w:t>Nnef_EventExposure</w:t>
      </w:r>
      <w:proofErr w:type="spellEnd"/>
      <w:r>
        <w:t>.</w:t>
      </w:r>
      <w:ins w:id="115" w:author="Richard Bradbury" w:date="2022-08-04T11:33:00Z">
        <w:r w:rsidR="002428D6">
          <w:t xml:space="preserve"> See </w:t>
        </w:r>
      </w:ins>
      <w:ins w:id="116" w:author="Richard Bradbury" w:date="2022-08-04T11:34:00Z">
        <w:r w:rsidR="002428D6">
          <w:t>TS 29.517 [</w:t>
        </w:r>
      </w:ins>
      <w:ins w:id="117" w:author="Richard Bradbury" w:date="2022-08-04T11:42:00Z">
        <w:r w:rsidR="00E13111">
          <w:t>5</w:t>
        </w:r>
      </w:ins>
      <w:ins w:id="118" w:author="Richard Bradbury" w:date="2022-08-04T11:34:00Z">
        <w:r w:rsidR="002428D6">
          <w:t>] and TS 29.522 [10].</w:t>
        </w:r>
      </w:ins>
    </w:p>
    <w:p w14:paraId="570005D1" w14:textId="0B079F68" w:rsidR="002428D6" w:rsidRDefault="002428D6" w:rsidP="002428D6">
      <w:pPr>
        <w:keepNext/>
        <w:rPr>
          <w:ins w:id="119" w:author="Richard Bradbury" w:date="2022-08-04T11:32:00Z"/>
        </w:rPr>
      </w:pPr>
      <w:ins w:id="120" w:author="Richard Bradbury" w:date="2022-08-04T11:32:00Z">
        <w:r>
          <w:t xml:space="preserve">The following services provided by </w:t>
        </w:r>
      </w:ins>
      <w:ins w:id="121" w:author="Richard Bradbury" w:date="2022-08-04T11:33:00Z">
        <w:r>
          <w:t>an externally deployed</w:t>
        </w:r>
      </w:ins>
      <w:ins w:id="122" w:author="Richard Bradbury" w:date="2022-08-04T11:32:00Z">
        <w:r>
          <w:t xml:space="preserve"> Data Collection AF shall be exposed </w:t>
        </w:r>
      </w:ins>
      <w:ins w:id="123" w:author="Richard Bradbury" w:date="2022-08-04T11:40:00Z">
        <w:r w:rsidR="00E13111">
          <w:t xml:space="preserve">southbound </w:t>
        </w:r>
      </w:ins>
      <w:ins w:id="124" w:author="Richard Bradbury" w:date="2022-08-04T11:32:00Z">
        <w:r>
          <w:t xml:space="preserve">by the NEF to </w:t>
        </w:r>
      </w:ins>
      <w:ins w:id="125" w:author="Richard Bradbury" w:date="2022-08-04T11:36:00Z">
        <w:r w:rsidR="00EA3359">
          <w:t>Network Functions</w:t>
        </w:r>
      </w:ins>
      <w:ins w:id="126" w:author="Richard Bradbury" w:date="2022-08-04T11:32:00Z">
        <w:r>
          <w:t xml:space="preserve"> deployed </w:t>
        </w:r>
      </w:ins>
      <w:ins w:id="127" w:author="Richard Bradbury" w:date="2022-08-04T11:33:00Z">
        <w:r>
          <w:t>ins</w:t>
        </w:r>
      </w:ins>
      <w:ins w:id="128" w:author="Richard Bradbury" w:date="2022-08-04T11:32:00Z">
        <w:r>
          <w:t>ide the trusted domain, as depicted in clauses A.</w:t>
        </w:r>
      </w:ins>
      <w:ins w:id="129" w:author="Richard Bradbury" w:date="2022-08-04T11:33:00Z">
        <w:r>
          <w:t>5</w:t>
        </w:r>
      </w:ins>
      <w:ins w:id="130" w:author="Richard Bradbury" w:date="2022-08-04T11:32:00Z">
        <w:r>
          <w:t>:</w:t>
        </w:r>
      </w:ins>
    </w:p>
    <w:p w14:paraId="3FD8DD84" w14:textId="1DE2A1E2" w:rsidR="00EA3359" w:rsidRDefault="00EA3359" w:rsidP="00EA3359">
      <w:pPr>
        <w:pStyle w:val="B1"/>
        <w:rPr>
          <w:ins w:id="131" w:author="Richard Bradbury" w:date="2022-08-04T11:35:00Z"/>
        </w:rPr>
      </w:pPr>
      <w:ins w:id="132" w:author="Richard Bradbury" w:date="2022-08-04T11:35:00Z">
        <w:r>
          <w:t>-</w:t>
        </w:r>
        <w:r>
          <w:tab/>
          <w:t xml:space="preserve">The </w:t>
        </w:r>
        <w:r>
          <w:rPr>
            <w:rStyle w:val="Code"/>
          </w:rPr>
          <w:t>Naf_EventExposure</w:t>
        </w:r>
        <w:r>
          <w:t xml:space="preserve"> service shall be exposed to Event Consumer AF instances deployed inside the trusted domain as </w:t>
        </w:r>
        <w:proofErr w:type="spellStart"/>
        <w:r>
          <w:rPr>
            <w:rStyle w:val="Code"/>
          </w:rPr>
          <w:t>Nnef_EventExposure</w:t>
        </w:r>
        <w:proofErr w:type="spellEnd"/>
        <w:r>
          <w:t>. See TS 29.517 [</w:t>
        </w:r>
      </w:ins>
      <w:ins w:id="133" w:author="Richard Bradbury" w:date="2022-08-04T11:42:00Z">
        <w:r w:rsidR="00E13111">
          <w:t>5</w:t>
        </w:r>
      </w:ins>
      <w:ins w:id="134" w:author="Richard Bradbury" w:date="2022-08-04T11:35:00Z">
        <w:r>
          <w:t>] and TS 29.5</w:t>
        </w:r>
      </w:ins>
      <w:ins w:id="135" w:author="Richard Bradbury" w:date="2022-08-04T11:36:00Z">
        <w:r>
          <w:t>91</w:t>
        </w:r>
      </w:ins>
      <w:ins w:id="136" w:author="Richard Bradbury" w:date="2022-08-04T11:35:00Z">
        <w:r>
          <w:t> [1</w:t>
        </w:r>
      </w:ins>
      <w:ins w:id="137" w:author="Richard Bradbury" w:date="2022-08-04T11:36:00Z">
        <w:r>
          <w:t>1</w:t>
        </w:r>
      </w:ins>
      <w:ins w:id="138" w:author="Richard Bradbury" w:date="2022-08-04T11:35:00Z">
        <w:r>
          <w:t>].</w:t>
        </w:r>
      </w:ins>
    </w:p>
    <w:p w14:paraId="4D71E6A7" w14:textId="592B461E" w:rsidR="00E81BB8" w:rsidRDefault="00E81BB8" w:rsidP="00E81BB8">
      <w:pPr>
        <w:pStyle w:val="Changenext"/>
      </w:pPr>
      <w:r>
        <w:t>NEXT CHANGE</w:t>
      </w:r>
    </w:p>
    <w:p w14:paraId="2324D929" w14:textId="253DC316" w:rsidR="004B49F2" w:rsidRDefault="004B49F2" w:rsidP="00E81BB8">
      <w:pPr>
        <w:pStyle w:val="Heading2"/>
      </w:pPr>
      <w:r>
        <w:t>5.8</w:t>
      </w:r>
      <w:r>
        <w:tab/>
        <w:t>Procedures for event consumer authorization</w:t>
      </w:r>
      <w:bookmarkEnd w:id="15"/>
    </w:p>
    <w:p w14:paraId="57ABC126" w14:textId="77777777" w:rsidR="004B49F2" w:rsidRDefault="004B49F2" w:rsidP="00E81BB8">
      <w:r>
        <w:t>The procedure for authorising access to the events exposed by the Data Collection AF is depicted by the following call flow:</w:t>
      </w:r>
    </w:p>
    <w:p w14:paraId="731DC50A" w14:textId="429DCB01" w:rsidR="004B49F2" w:rsidRDefault="004B49F2" w:rsidP="004B49F2">
      <w:pPr>
        <w:keepNext/>
        <w:jc w:val="center"/>
      </w:pPr>
      <w:del w:id="139" w:author="Richard Bradbury" w:date="2022-07-29T18:10:00Z">
        <w:r w:rsidDel="007E3CA2">
          <w:object w:dxaOrig="7800" w:dyaOrig="6750" w14:anchorId="5BAD5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337.5pt" o:ole="">
              <v:imagedata r:id="rId15" o:title=""/>
            </v:shape>
            <o:OLEObject Type="Embed" ProgID="Mscgen.Chart" ShapeID="_x0000_i1025" DrawAspect="Content" ObjectID="_1722181804" r:id="rId16"/>
          </w:object>
        </w:r>
      </w:del>
      <w:ins w:id="140" w:author="Richard Bradbury" w:date="2022-07-29T18:10:00Z">
        <w:r w:rsidR="00A40459">
          <w:object w:dxaOrig="10320" w:dyaOrig="8500" w14:anchorId="5094C110">
            <v:shape id="_x0000_i1026" type="#_x0000_t75" style="width:444pt;height:366pt" o:ole="">
              <v:imagedata r:id="rId17" o:title=""/>
            </v:shape>
            <o:OLEObject Type="Embed" ProgID="Mscgen.Chart" ShapeID="_x0000_i1026" DrawAspect="Content" ObjectID="_1722181805" r:id="rId18"/>
          </w:object>
        </w:r>
      </w:ins>
    </w:p>
    <w:p w14:paraId="581D0299" w14:textId="77777777" w:rsidR="004B49F2" w:rsidRDefault="004B49F2" w:rsidP="004B49F2">
      <w:pPr>
        <w:pStyle w:val="TF"/>
      </w:pPr>
      <w:r>
        <w:t>Figure 5.8</w:t>
      </w:r>
      <w:r>
        <w:noBreakHyphen/>
        <w:t>1: High-level procedures for event consumer authorization</w:t>
      </w:r>
    </w:p>
    <w:p w14:paraId="6BF98C0F" w14:textId="77777777" w:rsidR="004B49F2" w:rsidRDefault="004B49F2" w:rsidP="004B49F2">
      <w:r>
        <w:t>The steps are:</w:t>
      </w:r>
    </w:p>
    <w:p w14:paraId="5F7F0B8A" w14:textId="77777777" w:rsidR="004B49F2" w:rsidRDefault="004B49F2" w:rsidP="004B49F2">
      <w:pPr>
        <w:pStyle w:val="B1"/>
      </w:pPr>
      <w:r>
        <w:t>1.</w:t>
      </w:r>
      <w:r>
        <w:tab/>
        <w:t>The Provisioning AF provisions the data collection and the report exposure functionality at reference point R1, per the procedures in clause 5.2, including a set of Data Access Profiles.</w:t>
      </w:r>
    </w:p>
    <w:p w14:paraId="04AEDC67" w14:textId="2665BC5F" w:rsidR="00F423E8" w:rsidRDefault="00890B9D" w:rsidP="004B49F2">
      <w:pPr>
        <w:pStyle w:val="B1"/>
        <w:rPr>
          <w:ins w:id="141" w:author="Richard Bradbury" w:date="2022-07-29T18:51:00Z"/>
        </w:rPr>
      </w:pPr>
      <w:ins w:id="142" w:author="Richard Bradbury" w:date="2022-07-29T18:59:00Z">
        <w:r>
          <w:t>1a</w:t>
        </w:r>
      </w:ins>
      <w:ins w:id="143" w:author="Richard Bradbury" w:date="2022-07-29T18:51:00Z">
        <w:r w:rsidR="00F423E8">
          <w:t>.</w:t>
        </w:r>
        <w:r w:rsidR="00F423E8">
          <w:tab/>
          <w:t xml:space="preserve">The Data Collection AF </w:t>
        </w:r>
      </w:ins>
      <w:ins w:id="144" w:author="Richard Bradbury" w:date="2022-07-29T19:20:00Z">
        <w:r w:rsidR="00F74712">
          <w:t xml:space="preserve">may </w:t>
        </w:r>
      </w:ins>
      <w:ins w:id="145" w:author="Richard Bradbury" w:date="2022-07-29T18:51:00Z">
        <w:r w:rsidR="00F423E8">
          <w:t xml:space="preserve">provision the </w:t>
        </w:r>
      </w:ins>
      <w:ins w:id="146" w:author="Richard Bradbury" w:date="2022-07-29T18:52:00Z">
        <w:r w:rsidR="00F423E8">
          <w:t xml:space="preserve">Authorization AS with a </w:t>
        </w:r>
      </w:ins>
      <w:ins w:id="147" w:author="Richard Bradbury" w:date="2022-07-29T18:51:00Z">
        <w:r w:rsidR="00F423E8">
          <w:t xml:space="preserve">Data Access Profile </w:t>
        </w:r>
      </w:ins>
      <w:ins w:id="148" w:author="Richard Bradbury" w:date="2022-07-29T18:52:00Z">
        <w:r w:rsidR="00F423E8">
          <w:t xml:space="preserve">configuration corresponding to </w:t>
        </w:r>
      </w:ins>
      <w:ins w:id="149" w:author="Richard Bradbury" w:date="2022-07-29T18:59:00Z">
        <w:r>
          <w:t>step 1, including the Data Access Profile ID.</w:t>
        </w:r>
      </w:ins>
      <w:ins w:id="150" w:author="Richard Bradbury" w:date="2022-07-29T19:04:00Z">
        <w:r w:rsidR="00197CE7">
          <w:t xml:space="preserve"> The procedures used in this step </w:t>
        </w:r>
      </w:ins>
      <w:ins w:id="151" w:author="Richard Bradbury" w:date="2022-07-29T19:05:00Z">
        <w:r w:rsidR="00197CE7">
          <w:t>are outside the scope of standardisation.</w:t>
        </w:r>
      </w:ins>
    </w:p>
    <w:p w14:paraId="27EAA326" w14:textId="28B6B79D" w:rsidR="004B49F2" w:rsidRDefault="004B49F2" w:rsidP="004B49F2">
      <w:pPr>
        <w:pStyle w:val="B1"/>
      </w:pPr>
      <w:r>
        <w:t>2.</w:t>
      </w:r>
      <w:r>
        <w:tab/>
        <w:t>An event consumer sends a subscription request to the Data Collection AF to receive events via reference point R5 or R6, per the procedures in clause 5.3, indicating the Event ID of interest.</w:t>
      </w:r>
      <w:del w:id="152" w:author="Richard Bradbury" w:date="2022-07-29T18:10:00Z">
        <w:r w:rsidDel="007E3CA2">
          <w:delText xml:space="preserve"> The subscription request may nominate a specific Data Access Profile by citing its unique identifier.</w:delText>
        </w:r>
      </w:del>
    </w:p>
    <w:p w14:paraId="6F819F80" w14:textId="5CFAD452" w:rsidR="004B49F2" w:rsidRDefault="004B49F2" w:rsidP="004B49F2">
      <w:pPr>
        <w:pStyle w:val="B1"/>
      </w:pPr>
      <w:r>
        <w:t>3.</w:t>
      </w:r>
      <w:r>
        <w:tab/>
        <w:t>In return, the Data Collection AF redirects the event consumer to the Authorization AS in order to obtain access</w:t>
      </w:r>
      <w:del w:id="153" w:author="Richard Bradbury" w:date="2022-07-29T18:13:00Z">
        <w:r w:rsidDel="00313632">
          <w:delText xml:space="preserve"> </w:delText>
        </w:r>
      </w:del>
      <w:del w:id="154" w:author="Richard Bradbury" w:date="2022-07-29T18:12:00Z">
        <w:r w:rsidDel="00313632">
          <w:delText>based on the requested</w:delText>
        </w:r>
      </w:del>
      <w:del w:id="155" w:author="Richard Bradbury" w:date="2022-07-29T18:13:00Z">
        <w:r w:rsidDel="00313632">
          <w:delText xml:space="preserve"> Data Access Profile</w:delText>
        </w:r>
      </w:del>
      <w:r>
        <w:t>.</w:t>
      </w:r>
    </w:p>
    <w:p w14:paraId="5AD0E244" w14:textId="7937B1FA" w:rsidR="004B49F2" w:rsidRDefault="004B49F2" w:rsidP="004B49F2">
      <w:pPr>
        <w:pStyle w:val="B1"/>
        <w:keepNext/>
      </w:pPr>
      <w:r>
        <w:t>4.</w:t>
      </w:r>
      <w:r>
        <w:tab/>
        <w:t>The event consumer contacts the Authorization AS (according to the procedures for authorization of NF service access defined in clause 13.4 of TS 33.501 [9]) with a set of valid credentials</w:t>
      </w:r>
      <w:del w:id="156" w:author="Richard Bradbury" w:date="2022-07-29T18:14:00Z">
        <w:r w:rsidDel="00313632">
          <w:delText xml:space="preserve"> and optionally the requested Data Access Profile</w:delText>
        </w:r>
      </w:del>
      <w:r>
        <w:t>.</w:t>
      </w:r>
    </w:p>
    <w:p w14:paraId="1A8532C8" w14:textId="057E632F" w:rsidR="004B49F2" w:rsidRDefault="004B49F2" w:rsidP="004B49F2">
      <w:pPr>
        <w:pStyle w:val="B1"/>
      </w:pPr>
      <w:r>
        <w:t>5.</w:t>
      </w:r>
      <w:r>
        <w:tab/>
        <w:t xml:space="preserve">If access is granted, the Authorization AS responds with an access token that is valid for </w:t>
      </w:r>
      <w:del w:id="157" w:author="Richard Bradbury" w:date="2022-08-01T16:22:00Z">
        <w:r w:rsidDel="00A40459">
          <w:delText xml:space="preserve">the authorised Data Access Profile </w:delText>
        </w:r>
      </w:del>
      <w:del w:id="158" w:author="Charles LO (081622)" w:date="2022-08-16T19:02:00Z">
        <w:r w:rsidDel="00A622D9">
          <w:delText xml:space="preserve">for </w:delText>
        </w:r>
      </w:del>
      <w:r>
        <w:t xml:space="preserve">a specific period of time. </w:t>
      </w:r>
      <w:ins w:id="159" w:author="Richard Bradbury" w:date="2022-07-29T19:00:00Z">
        <w:r w:rsidR="00197CE7">
          <w:t xml:space="preserve">The access token may encode </w:t>
        </w:r>
      </w:ins>
      <w:ins w:id="160" w:author="Richard Bradbury" w:date="2022-08-01T16:23:00Z">
        <w:r w:rsidR="00A40459">
          <w:t>a</w:t>
        </w:r>
      </w:ins>
      <w:ins w:id="161" w:author="Richard Bradbury" w:date="2022-07-29T19:00:00Z">
        <w:r w:rsidR="00197CE7">
          <w:t xml:space="preserve"> Data Access Profile ID</w:t>
        </w:r>
      </w:ins>
      <w:ins w:id="162" w:author="Richard Bradbury" w:date="2022-08-01T16:23:00Z">
        <w:r w:rsidR="00A40459">
          <w:t xml:space="preserve"> if the authori</w:t>
        </w:r>
        <w:del w:id="163" w:author="Charles LO (081622)" w:date="2022-08-16T19:01:00Z">
          <w:r w:rsidR="00A40459" w:rsidDel="00A622D9">
            <w:delText>s</w:delText>
          </w:r>
        </w:del>
      </w:ins>
      <w:ins w:id="164" w:author="Charles LO (081622)" w:date="2022-08-16T19:01:00Z">
        <w:r w:rsidR="00A622D9">
          <w:t>z</w:t>
        </w:r>
      </w:ins>
      <w:ins w:id="165" w:author="Richard Bradbury" w:date="2022-08-01T16:23:00Z">
        <w:r w:rsidR="00A40459">
          <w:t>ation applies narrowly</w:t>
        </w:r>
      </w:ins>
      <w:ins w:id="166" w:author="Richard Bradbury" w:date="2022-07-29T19:00:00Z">
        <w:r w:rsidR="00197CE7">
          <w:t xml:space="preserve">. </w:t>
        </w:r>
      </w:ins>
      <w:r>
        <w:t>The response may redirect the event consumer to the Data Collection AF using the initial subscription request URL, enhanced with the access token</w:t>
      </w:r>
      <w:ins w:id="167" w:author="Richard Bradbury" w:date="2022-08-01T16:23:00Z">
        <w:r w:rsidR="00A40459">
          <w:t xml:space="preserve"> and optionally with </w:t>
        </w:r>
      </w:ins>
      <w:ins w:id="168" w:author="Richard Bradbury" w:date="2022-08-01T16:24:00Z">
        <w:r w:rsidR="00A40459">
          <w:t>the Data Access Profile ID passed in the clear</w:t>
        </w:r>
      </w:ins>
      <w:r>
        <w:t>.</w:t>
      </w:r>
    </w:p>
    <w:p w14:paraId="02F9E19A" w14:textId="31B270E0" w:rsidR="004B49F2" w:rsidRDefault="004B49F2" w:rsidP="004B49F2">
      <w:pPr>
        <w:pStyle w:val="B1"/>
      </w:pPr>
      <w:r>
        <w:t>6.</w:t>
      </w:r>
      <w:r>
        <w:tab/>
        <w:t>The event consumer resends the subscription request to the Data Collection AF, this time with the access token</w:t>
      </w:r>
      <w:ins w:id="169" w:author="Richard Bradbury" w:date="2022-08-01T16:24:00Z">
        <w:r w:rsidR="00A40459">
          <w:t xml:space="preserve"> and, optionally, with the Data Access Profile ID</w:t>
        </w:r>
      </w:ins>
      <w:r>
        <w:t>.</w:t>
      </w:r>
    </w:p>
    <w:p w14:paraId="4750743D" w14:textId="68F2C58A" w:rsidR="004B49F2" w:rsidRDefault="004B49F2" w:rsidP="004B49F2">
      <w:pPr>
        <w:pStyle w:val="B1"/>
      </w:pPr>
      <w:r>
        <w:t>7.</w:t>
      </w:r>
      <w:r>
        <w:tab/>
        <w:t xml:space="preserve">The Data Collection AF may verify the access token with the </w:t>
      </w:r>
      <w:del w:id="170" w:author="Richard Bradbury" w:date="2022-07-29T19:01:00Z">
        <w:r w:rsidDel="00197CE7">
          <w:delText>a</w:delText>
        </w:r>
      </w:del>
      <w:ins w:id="171" w:author="Richard Bradbury" w:date="2022-07-29T19:01:00Z">
        <w:r w:rsidR="00197CE7">
          <w:t>A</w:t>
        </w:r>
      </w:ins>
      <w:r>
        <w:t xml:space="preserve">uthorization </w:t>
      </w:r>
      <w:del w:id="172" w:author="Richard Bradbury" w:date="2022-07-29T19:01:00Z">
        <w:r w:rsidDel="00197CE7">
          <w:delText>server</w:delText>
        </w:r>
      </w:del>
      <w:ins w:id="173" w:author="Richard Bradbury" w:date="2022-07-29T19:01:00Z">
        <w:r w:rsidR="00197CE7">
          <w:t>AS</w:t>
        </w:r>
      </w:ins>
      <w:r>
        <w:t>, or it may verify it locally.</w:t>
      </w:r>
    </w:p>
    <w:p w14:paraId="748810D7" w14:textId="77777777" w:rsidR="004B49F2" w:rsidRDefault="004B49F2" w:rsidP="004B49F2">
      <w:pPr>
        <w:pStyle w:val="B1"/>
      </w:pPr>
      <w:r>
        <w:t>8.</w:t>
      </w:r>
      <w:r>
        <w:tab/>
        <w:t>If verification is successful, the Data Collection AF approves the subscription request for the requested Access Profile</w:t>
      </w:r>
    </w:p>
    <w:p w14:paraId="22FB004B" w14:textId="77777777" w:rsidR="004B49F2" w:rsidRDefault="004B49F2" w:rsidP="004B49F2">
      <w:pPr>
        <w:pStyle w:val="B1"/>
      </w:pPr>
      <w:r>
        <w:lastRenderedPageBreak/>
        <w:t>9.</w:t>
      </w:r>
      <w:r>
        <w:tab/>
        <w:t>The Data Collection AF sends event notifications to the event consumer, per the procedures in clause 5.6.</w:t>
      </w:r>
    </w:p>
    <w:p w14:paraId="1246FE36" w14:textId="77777777" w:rsidR="004B49F2" w:rsidRDefault="004B49F2" w:rsidP="004B49F2">
      <w:pPr>
        <w:pStyle w:val="B1"/>
      </w:pPr>
      <w:r>
        <w:t>10.</w:t>
      </w:r>
      <w:r>
        <w:tab/>
        <w:t>The event consumer cancels its event subscription using the procedures in clause 5.7.</w:t>
      </w:r>
    </w:p>
    <w:p w14:paraId="3B1012E1" w14:textId="15EA0652"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Richard Bradbury (2022-08-16)" w:date="2022-08-16T16:35:00Z" w:initials="RJB">
    <w:p w14:paraId="71A5EFBC" w14:textId="04765DF2" w:rsidR="005F1C7D" w:rsidRDefault="005F1C7D">
      <w:pPr>
        <w:pStyle w:val="CommentText"/>
      </w:pPr>
      <w:r>
        <w:rPr>
          <w:rStyle w:val="CommentReference"/>
        </w:rPr>
        <w:annotationRef/>
      </w:r>
      <w:r>
        <w:t>@MCC: Please insert missing hyphen.</w:t>
      </w:r>
    </w:p>
  </w:comment>
  <w:comment w:id="44" w:author="Richard Bradbury (2022-08-16)" w:date="2022-08-16T16:35:00Z" w:initials="RJB">
    <w:p w14:paraId="63716EF0" w14:textId="2E9D8504" w:rsidR="005F1C7D" w:rsidRDefault="005F1C7D">
      <w:pPr>
        <w:pStyle w:val="CommentText"/>
      </w:pPr>
      <w:r>
        <w:rPr>
          <w:rStyle w:val="CommentReference"/>
        </w:rPr>
        <w:annotationRef/>
      </w:r>
      <w:r>
        <w:t>@MCC: Please insert missing hyphen.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5EFBC" w15:done="0"/>
  <w15:commentEx w15:paraId="63716E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645DE" w16cex:dateUtc="2022-08-16T15:35:00Z"/>
  <w16cex:commentExtensible w16cex:durableId="26A645EA" w16cex:dateUtc="2022-08-16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5EFBC" w16cid:durableId="26A645DE"/>
  <w16cid:commentId w16cid:paraId="63716EF0" w16cid:durableId="26A645EA"/>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0EAD6" w14:textId="77777777" w:rsidR="00D82A72" w:rsidRDefault="00D82A72">
      <w:r>
        <w:separator/>
      </w:r>
    </w:p>
  </w:endnote>
  <w:endnote w:type="continuationSeparator" w:id="0">
    <w:p w14:paraId="718D4839" w14:textId="77777777" w:rsidR="00D82A72" w:rsidRDefault="00D8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64989" w14:textId="77777777" w:rsidR="00D82A72" w:rsidRDefault="00D82A72">
      <w:r>
        <w:separator/>
      </w:r>
    </w:p>
  </w:footnote>
  <w:footnote w:type="continuationSeparator" w:id="0">
    <w:p w14:paraId="56F508C4" w14:textId="77777777" w:rsidR="00D82A72" w:rsidRDefault="00D82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11"/>
  </w:num>
  <w:num w:numId="2">
    <w:abstractNumId w:val="8"/>
  </w:num>
  <w:num w:numId="3">
    <w:abstractNumId w:val="3"/>
  </w:num>
  <w:num w:numId="4">
    <w:abstractNumId w:val="10"/>
  </w:num>
  <w:num w:numId="5">
    <w:abstractNumId w:val="6"/>
  </w:num>
  <w:num w:numId="6">
    <w:abstractNumId w:val="5"/>
  </w:num>
  <w:num w:numId="7">
    <w:abstractNumId w:val="9"/>
  </w:num>
  <w:num w:numId="8">
    <w:abstractNumId w:val="7"/>
  </w:num>
  <w:num w:numId="9">
    <w:abstractNumId w:val="4"/>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8-16)">
    <w15:presenceInfo w15:providerId="None" w15:userId="Richard Bradbury (2022-08-16)"/>
  </w15:person>
  <w15:person w15:author="Richard Bradbury">
    <w15:presenceInfo w15:providerId="None" w15:userId="Richard Bradbury"/>
  </w15:person>
  <w15:person w15:author="Richard Bradbury (2022-08-09)">
    <w15:presenceInfo w15:providerId="None" w15:userId="Richard Bradbury (2022-08-09)"/>
  </w15:person>
  <w15:person w15:author="Charles LO (081622)">
    <w15:presenceInfo w15:providerId="None" w15:userId="Charles LO (081622)"/>
  </w15:person>
  <w15:person w15:author="Richard Bradbury (2022-08-10)">
    <w15:presenceInfo w15:providerId="None" w15:userId="Richard Bradbury (2022-08-10)"/>
  </w15:person>
  <w15:person w15:author="Richard Bradbury (2022-08-04)">
    <w15:presenceInfo w15:providerId="None" w15:userId="Richard Bradbury (2022-0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6E90"/>
    <w:rsid w:val="00010F85"/>
    <w:rsid w:val="000120BC"/>
    <w:rsid w:val="00012CDC"/>
    <w:rsid w:val="00013BEB"/>
    <w:rsid w:val="00014710"/>
    <w:rsid w:val="0002004E"/>
    <w:rsid w:val="000213B5"/>
    <w:rsid w:val="00022E4A"/>
    <w:rsid w:val="000231B2"/>
    <w:rsid w:val="000239AA"/>
    <w:rsid w:val="000239E4"/>
    <w:rsid w:val="00031690"/>
    <w:rsid w:val="00035151"/>
    <w:rsid w:val="00035D0B"/>
    <w:rsid w:val="000414F2"/>
    <w:rsid w:val="0004153C"/>
    <w:rsid w:val="00043D5E"/>
    <w:rsid w:val="00044829"/>
    <w:rsid w:val="00044C9C"/>
    <w:rsid w:val="000462AE"/>
    <w:rsid w:val="000469A8"/>
    <w:rsid w:val="00051EFE"/>
    <w:rsid w:val="00054834"/>
    <w:rsid w:val="00054F44"/>
    <w:rsid w:val="000577BD"/>
    <w:rsid w:val="00062BAF"/>
    <w:rsid w:val="00062FF1"/>
    <w:rsid w:val="00064A32"/>
    <w:rsid w:val="00072B0F"/>
    <w:rsid w:val="00073390"/>
    <w:rsid w:val="00075DD2"/>
    <w:rsid w:val="00077739"/>
    <w:rsid w:val="000819A9"/>
    <w:rsid w:val="00087F59"/>
    <w:rsid w:val="0009000E"/>
    <w:rsid w:val="00092AD2"/>
    <w:rsid w:val="00095B1F"/>
    <w:rsid w:val="000A175F"/>
    <w:rsid w:val="000A6394"/>
    <w:rsid w:val="000B134B"/>
    <w:rsid w:val="000B1910"/>
    <w:rsid w:val="000B3311"/>
    <w:rsid w:val="000B3BB2"/>
    <w:rsid w:val="000B7FED"/>
    <w:rsid w:val="000C038A"/>
    <w:rsid w:val="000C29FC"/>
    <w:rsid w:val="000C38AD"/>
    <w:rsid w:val="000C3B69"/>
    <w:rsid w:val="000C3ECD"/>
    <w:rsid w:val="000C49D4"/>
    <w:rsid w:val="000C59AA"/>
    <w:rsid w:val="000C6598"/>
    <w:rsid w:val="000D13BD"/>
    <w:rsid w:val="000D2606"/>
    <w:rsid w:val="000D4A28"/>
    <w:rsid w:val="000D7CCC"/>
    <w:rsid w:val="000D7CD4"/>
    <w:rsid w:val="000E051D"/>
    <w:rsid w:val="000E0E4A"/>
    <w:rsid w:val="000E398A"/>
    <w:rsid w:val="000E6EB5"/>
    <w:rsid w:val="000F0DF5"/>
    <w:rsid w:val="000F1026"/>
    <w:rsid w:val="000F2113"/>
    <w:rsid w:val="000F269A"/>
    <w:rsid w:val="000F2D53"/>
    <w:rsid w:val="000F4F5F"/>
    <w:rsid w:val="000F62A2"/>
    <w:rsid w:val="00100888"/>
    <w:rsid w:val="00102461"/>
    <w:rsid w:val="00102B16"/>
    <w:rsid w:val="0010759A"/>
    <w:rsid w:val="00111943"/>
    <w:rsid w:val="00113948"/>
    <w:rsid w:val="00113E12"/>
    <w:rsid w:val="0011557D"/>
    <w:rsid w:val="001224D9"/>
    <w:rsid w:val="001247CC"/>
    <w:rsid w:val="00130F83"/>
    <w:rsid w:val="00130FE8"/>
    <w:rsid w:val="0013254F"/>
    <w:rsid w:val="0013291A"/>
    <w:rsid w:val="001340E8"/>
    <w:rsid w:val="00137276"/>
    <w:rsid w:val="00143B68"/>
    <w:rsid w:val="001449A4"/>
    <w:rsid w:val="001455D0"/>
    <w:rsid w:val="00145D43"/>
    <w:rsid w:val="001472C0"/>
    <w:rsid w:val="001513AF"/>
    <w:rsid w:val="001521CB"/>
    <w:rsid w:val="0015240A"/>
    <w:rsid w:val="0015255D"/>
    <w:rsid w:val="001539A9"/>
    <w:rsid w:val="00154905"/>
    <w:rsid w:val="00154971"/>
    <w:rsid w:val="00155954"/>
    <w:rsid w:val="0016321B"/>
    <w:rsid w:val="00164857"/>
    <w:rsid w:val="00164DF5"/>
    <w:rsid w:val="00164FFD"/>
    <w:rsid w:val="00170D3C"/>
    <w:rsid w:val="0017595B"/>
    <w:rsid w:val="00175C48"/>
    <w:rsid w:val="00176281"/>
    <w:rsid w:val="00177395"/>
    <w:rsid w:val="00181823"/>
    <w:rsid w:val="00182914"/>
    <w:rsid w:val="00190487"/>
    <w:rsid w:val="001919BF"/>
    <w:rsid w:val="00192C46"/>
    <w:rsid w:val="0019401A"/>
    <w:rsid w:val="00195D6C"/>
    <w:rsid w:val="00197383"/>
    <w:rsid w:val="00197CE7"/>
    <w:rsid w:val="001A08B3"/>
    <w:rsid w:val="001A3782"/>
    <w:rsid w:val="001A7B60"/>
    <w:rsid w:val="001B0430"/>
    <w:rsid w:val="001B3594"/>
    <w:rsid w:val="001B3EB7"/>
    <w:rsid w:val="001B52F0"/>
    <w:rsid w:val="001B5A93"/>
    <w:rsid w:val="001B6475"/>
    <w:rsid w:val="001B6751"/>
    <w:rsid w:val="001B6C55"/>
    <w:rsid w:val="001B6DCA"/>
    <w:rsid w:val="001B7A65"/>
    <w:rsid w:val="001C11B4"/>
    <w:rsid w:val="001C1484"/>
    <w:rsid w:val="001C646D"/>
    <w:rsid w:val="001C6B5D"/>
    <w:rsid w:val="001C6BEE"/>
    <w:rsid w:val="001D0886"/>
    <w:rsid w:val="001D5B80"/>
    <w:rsid w:val="001E3C5C"/>
    <w:rsid w:val="001E41F3"/>
    <w:rsid w:val="001F3489"/>
    <w:rsid w:val="001F5129"/>
    <w:rsid w:val="001F74DA"/>
    <w:rsid w:val="00200520"/>
    <w:rsid w:val="00206EB9"/>
    <w:rsid w:val="00211725"/>
    <w:rsid w:val="00212421"/>
    <w:rsid w:val="00214037"/>
    <w:rsid w:val="00216D5C"/>
    <w:rsid w:val="00222392"/>
    <w:rsid w:val="00223310"/>
    <w:rsid w:val="00226790"/>
    <w:rsid w:val="0023067D"/>
    <w:rsid w:val="00237DA7"/>
    <w:rsid w:val="00242601"/>
    <w:rsid w:val="002428D6"/>
    <w:rsid w:val="002501CC"/>
    <w:rsid w:val="0025127F"/>
    <w:rsid w:val="0025485E"/>
    <w:rsid w:val="00255E46"/>
    <w:rsid w:val="00256BD4"/>
    <w:rsid w:val="00256E57"/>
    <w:rsid w:val="0026004D"/>
    <w:rsid w:val="00263812"/>
    <w:rsid w:val="00263FF5"/>
    <w:rsid w:val="002640DD"/>
    <w:rsid w:val="002666AB"/>
    <w:rsid w:val="002709E5"/>
    <w:rsid w:val="002741A1"/>
    <w:rsid w:val="00275351"/>
    <w:rsid w:val="00275D12"/>
    <w:rsid w:val="00280023"/>
    <w:rsid w:val="00284BDB"/>
    <w:rsid w:val="00284C46"/>
    <w:rsid w:val="00284FEB"/>
    <w:rsid w:val="002860C4"/>
    <w:rsid w:val="0028785F"/>
    <w:rsid w:val="00287EDA"/>
    <w:rsid w:val="00290C12"/>
    <w:rsid w:val="00292502"/>
    <w:rsid w:val="002A0C58"/>
    <w:rsid w:val="002A39B6"/>
    <w:rsid w:val="002B0120"/>
    <w:rsid w:val="002B28B5"/>
    <w:rsid w:val="002B53E0"/>
    <w:rsid w:val="002B5741"/>
    <w:rsid w:val="002C10CF"/>
    <w:rsid w:val="002C4000"/>
    <w:rsid w:val="002C5F3D"/>
    <w:rsid w:val="002C7E3F"/>
    <w:rsid w:val="002D0F52"/>
    <w:rsid w:val="002D564D"/>
    <w:rsid w:val="002E56F5"/>
    <w:rsid w:val="002E593A"/>
    <w:rsid w:val="002E6F3E"/>
    <w:rsid w:val="002E71C3"/>
    <w:rsid w:val="002F2775"/>
    <w:rsid w:val="002F3EB8"/>
    <w:rsid w:val="002F452D"/>
    <w:rsid w:val="002F4C57"/>
    <w:rsid w:val="00305409"/>
    <w:rsid w:val="0031109F"/>
    <w:rsid w:val="00311D3C"/>
    <w:rsid w:val="00313632"/>
    <w:rsid w:val="00314F62"/>
    <w:rsid w:val="00320AE9"/>
    <w:rsid w:val="00322C86"/>
    <w:rsid w:val="00327AED"/>
    <w:rsid w:val="00331D1C"/>
    <w:rsid w:val="003326FE"/>
    <w:rsid w:val="00336600"/>
    <w:rsid w:val="0034420D"/>
    <w:rsid w:val="00350705"/>
    <w:rsid w:val="003508FD"/>
    <w:rsid w:val="00351B87"/>
    <w:rsid w:val="00354EB9"/>
    <w:rsid w:val="00355374"/>
    <w:rsid w:val="003609EF"/>
    <w:rsid w:val="0036231A"/>
    <w:rsid w:val="00363501"/>
    <w:rsid w:val="00366699"/>
    <w:rsid w:val="003723D9"/>
    <w:rsid w:val="00374DD4"/>
    <w:rsid w:val="00376A70"/>
    <w:rsid w:val="003843FB"/>
    <w:rsid w:val="003846D3"/>
    <w:rsid w:val="00387011"/>
    <w:rsid w:val="00390C28"/>
    <w:rsid w:val="00393FF5"/>
    <w:rsid w:val="00395F13"/>
    <w:rsid w:val="003A2680"/>
    <w:rsid w:val="003A30A9"/>
    <w:rsid w:val="003A48D2"/>
    <w:rsid w:val="003A5DFD"/>
    <w:rsid w:val="003A689D"/>
    <w:rsid w:val="003A74EC"/>
    <w:rsid w:val="003B425C"/>
    <w:rsid w:val="003B63CC"/>
    <w:rsid w:val="003C069F"/>
    <w:rsid w:val="003C2E52"/>
    <w:rsid w:val="003C2F47"/>
    <w:rsid w:val="003C642F"/>
    <w:rsid w:val="003C7030"/>
    <w:rsid w:val="003D1327"/>
    <w:rsid w:val="003D4553"/>
    <w:rsid w:val="003D485C"/>
    <w:rsid w:val="003E0A30"/>
    <w:rsid w:val="003E0B17"/>
    <w:rsid w:val="003E1A36"/>
    <w:rsid w:val="003E2F7E"/>
    <w:rsid w:val="003E3702"/>
    <w:rsid w:val="003E489E"/>
    <w:rsid w:val="003E682F"/>
    <w:rsid w:val="003F203F"/>
    <w:rsid w:val="003F26F8"/>
    <w:rsid w:val="003F50B3"/>
    <w:rsid w:val="003F5E70"/>
    <w:rsid w:val="003F7B7F"/>
    <w:rsid w:val="004004D3"/>
    <w:rsid w:val="00400978"/>
    <w:rsid w:val="004015E1"/>
    <w:rsid w:val="00404A80"/>
    <w:rsid w:val="004072C1"/>
    <w:rsid w:val="0041002A"/>
    <w:rsid w:val="00410371"/>
    <w:rsid w:val="004103D6"/>
    <w:rsid w:val="00413544"/>
    <w:rsid w:val="00415452"/>
    <w:rsid w:val="0041743A"/>
    <w:rsid w:val="004178BE"/>
    <w:rsid w:val="004219D3"/>
    <w:rsid w:val="00423863"/>
    <w:rsid w:val="004239C6"/>
    <w:rsid w:val="004242F1"/>
    <w:rsid w:val="00427829"/>
    <w:rsid w:val="00434018"/>
    <w:rsid w:val="00434313"/>
    <w:rsid w:val="00434E01"/>
    <w:rsid w:val="004412B6"/>
    <w:rsid w:val="00441D4A"/>
    <w:rsid w:val="004455DA"/>
    <w:rsid w:val="00446C9A"/>
    <w:rsid w:val="004515BA"/>
    <w:rsid w:val="0045391F"/>
    <w:rsid w:val="0045521C"/>
    <w:rsid w:val="004625C7"/>
    <w:rsid w:val="00463BBC"/>
    <w:rsid w:val="00465FB6"/>
    <w:rsid w:val="0046632F"/>
    <w:rsid w:val="004670A1"/>
    <w:rsid w:val="00472388"/>
    <w:rsid w:val="004733CD"/>
    <w:rsid w:val="00474A03"/>
    <w:rsid w:val="0047500A"/>
    <w:rsid w:val="00475286"/>
    <w:rsid w:val="00477E60"/>
    <w:rsid w:val="0048315B"/>
    <w:rsid w:val="004840A2"/>
    <w:rsid w:val="00485443"/>
    <w:rsid w:val="004855C1"/>
    <w:rsid w:val="0048643D"/>
    <w:rsid w:val="00491B21"/>
    <w:rsid w:val="00493CE7"/>
    <w:rsid w:val="0049663B"/>
    <w:rsid w:val="004971E9"/>
    <w:rsid w:val="004A17F3"/>
    <w:rsid w:val="004A1B69"/>
    <w:rsid w:val="004A2B37"/>
    <w:rsid w:val="004A406A"/>
    <w:rsid w:val="004A6257"/>
    <w:rsid w:val="004A6909"/>
    <w:rsid w:val="004A7736"/>
    <w:rsid w:val="004B13FA"/>
    <w:rsid w:val="004B49F2"/>
    <w:rsid w:val="004B53EB"/>
    <w:rsid w:val="004B6530"/>
    <w:rsid w:val="004B75B7"/>
    <w:rsid w:val="004C2A22"/>
    <w:rsid w:val="004C3CB8"/>
    <w:rsid w:val="004C5B2B"/>
    <w:rsid w:val="004C5F69"/>
    <w:rsid w:val="004C6284"/>
    <w:rsid w:val="004D0DA5"/>
    <w:rsid w:val="004D3DCE"/>
    <w:rsid w:val="004D6C67"/>
    <w:rsid w:val="004D7301"/>
    <w:rsid w:val="004D744C"/>
    <w:rsid w:val="004E1A9A"/>
    <w:rsid w:val="004E6694"/>
    <w:rsid w:val="004E70F3"/>
    <w:rsid w:val="004F15D3"/>
    <w:rsid w:val="004F5782"/>
    <w:rsid w:val="00500497"/>
    <w:rsid w:val="00506CB6"/>
    <w:rsid w:val="00514D69"/>
    <w:rsid w:val="0051580D"/>
    <w:rsid w:val="005174B9"/>
    <w:rsid w:val="00522923"/>
    <w:rsid w:val="005245FE"/>
    <w:rsid w:val="00531696"/>
    <w:rsid w:val="005322CE"/>
    <w:rsid w:val="005332B7"/>
    <w:rsid w:val="00536F53"/>
    <w:rsid w:val="00537897"/>
    <w:rsid w:val="0054100D"/>
    <w:rsid w:val="00541DF4"/>
    <w:rsid w:val="005422C7"/>
    <w:rsid w:val="00543EF0"/>
    <w:rsid w:val="00544050"/>
    <w:rsid w:val="00546512"/>
    <w:rsid w:val="00547111"/>
    <w:rsid w:val="00550EC0"/>
    <w:rsid w:val="00552034"/>
    <w:rsid w:val="0055586B"/>
    <w:rsid w:val="00557C40"/>
    <w:rsid w:val="00561D02"/>
    <w:rsid w:val="00563223"/>
    <w:rsid w:val="00570AC0"/>
    <w:rsid w:val="005712DF"/>
    <w:rsid w:val="00571909"/>
    <w:rsid w:val="0057427E"/>
    <w:rsid w:val="0057648E"/>
    <w:rsid w:val="00576B8B"/>
    <w:rsid w:val="00580F38"/>
    <w:rsid w:val="00582F10"/>
    <w:rsid w:val="00583A6A"/>
    <w:rsid w:val="005869D4"/>
    <w:rsid w:val="005909DA"/>
    <w:rsid w:val="005926E6"/>
    <w:rsid w:val="00592A75"/>
    <w:rsid w:val="00592D74"/>
    <w:rsid w:val="0059637B"/>
    <w:rsid w:val="00597172"/>
    <w:rsid w:val="00597734"/>
    <w:rsid w:val="00597EF1"/>
    <w:rsid w:val="005A08CA"/>
    <w:rsid w:val="005A21C2"/>
    <w:rsid w:val="005A45C8"/>
    <w:rsid w:val="005B0B10"/>
    <w:rsid w:val="005B1289"/>
    <w:rsid w:val="005B681B"/>
    <w:rsid w:val="005C1EA8"/>
    <w:rsid w:val="005C2427"/>
    <w:rsid w:val="005C3CAA"/>
    <w:rsid w:val="005C4F95"/>
    <w:rsid w:val="005C4FDC"/>
    <w:rsid w:val="005C77F4"/>
    <w:rsid w:val="005D00D2"/>
    <w:rsid w:val="005D0749"/>
    <w:rsid w:val="005D1BE1"/>
    <w:rsid w:val="005E0C92"/>
    <w:rsid w:val="005E2C44"/>
    <w:rsid w:val="005E59E9"/>
    <w:rsid w:val="005E7E8B"/>
    <w:rsid w:val="005E7EFD"/>
    <w:rsid w:val="005F1C7D"/>
    <w:rsid w:val="005F1FC6"/>
    <w:rsid w:val="005F4EE6"/>
    <w:rsid w:val="0060142F"/>
    <w:rsid w:val="0060277E"/>
    <w:rsid w:val="00603711"/>
    <w:rsid w:val="00604514"/>
    <w:rsid w:val="00605156"/>
    <w:rsid w:val="00611CF4"/>
    <w:rsid w:val="0061327E"/>
    <w:rsid w:val="00614ABA"/>
    <w:rsid w:val="00615BB3"/>
    <w:rsid w:val="00615F76"/>
    <w:rsid w:val="006165E9"/>
    <w:rsid w:val="00616DE9"/>
    <w:rsid w:val="006203FB"/>
    <w:rsid w:val="0062093E"/>
    <w:rsid w:val="00621188"/>
    <w:rsid w:val="00621CE4"/>
    <w:rsid w:val="00622EA3"/>
    <w:rsid w:val="006256E8"/>
    <w:rsid w:val="006257ED"/>
    <w:rsid w:val="00635067"/>
    <w:rsid w:val="006356FD"/>
    <w:rsid w:val="00640AF5"/>
    <w:rsid w:val="0064311D"/>
    <w:rsid w:val="00643A15"/>
    <w:rsid w:val="00652790"/>
    <w:rsid w:val="00653EEF"/>
    <w:rsid w:val="00655ED0"/>
    <w:rsid w:val="00661089"/>
    <w:rsid w:val="00661ABA"/>
    <w:rsid w:val="00662EE4"/>
    <w:rsid w:val="0066640B"/>
    <w:rsid w:val="00670606"/>
    <w:rsid w:val="00672701"/>
    <w:rsid w:val="0067304F"/>
    <w:rsid w:val="0067391F"/>
    <w:rsid w:val="006755C6"/>
    <w:rsid w:val="00684E58"/>
    <w:rsid w:val="00686D94"/>
    <w:rsid w:val="0068715A"/>
    <w:rsid w:val="006910B7"/>
    <w:rsid w:val="00692772"/>
    <w:rsid w:val="00692901"/>
    <w:rsid w:val="00695808"/>
    <w:rsid w:val="00697C99"/>
    <w:rsid w:val="006A0240"/>
    <w:rsid w:val="006A4527"/>
    <w:rsid w:val="006A4989"/>
    <w:rsid w:val="006B354A"/>
    <w:rsid w:val="006B46FB"/>
    <w:rsid w:val="006B7F10"/>
    <w:rsid w:val="006C247D"/>
    <w:rsid w:val="006D05AA"/>
    <w:rsid w:val="006D1D31"/>
    <w:rsid w:val="006D2F11"/>
    <w:rsid w:val="006D39E9"/>
    <w:rsid w:val="006E0FFF"/>
    <w:rsid w:val="006E21FB"/>
    <w:rsid w:val="006E2590"/>
    <w:rsid w:val="006E29F7"/>
    <w:rsid w:val="006E3B0D"/>
    <w:rsid w:val="006E3C97"/>
    <w:rsid w:val="006F01C8"/>
    <w:rsid w:val="006F0E0C"/>
    <w:rsid w:val="006F11A4"/>
    <w:rsid w:val="006F2162"/>
    <w:rsid w:val="006F6734"/>
    <w:rsid w:val="0070221D"/>
    <w:rsid w:val="0070544B"/>
    <w:rsid w:val="00706931"/>
    <w:rsid w:val="007071AB"/>
    <w:rsid w:val="00707B8E"/>
    <w:rsid w:val="007113DA"/>
    <w:rsid w:val="00711B1D"/>
    <w:rsid w:val="00715381"/>
    <w:rsid w:val="007174D6"/>
    <w:rsid w:val="0071787E"/>
    <w:rsid w:val="0072274B"/>
    <w:rsid w:val="007426F9"/>
    <w:rsid w:val="0074707D"/>
    <w:rsid w:val="007473EE"/>
    <w:rsid w:val="0075075C"/>
    <w:rsid w:val="00753980"/>
    <w:rsid w:val="0075610C"/>
    <w:rsid w:val="0076090A"/>
    <w:rsid w:val="007626A3"/>
    <w:rsid w:val="00762884"/>
    <w:rsid w:val="00764DDD"/>
    <w:rsid w:val="007651CF"/>
    <w:rsid w:val="0077161A"/>
    <w:rsid w:val="00772B15"/>
    <w:rsid w:val="0077490D"/>
    <w:rsid w:val="0078039A"/>
    <w:rsid w:val="007843E3"/>
    <w:rsid w:val="00784CE9"/>
    <w:rsid w:val="007871D7"/>
    <w:rsid w:val="007908FD"/>
    <w:rsid w:val="00792342"/>
    <w:rsid w:val="007924AD"/>
    <w:rsid w:val="007925C2"/>
    <w:rsid w:val="007927A7"/>
    <w:rsid w:val="0079480E"/>
    <w:rsid w:val="00796859"/>
    <w:rsid w:val="007970EF"/>
    <w:rsid w:val="007977A8"/>
    <w:rsid w:val="007A13BC"/>
    <w:rsid w:val="007A7861"/>
    <w:rsid w:val="007B0308"/>
    <w:rsid w:val="007B232B"/>
    <w:rsid w:val="007B3F39"/>
    <w:rsid w:val="007B510C"/>
    <w:rsid w:val="007B512A"/>
    <w:rsid w:val="007B53E9"/>
    <w:rsid w:val="007B6210"/>
    <w:rsid w:val="007B7CFE"/>
    <w:rsid w:val="007C2097"/>
    <w:rsid w:val="007C25C4"/>
    <w:rsid w:val="007C5EB4"/>
    <w:rsid w:val="007C686F"/>
    <w:rsid w:val="007C68E4"/>
    <w:rsid w:val="007C79E1"/>
    <w:rsid w:val="007D1131"/>
    <w:rsid w:val="007D15C0"/>
    <w:rsid w:val="007D4027"/>
    <w:rsid w:val="007D6A07"/>
    <w:rsid w:val="007D7229"/>
    <w:rsid w:val="007D79CD"/>
    <w:rsid w:val="007E2AD7"/>
    <w:rsid w:val="007E2B9C"/>
    <w:rsid w:val="007E3CA2"/>
    <w:rsid w:val="007E5930"/>
    <w:rsid w:val="007F367D"/>
    <w:rsid w:val="007F424A"/>
    <w:rsid w:val="007F4404"/>
    <w:rsid w:val="007F6D78"/>
    <w:rsid w:val="007F7259"/>
    <w:rsid w:val="00800BCB"/>
    <w:rsid w:val="00801168"/>
    <w:rsid w:val="008040A8"/>
    <w:rsid w:val="00804405"/>
    <w:rsid w:val="0081000F"/>
    <w:rsid w:val="00810D03"/>
    <w:rsid w:val="0081136A"/>
    <w:rsid w:val="00811447"/>
    <w:rsid w:val="00812BE6"/>
    <w:rsid w:val="00814D00"/>
    <w:rsid w:val="00815DBE"/>
    <w:rsid w:val="00822AA8"/>
    <w:rsid w:val="0082408B"/>
    <w:rsid w:val="008279FA"/>
    <w:rsid w:val="00827A92"/>
    <w:rsid w:val="0083090A"/>
    <w:rsid w:val="00831309"/>
    <w:rsid w:val="0083676C"/>
    <w:rsid w:val="008374FE"/>
    <w:rsid w:val="0084430F"/>
    <w:rsid w:val="008469C2"/>
    <w:rsid w:val="00853CBE"/>
    <w:rsid w:val="00855110"/>
    <w:rsid w:val="00855BA9"/>
    <w:rsid w:val="008626E7"/>
    <w:rsid w:val="0086315A"/>
    <w:rsid w:val="00864511"/>
    <w:rsid w:val="00870EE7"/>
    <w:rsid w:val="008759D4"/>
    <w:rsid w:val="008771FB"/>
    <w:rsid w:val="00877493"/>
    <w:rsid w:val="00880E19"/>
    <w:rsid w:val="0088319C"/>
    <w:rsid w:val="008850FF"/>
    <w:rsid w:val="008863B9"/>
    <w:rsid w:val="0088741A"/>
    <w:rsid w:val="00890B9D"/>
    <w:rsid w:val="008930F4"/>
    <w:rsid w:val="008935EF"/>
    <w:rsid w:val="00895734"/>
    <w:rsid w:val="00897D9F"/>
    <w:rsid w:val="008A0F95"/>
    <w:rsid w:val="008A19F6"/>
    <w:rsid w:val="008A45A6"/>
    <w:rsid w:val="008A57F5"/>
    <w:rsid w:val="008A79A2"/>
    <w:rsid w:val="008B14A5"/>
    <w:rsid w:val="008B17C8"/>
    <w:rsid w:val="008B2706"/>
    <w:rsid w:val="008B6622"/>
    <w:rsid w:val="008C1AC7"/>
    <w:rsid w:val="008C3F91"/>
    <w:rsid w:val="008C4E27"/>
    <w:rsid w:val="008C611C"/>
    <w:rsid w:val="008C74CC"/>
    <w:rsid w:val="008C763E"/>
    <w:rsid w:val="008C7973"/>
    <w:rsid w:val="008D26EC"/>
    <w:rsid w:val="008D2A5D"/>
    <w:rsid w:val="008D509D"/>
    <w:rsid w:val="008D69A7"/>
    <w:rsid w:val="008E3681"/>
    <w:rsid w:val="008E4EDE"/>
    <w:rsid w:val="008E5CD6"/>
    <w:rsid w:val="008E6664"/>
    <w:rsid w:val="008E70E1"/>
    <w:rsid w:val="008F14D6"/>
    <w:rsid w:val="008F1D09"/>
    <w:rsid w:val="008F2E88"/>
    <w:rsid w:val="008F686C"/>
    <w:rsid w:val="00900753"/>
    <w:rsid w:val="00901FEF"/>
    <w:rsid w:val="0090658F"/>
    <w:rsid w:val="00910C47"/>
    <w:rsid w:val="009148DE"/>
    <w:rsid w:val="00922D08"/>
    <w:rsid w:val="00922F3A"/>
    <w:rsid w:val="009232BF"/>
    <w:rsid w:val="00924630"/>
    <w:rsid w:val="0092779E"/>
    <w:rsid w:val="00930EA9"/>
    <w:rsid w:val="00932828"/>
    <w:rsid w:val="00941E30"/>
    <w:rsid w:val="009428A2"/>
    <w:rsid w:val="00946D1A"/>
    <w:rsid w:val="00947268"/>
    <w:rsid w:val="009550C7"/>
    <w:rsid w:val="009579D7"/>
    <w:rsid w:val="00961E6F"/>
    <w:rsid w:val="00966203"/>
    <w:rsid w:val="0096712D"/>
    <w:rsid w:val="00971674"/>
    <w:rsid w:val="00977592"/>
    <w:rsid w:val="009777D9"/>
    <w:rsid w:val="00986FB3"/>
    <w:rsid w:val="00987816"/>
    <w:rsid w:val="00991B88"/>
    <w:rsid w:val="00993C4E"/>
    <w:rsid w:val="00995E6C"/>
    <w:rsid w:val="00996008"/>
    <w:rsid w:val="009A18B1"/>
    <w:rsid w:val="009A2A3C"/>
    <w:rsid w:val="009A40F3"/>
    <w:rsid w:val="009A5016"/>
    <w:rsid w:val="009A5753"/>
    <w:rsid w:val="009A579D"/>
    <w:rsid w:val="009A662C"/>
    <w:rsid w:val="009A6C38"/>
    <w:rsid w:val="009B2AA4"/>
    <w:rsid w:val="009B323A"/>
    <w:rsid w:val="009B3665"/>
    <w:rsid w:val="009B7352"/>
    <w:rsid w:val="009C2171"/>
    <w:rsid w:val="009C43E8"/>
    <w:rsid w:val="009D088A"/>
    <w:rsid w:val="009D18FD"/>
    <w:rsid w:val="009D23C7"/>
    <w:rsid w:val="009D37E3"/>
    <w:rsid w:val="009D416D"/>
    <w:rsid w:val="009D5219"/>
    <w:rsid w:val="009E3297"/>
    <w:rsid w:val="009E4567"/>
    <w:rsid w:val="009F10D0"/>
    <w:rsid w:val="009F24D8"/>
    <w:rsid w:val="009F734F"/>
    <w:rsid w:val="00A00C6B"/>
    <w:rsid w:val="00A01490"/>
    <w:rsid w:val="00A024F7"/>
    <w:rsid w:val="00A068E1"/>
    <w:rsid w:val="00A069AD"/>
    <w:rsid w:val="00A06BC2"/>
    <w:rsid w:val="00A100E6"/>
    <w:rsid w:val="00A12506"/>
    <w:rsid w:val="00A23BDB"/>
    <w:rsid w:val="00A246B6"/>
    <w:rsid w:val="00A24EB3"/>
    <w:rsid w:val="00A25256"/>
    <w:rsid w:val="00A25935"/>
    <w:rsid w:val="00A26DC4"/>
    <w:rsid w:val="00A346B3"/>
    <w:rsid w:val="00A349CC"/>
    <w:rsid w:val="00A35C82"/>
    <w:rsid w:val="00A36992"/>
    <w:rsid w:val="00A40459"/>
    <w:rsid w:val="00A43B80"/>
    <w:rsid w:val="00A47E70"/>
    <w:rsid w:val="00A50CF0"/>
    <w:rsid w:val="00A5302C"/>
    <w:rsid w:val="00A537EC"/>
    <w:rsid w:val="00A55675"/>
    <w:rsid w:val="00A57992"/>
    <w:rsid w:val="00A622D9"/>
    <w:rsid w:val="00A62FE0"/>
    <w:rsid w:val="00A66C1E"/>
    <w:rsid w:val="00A712E9"/>
    <w:rsid w:val="00A7671C"/>
    <w:rsid w:val="00A76EDF"/>
    <w:rsid w:val="00A81CC2"/>
    <w:rsid w:val="00A852EA"/>
    <w:rsid w:val="00A86137"/>
    <w:rsid w:val="00A9733A"/>
    <w:rsid w:val="00AA2CBC"/>
    <w:rsid w:val="00AA2CF3"/>
    <w:rsid w:val="00AA3F07"/>
    <w:rsid w:val="00AA48AD"/>
    <w:rsid w:val="00AA642C"/>
    <w:rsid w:val="00AA6689"/>
    <w:rsid w:val="00AA79E7"/>
    <w:rsid w:val="00AB10CF"/>
    <w:rsid w:val="00AB2891"/>
    <w:rsid w:val="00AB774C"/>
    <w:rsid w:val="00AC121F"/>
    <w:rsid w:val="00AC3CF7"/>
    <w:rsid w:val="00AC5820"/>
    <w:rsid w:val="00AC7C5A"/>
    <w:rsid w:val="00AD1CD8"/>
    <w:rsid w:val="00AD2224"/>
    <w:rsid w:val="00AD23B0"/>
    <w:rsid w:val="00AD4828"/>
    <w:rsid w:val="00AE7B66"/>
    <w:rsid w:val="00AE7DB2"/>
    <w:rsid w:val="00AF094D"/>
    <w:rsid w:val="00B021A6"/>
    <w:rsid w:val="00B0256A"/>
    <w:rsid w:val="00B077C2"/>
    <w:rsid w:val="00B10385"/>
    <w:rsid w:val="00B156D5"/>
    <w:rsid w:val="00B1726D"/>
    <w:rsid w:val="00B22259"/>
    <w:rsid w:val="00B23692"/>
    <w:rsid w:val="00B2396B"/>
    <w:rsid w:val="00B252A8"/>
    <w:rsid w:val="00B258BB"/>
    <w:rsid w:val="00B26524"/>
    <w:rsid w:val="00B266B8"/>
    <w:rsid w:val="00B269D7"/>
    <w:rsid w:val="00B26CF8"/>
    <w:rsid w:val="00B26D1B"/>
    <w:rsid w:val="00B300FC"/>
    <w:rsid w:val="00B339B5"/>
    <w:rsid w:val="00B34252"/>
    <w:rsid w:val="00B3645E"/>
    <w:rsid w:val="00B3756A"/>
    <w:rsid w:val="00B416A7"/>
    <w:rsid w:val="00B42733"/>
    <w:rsid w:val="00B46B24"/>
    <w:rsid w:val="00B51835"/>
    <w:rsid w:val="00B55534"/>
    <w:rsid w:val="00B5758E"/>
    <w:rsid w:val="00B60EFA"/>
    <w:rsid w:val="00B61FD7"/>
    <w:rsid w:val="00B64422"/>
    <w:rsid w:val="00B673F3"/>
    <w:rsid w:val="00B67434"/>
    <w:rsid w:val="00B67B97"/>
    <w:rsid w:val="00B729C6"/>
    <w:rsid w:val="00B75D4A"/>
    <w:rsid w:val="00B764FA"/>
    <w:rsid w:val="00B77564"/>
    <w:rsid w:val="00B81488"/>
    <w:rsid w:val="00B81E36"/>
    <w:rsid w:val="00B8223A"/>
    <w:rsid w:val="00B85CD7"/>
    <w:rsid w:val="00B87915"/>
    <w:rsid w:val="00B91C64"/>
    <w:rsid w:val="00B93EB2"/>
    <w:rsid w:val="00B968C8"/>
    <w:rsid w:val="00BA1DA7"/>
    <w:rsid w:val="00BA1DCC"/>
    <w:rsid w:val="00BA3929"/>
    <w:rsid w:val="00BA3EC5"/>
    <w:rsid w:val="00BA4289"/>
    <w:rsid w:val="00BA51D9"/>
    <w:rsid w:val="00BB2563"/>
    <w:rsid w:val="00BB3828"/>
    <w:rsid w:val="00BB4F98"/>
    <w:rsid w:val="00BB5DFC"/>
    <w:rsid w:val="00BC0266"/>
    <w:rsid w:val="00BC37A7"/>
    <w:rsid w:val="00BC3AF2"/>
    <w:rsid w:val="00BC6CA4"/>
    <w:rsid w:val="00BD13CD"/>
    <w:rsid w:val="00BD17D1"/>
    <w:rsid w:val="00BD279D"/>
    <w:rsid w:val="00BD6BB8"/>
    <w:rsid w:val="00BE343B"/>
    <w:rsid w:val="00BE4659"/>
    <w:rsid w:val="00BE58A5"/>
    <w:rsid w:val="00BE5967"/>
    <w:rsid w:val="00BE6EA3"/>
    <w:rsid w:val="00BF0AC1"/>
    <w:rsid w:val="00BF0B52"/>
    <w:rsid w:val="00BF334C"/>
    <w:rsid w:val="00BF3819"/>
    <w:rsid w:val="00BF773B"/>
    <w:rsid w:val="00C00CA8"/>
    <w:rsid w:val="00C035C3"/>
    <w:rsid w:val="00C03905"/>
    <w:rsid w:val="00C03F1A"/>
    <w:rsid w:val="00C04071"/>
    <w:rsid w:val="00C0532B"/>
    <w:rsid w:val="00C0559B"/>
    <w:rsid w:val="00C058D9"/>
    <w:rsid w:val="00C065A6"/>
    <w:rsid w:val="00C06EAB"/>
    <w:rsid w:val="00C0702B"/>
    <w:rsid w:val="00C11040"/>
    <w:rsid w:val="00C113AA"/>
    <w:rsid w:val="00C14AF2"/>
    <w:rsid w:val="00C20407"/>
    <w:rsid w:val="00C212D7"/>
    <w:rsid w:val="00C26750"/>
    <w:rsid w:val="00C317B6"/>
    <w:rsid w:val="00C3493B"/>
    <w:rsid w:val="00C40DB8"/>
    <w:rsid w:val="00C42100"/>
    <w:rsid w:val="00C44458"/>
    <w:rsid w:val="00C462C1"/>
    <w:rsid w:val="00C4748B"/>
    <w:rsid w:val="00C47A5E"/>
    <w:rsid w:val="00C502AE"/>
    <w:rsid w:val="00C51639"/>
    <w:rsid w:val="00C52B70"/>
    <w:rsid w:val="00C54993"/>
    <w:rsid w:val="00C619C1"/>
    <w:rsid w:val="00C62F16"/>
    <w:rsid w:val="00C66966"/>
    <w:rsid w:val="00C66BA2"/>
    <w:rsid w:val="00C70A0B"/>
    <w:rsid w:val="00C7354A"/>
    <w:rsid w:val="00C75D7B"/>
    <w:rsid w:val="00C83E5D"/>
    <w:rsid w:val="00C84804"/>
    <w:rsid w:val="00C87D9A"/>
    <w:rsid w:val="00C93547"/>
    <w:rsid w:val="00C93DF6"/>
    <w:rsid w:val="00C94AD7"/>
    <w:rsid w:val="00C95985"/>
    <w:rsid w:val="00C95F4D"/>
    <w:rsid w:val="00C96CE1"/>
    <w:rsid w:val="00CA17B5"/>
    <w:rsid w:val="00CA41A5"/>
    <w:rsid w:val="00CA5F02"/>
    <w:rsid w:val="00CA61D5"/>
    <w:rsid w:val="00CA7764"/>
    <w:rsid w:val="00CA7CB6"/>
    <w:rsid w:val="00CB305B"/>
    <w:rsid w:val="00CB333E"/>
    <w:rsid w:val="00CB4BF8"/>
    <w:rsid w:val="00CB61D0"/>
    <w:rsid w:val="00CC358F"/>
    <w:rsid w:val="00CC4922"/>
    <w:rsid w:val="00CC5026"/>
    <w:rsid w:val="00CC5780"/>
    <w:rsid w:val="00CC650F"/>
    <w:rsid w:val="00CC68D0"/>
    <w:rsid w:val="00CC7134"/>
    <w:rsid w:val="00CF320E"/>
    <w:rsid w:val="00CF62A5"/>
    <w:rsid w:val="00D01290"/>
    <w:rsid w:val="00D02533"/>
    <w:rsid w:val="00D03F9A"/>
    <w:rsid w:val="00D05D49"/>
    <w:rsid w:val="00D06D51"/>
    <w:rsid w:val="00D07D6A"/>
    <w:rsid w:val="00D10A0A"/>
    <w:rsid w:val="00D12CE2"/>
    <w:rsid w:val="00D1422D"/>
    <w:rsid w:val="00D1694E"/>
    <w:rsid w:val="00D22902"/>
    <w:rsid w:val="00D23BDA"/>
    <w:rsid w:val="00D24991"/>
    <w:rsid w:val="00D31582"/>
    <w:rsid w:val="00D35D0A"/>
    <w:rsid w:val="00D36457"/>
    <w:rsid w:val="00D3685C"/>
    <w:rsid w:val="00D41291"/>
    <w:rsid w:val="00D415E6"/>
    <w:rsid w:val="00D42050"/>
    <w:rsid w:val="00D44ED8"/>
    <w:rsid w:val="00D50255"/>
    <w:rsid w:val="00D5185F"/>
    <w:rsid w:val="00D51B8C"/>
    <w:rsid w:val="00D52BCB"/>
    <w:rsid w:val="00D53B8F"/>
    <w:rsid w:val="00D6355C"/>
    <w:rsid w:val="00D63BFE"/>
    <w:rsid w:val="00D6642A"/>
    <w:rsid w:val="00D66520"/>
    <w:rsid w:val="00D71C24"/>
    <w:rsid w:val="00D775AE"/>
    <w:rsid w:val="00D77DFD"/>
    <w:rsid w:val="00D82A72"/>
    <w:rsid w:val="00D83956"/>
    <w:rsid w:val="00D8398B"/>
    <w:rsid w:val="00D84DE0"/>
    <w:rsid w:val="00D86A98"/>
    <w:rsid w:val="00D909BA"/>
    <w:rsid w:val="00D95A7D"/>
    <w:rsid w:val="00D971F9"/>
    <w:rsid w:val="00DA21C1"/>
    <w:rsid w:val="00DA277D"/>
    <w:rsid w:val="00DA2FB4"/>
    <w:rsid w:val="00DA347E"/>
    <w:rsid w:val="00DA64A6"/>
    <w:rsid w:val="00DA6603"/>
    <w:rsid w:val="00DB0072"/>
    <w:rsid w:val="00DB15D0"/>
    <w:rsid w:val="00DB3816"/>
    <w:rsid w:val="00DB395E"/>
    <w:rsid w:val="00DB5079"/>
    <w:rsid w:val="00DB522C"/>
    <w:rsid w:val="00DB647F"/>
    <w:rsid w:val="00DC0AAF"/>
    <w:rsid w:val="00DC5994"/>
    <w:rsid w:val="00DC6F8C"/>
    <w:rsid w:val="00DC73A4"/>
    <w:rsid w:val="00DD1916"/>
    <w:rsid w:val="00DD1B5A"/>
    <w:rsid w:val="00DD5EBC"/>
    <w:rsid w:val="00DE1039"/>
    <w:rsid w:val="00DE1388"/>
    <w:rsid w:val="00DE1600"/>
    <w:rsid w:val="00DE2E95"/>
    <w:rsid w:val="00DE34CF"/>
    <w:rsid w:val="00DE4E85"/>
    <w:rsid w:val="00DF2405"/>
    <w:rsid w:val="00DF26BE"/>
    <w:rsid w:val="00DF4C77"/>
    <w:rsid w:val="00DF78A4"/>
    <w:rsid w:val="00DF7E9F"/>
    <w:rsid w:val="00E001B5"/>
    <w:rsid w:val="00E01263"/>
    <w:rsid w:val="00E03973"/>
    <w:rsid w:val="00E03C3C"/>
    <w:rsid w:val="00E03CEF"/>
    <w:rsid w:val="00E06A44"/>
    <w:rsid w:val="00E13111"/>
    <w:rsid w:val="00E13F3D"/>
    <w:rsid w:val="00E16C12"/>
    <w:rsid w:val="00E17F23"/>
    <w:rsid w:val="00E211EB"/>
    <w:rsid w:val="00E22C9B"/>
    <w:rsid w:val="00E2599F"/>
    <w:rsid w:val="00E26B33"/>
    <w:rsid w:val="00E324F7"/>
    <w:rsid w:val="00E325E3"/>
    <w:rsid w:val="00E34898"/>
    <w:rsid w:val="00E35D85"/>
    <w:rsid w:val="00E37F2E"/>
    <w:rsid w:val="00E4689A"/>
    <w:rsid w:val="00E530F5"/>
    <w:rsid w:val="00E53365"/>
    <w:rsid w:val="00E53F3D"/>
    <w:rsid w:val="00E56F19"/>
    <w:rsid w:val="00E60452"/>
    <w:rsid w:val="00E6348D"/>
    <w:rsid w:val="00E64BF8"/>
    <w:rsid w:val="00E7222A"/>
    <w:rsid w:val="00E75C01"/>
    <w:rsid w:val="00E77296"/>
    <w:rsid w:val="00E81BB8"/>
    <w:rsid w:val="00E8432C"/>
    <w:rsid w:val="00E86037"/>
    <w:rsid w:val="00E86888"/>
    <w:rsid w:val="00E90A14"/>
    <w:rsid w:val="00E96E2C"/>
    <w:rsid w:val="00EA296D"/>
    <w:rsid w:val="00EA3359"/>
    <w:rsid w:val="00EA40F9"/>
    <w:rsid w:val="00EA5943"/>
    <w:rsid w:val="00EB09B7"/>
    <w:rsid w:val="00EB2ED4"/>
    <w:rsid w:val="00EB33BB"/>
    <w:rsid w:val="00EB3B2B"/>
    <w:rsid w:val="00EB4B65"/>
    <w:rsid w:val="00EC2B9C"/>
    <w:rsid w:val="00EC78AD"/>
    <w:rsid w:val="00ED11D3"/>
    <w:rsid w:val="00EE0138"/>
    <w:rsid w:val="00EE104E"/>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1217F"/>
    <w:rsid w:val="00F136F0"/>
    <w:rsid w:val="00F14CDF"/>
    <w:rsid w:val="00F1569C"/>
    <w:rsid w:val="00F24077"/>
    <w:rsid w:val="00F25D98"/>
    <w:rsid w:val="00F272E1"/>
    <w:rsid w:val="00F300FB"/>
    <w:rsid w:val="00F336C9"/>
    <w:rsid w:val="00F35246"/>
    <w:rsid w:val="00F423E8"/>
    <w:rsid w:val="00F46733"/>
    <w:rsid w:val="00F529BD"/>
    <w:rsid w:val="00F52E70"/>
    <w:rsid w:val="00F5560B"/>
    <w:rsid w:val="00F67B33"/>
    <w:rsid w:val="00F71AC8"/>
    <w:rsid w:val="00F73019"/>
    <w:rsid w:val="00F74712"/>
    <w:rsid w:val="00F7780B"/>
    <w:rsid w:val="00F807F9"/>
    <w:rsid w:val="00F80F81"/>
    <w:rsid w:val="00F840DC"/>
    <w:rsid w:val="00F84274"/>
    <w:rsid w:val="00F87659"/>
    <w:rsid w:val="00F91CC1"/>
    <w:rsid w:val="00FA0955"/>
    <w:rsid w:val="00FA112E"/>
    <w:rsid w:val="00FA7C61"/>
    <w:rsid w:val="00FB3B64"/>
    <w:rsid w:val="00FB5F69"/>
    <w:rsid w:val="00FB6386"/>
    <w:rsid w:val="00FC503A"/>
    <w:rsid w:val="00FC6FE6"/>
    <w:rsid w:val="00FD16BF"/>
    <w:rsid w:val="00FD404D"/>
    <w:rsid w:val="00FD41E8"/>
    <w:rsid w:val="00FD6C16"/>
    <w:rsid w:val="00FD6F6A"/>
    <w:rsid w:val="00FD739D"/>
    <w:rsid w:val="00FE0D18"/>
    <w:rsid w:val="00FE2BD5"/>
    <w:rsid w:val="00FE4F20"/>
    <w:rsid w:val="00FF020D"/>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28D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uiPriority w:val="99"/>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uiPriority w:val="99"/>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733547997">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60747550">
      <w:bodyDiv w:val="1"/>
      <w:marLeft w:val="0"/>
      <w:marRight w:val="0"/>
      <w:marTop w:val="0"/>
      <w:marBottom w:val="0"/>
      <w:divBdr>
        <w:top w:val="none" w:sz="0" w:space="0" w:color="auto"/>
        <w:left w:val="none" w:sz="0" w:space="0" w:color="auto"/>
        <w:bottom w:val="none" w:sz="0" w:space="0" w:color="auto"/>
        <w:right w:val="none" w:sz="0" w:space="0" w:color="auto"/>
      </w:divBdr>
    </w:div>
    <w:div w:id="167236532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96896846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1957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oleObject" Target="embeddings/oleObject2.bin"/><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w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8DD-4585-4A91-8B72-4D38BD3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1732</Words>
  <Characters>9875</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11584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Charles LO (081622)</cp:lastModifiedBy>
  <cp:revision>2</cp:revision>
  <cp:lastPrinted>1900-01-01T08:00:00Z</cp:lastPrinted>
  <dcterms:created xsi:type="dcterms:W3CDTF">2022-08-17T02:03:00Z</dcterms:created>
  <dcterms:modified xsi:type="dcterms:W3CDTF">2022-08-17T02:03:00Z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120-e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17th</vt:lpwstr>
  </property>
  <property fmtid="{D5CDD505-2E9C-101B-9397-08002B2CF9AE}" pid="7" name="EndDate">
    <vt:lpwstr>26th August 2022</vt:lpwstr>
  </property>
  <property fmtid="{D5CDD505-2E9C-101B-9397-08002B2CF9AE}" pid="8" name="Tdoc#">
    <vt:lpwstr>S4-220929</vt:lpwstr>
  </property>
  <property fmtid="{D5CDD505-2E9C-101B-9397-08002B2CF9AE}" pid="9" name="Spec#">
    <vt:lpwstr>26.531</vt:lpwstr>
  </property>
  <property fmtid="{D5CDD505-2E9C-101B-9397-08002B2CF9AE}" pid="10" name="Cr#">
    <vt:lpwstr>0001</vt:lpwstr>
  </property>
  <property fmtid="{D5CDD505-2E9C-101B-9397-08002B2CF9AE}" pid="11" name="Revision">
    <vt:lpwstr> </vt:lpwstr>
  </property>
  <property fmtid="{D5CDD505-2E9C-101B-9397-08002B2CF9AE}" pid="12" name="Version">
    <vt:lpwstr>17.0.0</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F</vt:lpwstr>
  </property>
  <property fmtid="{D5CDD505-2E9C-101B-9397-08002B2CF9AE}" pid="17" name="ResDate">
    <vt:lpwstr>2022-08-04</vt:lpwstr>
  </property>
  <property fmtid="{D5CDD505-2E9C-101B-9397-08002B2CF9AE}" pid="18" name="Release">
    <vt:lpwstr>Rel-17</vt:lpwstr>
  </property>
  <property fmtid="{D5CDD505-2E9C-101B-9397-08002B2CF9AE}" pid="19" name="CrTitle">
    <vt:lpwstr>[EVEX] Miscellaneous corrections and clarifications</vt:lpwstr>
  </property>
  <property fmtid="{D5CDD505-2E9C-101B-9397-08002B2CF9AE}" pid="20" name="MtgTitle">
    <vt:lpwstr> </vt:lpwstr>
  </property>
</Properties>
</file>