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F1F97" w14:textId="48C29C26" w:rsidR="000D6B9E" w:rsidRDefault="000D6B9E" w:rsidP="000D6B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19-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>S4-220701</w:t>
      </w:r>
      <w:r w:rsidRPr="00F50D4B" w:rsidDel="00F50D4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DBA066" w14:textId="4749E377" w:rsidR="000D6B9E" w:rsidRDefault="000D6B9E" w:rsidP="000D6B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CA539E8" w14:textId="77777777" w:rsidR="000D6B9E" w:rsidRPr="000F4E43" w:rsidRDefault="000D6B9E" w:rsidP="000D6B9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4E67776" w14:textId="77777777" w:rsidR="000D6B9E" w:rsidRPr="000D6B9E" w:rsidRDefault="000D6B9E" w:rsidP="00FD4657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</w:p>
    <w:p w14:paraId="2DF2B8E5" w14:textId="236BAD5C" w:rsidR="00FD4657" w:rsidRPr="000D6B9E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0D6B9E">
        <w:rPr>
          <w:b/>
          <w:noProof/>
          <w:color w:val="AEAAAA" w:themeColor="background2" w:themeShade="BF"/>
          <w:sz w:val="24"/>
        </w:rPr>
        <w:t>3GPP TSG-CT3 Meeting #</w:t>
      </w:r>
      <w:r w:rsidRPr="000D6B9E">
        <w:rPr>
          <w:b/>
          <w:noProof/>
          <w:color w:val="AEAAAA" w:themeColor="background2" w:themeShade="BF"/>
          <w:sz w:val="24"/>
        </w:rPr>
        <w:fldChar w:fldCharType="begin"/>
      </w:r>
      <w:r w:rsidRPr="000D6B9E">
        <w:rPr>
          <w:b/>
          <w:noProof/>
          <w:color w:val="AEAAAA" w:themeColor="background2" w:themeShade="BF"/>
          <w:sz w:val="24"/>
        </w:rPr>
        <w:instrText xml:space="preserve"> DOCPROPERTY  MtgSeq  \* MERGEFORMAT </w:instrText>
      </w:r>
      <w:r w:rsidRPr="000D6B9E">
        <w:rPr>
          <w:b/>
          <w:noProof/>
          <w:color w:val="AEAAAA" w:themeColor="background2" w:themeShade="BF"/>
          <w:sz w:val="24"/>
        </w:rPr>
        <w:fldChar w:fldCharType="separate"/>
      </w:r>
      <w:r w:rsidRPr="000D6B9E">
        <w:rPr>
          <w:b/>
          <w:noProof/>
          <w:color w:val="AEAAAA" w:themeColor="background2" w:themeShade="BF"/>
          <w:sz w:val="24"/>
        </w:rPr>
        <w:t>121e</w:t>
      </w:r>
      <w:r w:rsidRPr="000D6B9E">
        <w:rPr>
          <w:b/>
          <w:noProof/>
          <w:color w:val="AEAAAA" w:themeColor="background2" w:themeShade="BF"/>
          <w:sz w:val="24"/>
        </w:rPr>
        <w:fldChar w:fldCharType="end"/>
      </w:r>
      <w:r w:rsidRPr="000D6B9E">
        <w:rPr>
          <w:b/>
          <w:noProof/>
          <w:color w:val="AEAAAA" w:themeColor="background2" w:themeShade="BF"/>
          <w:sz w:val="24"/>
        </w:rPr>
        <w:fldChar w:fldCharType="begin"/>
      </w:r>
      <w:r w:rsidRPr="000D6B9E">
        <w:rPr>
          <w:b/>
          <w:noProof/>
          <w:color w:val="AEAAAA" w:themeColor="background2" w:themeShade="BF"/>
          <w:sz w:val="24"/>
        </w:rPr>
        <w:instrText xml:space="preserve"> DOCPROPERTY  MtgTitle  \* MERGEFORMAT </w:instrText>
      </w:r>
      <w:r w:rsidRPr="000D6B9E">
        <w:rPr>
          <w:b/>
          <w:noProof/>
          <w:color w:val="AEAAAA" w:themeColor="background2" w:themeShade="BF"/>
          <w:sz w:val="24"/>
        </w:rPr>
        <w:fldChar w:fldCharType="end"/>
      </w:r>
      <w:r w:rsidRPr="000D6B9E">
        <w:rPr>
          <w:b/>
          <w:noProof/>
          <w:color w:val="AEAAAA" w:themeColor="background2" w:themeShade="BF"/>
          <w:sz w:val="24"/>
        </w:rPr>
        <w:tab/>
        <w:t>C3-</w:t>
      </w:r>
      <w:r w:rsidR="00F50D4B" w:rsidRPr="000D6B9E">
        <w:rPr>
          <w:b/>
          <w:noProof/>
          <w:color w:val="AEAAAA" w:themeColor="background2" w:themeShade="BF"/>
          <w:sz w:val="24"/>
        </w:rPr>
        <w:t>222485</w:t>
      </w:r>
      <w:r w:rsidR="00F50D4B" w:rsidRPr="000D6B9E" w:rsidDel="00F50D4B">
        <w:rPr>
          <w:b/>
          <w:noProof/>
          <w:color w:val="AEAAAA" w:themeColor="background2" w:themeShade="BF"/>
          <w:sz w:val="24"/>
        </w:rPr>
        <w:t xml:space="preserve"> </w:t>
      </w:r>
      <w:r w:rsidRPr="000D6B9E">
        <w:rPr>
          <w:b/>
          <w:noProof/>
          <w:color w:val="AEAAAA" w:themeColor="background2" w:themeShade="BF"/>
          <w:sz w:val="24"/>
        </w:rPr>
        <w:fldChar w:fldCharType="begin"/>
      </w:r>
      <w:r w:rsidRPr="000D6B9E">
        <w:rPr>
          <w:b/>
          <w:noProof/>
          <w:color w:val="AEAAAA" w:themeColor="background2" w:themeShade="BF"/>
          <w:sz w:val="24"/>
        </w:rPr>
        <w:instrText xml:space="preserve"> DOCPROPERTY  Tdoc#  \* MERGEFORMAT </w:instrText>
      </w:r>
      <w:r w:rsidRPr="000D6B9E">
        <w:rPr>
          <w:b/>
          <w:noProof/>
          <w:color w:val="AEAAAA" w:themeColor="background2" w:themeShade="BF"/>
          <w:sz w:val="24"/>
        </w:rPr>
        <w:fldChar w:fldCharType="end"/>
      </w:r>
    </w:p>
    <w:p w14:paraId="6BA7CBBD" w14:textId="660DFD05" w:rsidR="00EA68B1" w:rsidRPr="000D6B9E" w:rsidRDefault="00FD4657" w:rsidP="00FD4657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0D6B9E">
        <w:rPr>
          <w:b/>
          <w:noProof/>
          <w:color w:val="AEAAAA" w:themeColor="background2" w:themeShade="BF"/>
          <w:sz w:val="24"/>
        </w:rPr>
        <w:t>E-Meeting, 6th – 12th April 2022</w:t>
      </w:r>
    </w:p>
    <w:p w14:paraId="111C77F4" w14:textId="77777777" w:rsidR="00463675" w:rsidRPr="000D6B9E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DACA0E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E27199">
        <w:rPr>
          <w:color w:val="000000"/>
          <w:lang w:val="en-US"/>
        </w:rPr>
        <w:t>on Data Reporting API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F41697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27199">
        <w:rPr>
          <w:color w:val="000000"/>
        </w:rPr>
        <w:t>EVEX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06EC563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27199">
        <w:rPr>
          <w:b w:val="0"/>
          <w:color w:val="000000"/>
        </w:rPr>
        <w:t>SA4</w:t>
      </w:r>
    </w:p>
    <w:p w14:paraId="033E954A" w14:textId="30F7D16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4182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0A9E30FD" w:rsidR="004055D4" w:rsidRPr="00593332" w:rsidRDefault="004055D4" w:rsidP="004055D4">
      <w:pPr>
        <w:pStyle w:val="Contact"/>
        <w:tabs>
          <w:tab w:val="clear" w:pos="2268"/>
        </w:tabs>
        <w:rPr>
          <w:bCs/>
          <w:lang w:val="en-US"/>
        </w:rPr>
      </w:pPr>
      <w:r w:rsidRPr="00593332">
        <w:rPr>
          <w:lang w:val="en-US"/>
        </w:rPr>
        <w:t>Name:</w:t>
      </w:r>
      <w:r w:rsidRPr="00593332">
        <w:rPr>
          <w:bCs/>
          <w:lang w:val="en-US"/>
        </w:rPr>
        <w:tab/>
      </w:r>
      <w:r w:rsidR="00E27199">
        <w:rPr>
          <w:bCs/>
          <w:lang w:val="en-US"/>
        </w:rPr>
        <w:t>Waqar Zia</w:t>
      </w:r>
    </w:p>
    <w:p w14:paraId="5C8B60A0" w14:textId="2341CBDB" w:rsidR="004055D4" w:rsidRPr="00085A4E" w:rsidRDefault="004055D4" w:rsidP="004055D4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85A4E">
        <w:rPr>
          <w:color w:val="0000FF"/>
          <w:lang w:val="en-US"/>
        </w:rPr>
        <w:t>E-mail Address:</w:t>
      </w:r>
      <w:r w:rsidRPr="00085A4E">
        <w:rPr>
          <w:bCs/>
          <w:color w:val="0000FF"/>
          <w:lang w:val="en-US"/>
        </w:rPr>
        <w:tab/>
      </w:r>
      <w:r w:rsidR="00E27199" w:rsidRPr="00085A4E">
        <w:rPr>
          <w:bCs/>
          <w:color w:val="0000FF"/>
          <w:lang w:val="en-US"/>
        </w:rPr>
        <w:t>waqar.zia@qti.qualcomm.com</w:t>
      </w:r>
    </w:p>
    <w:p w14:paraId="486A119D" w14:textId="77777777" w:rsidR="00463675" w:rsidRPr="00085A4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5B3B94" w14:textId="77777777" w:rsidR="002503FA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340DC352" w14:textId="5FC95804" w:rsidR="001C32FA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CT3 is not clear on the 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need of </w:t>
      </w:r>
      <w:r w:rsidR="001C32FA" w:rsidRPr="001205C2">
        <w:rPr>
          <w:rFonts w:ascii="Arial" w:hAnsi="Arial" w:cs="Arial"/>
          <w:sz w:val="20"/>
          <w:szCs w:val="20"/>
          <w:lang w:eastAsia="en-GB"/>
        </w:rPr>
        <w:t>Data Report resource</w:t>
      </w:r>
      <w:r w:rsidR="00BC0A6C">
        <w:rPr>
          <w:rFonts w:ascii="Arial" w:hAnsi="Arial" w:cs="Arial"/>
          <w:sz w:val="20"/>
          <w:szCs w:val="20"/>
          <w:lang w:eastAsia="en-GB"/>
        </w:rPr>
        <w:t xml:space="preserve"> specified in 3GPP TS 26.532 V1.0.0</w:t>
      </w:r>
      <w:r>
        <w:rPr>
          <w:rFonts w:ascii="Arial" w:hAnsi="Arial" w:cs="Arial"/>
          <w:sz w:val="20"/>
          <w:szCs w:val="20"/>
          <w:lang w:eastAsia="en-GB"/>
        </w:rPr>
        <w:t>,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 since this could </w:t>
      </w:r>
      <w:r w:rsidR="00146DB6">
        <w:rPr>
          <w:rFonts w:ascii="Arial" w:hAnsi="Arial" w:cs="Arial"/>
          <w:sz w:val="20"/>
          <w:szCs w:val="20"/>
          <w:lang w:eastAsia="en-GB"/>
        </w:rPr>
        <w:t>be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 implemented without any resource and using a </w:t>
      </w:r>
      <w:r>
        <w:rPr>
          <w:rFonts w:ascii="Arial" w:hAnsi="Arial" w:cs="Arial"/>
          <w:sz w:val="20"/>
          <w:szCs w:val="20"/>
          <w:lang w:eastAsia="en-GB"/>
        </w:rPr>
        <w:t>C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ustom </w:t>
      </w:r>
      <w:r>
        <w:rPr>
          <w:rFonts w:ascii="Arial" w:hAnsi="Arial" w:cs="Arial"/>
          <w:sz w:val="20"/>
          <w:szCs w:val="20"/>
          <w:lang w:eastAsia="en-GB"/>
        </w:rPr>
        <w:t>O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peration </w:t>
      </w:r>
      <w:r w:rsidR="00954163">
        <w:rPr>
          <w:rFonts w:ascii="Arial" w:hAnsi="Arial" w:cs="Arial"/>
          <w:sz w:val="20"/>
          <w:szCs w:val="20"/>
          <w:lang w:eastAsia="en-GB"/>
        </w:rPr>
        <w:t xml:space="preserve">e.g. </w:t>
      </w:r>
      <w:r w:rsidR="00954163" w:rsidRPr="00954163">
        <w:rPr>
          <w:rFonts w:ascii="Arial" w:hAnsi="Arial" w:cs="Arial"/>
          <w:sz w:val="20"/>
          <w:szCs w:val="20"/>
          <w:lang w:eastAsia="en-GB"/>
        </w:rPr>
        <w:t xml:space="preserve">HTTP POST 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on </w:t>
      </w:r>
      <w:r w:rsidR="001C32FA" w:rsidRPr="001C32FA">
        <w:rPr>
          <w:rFonts w:ascii="Arial" w:hAnsi="Arial" w:cs="Arial"/>
          <w:sz w:val="20"/>
          <w:szCs w:val="20"/>
          <w:lang w:eastAsia="en-GB"/>
        </w:rPr>
        <w:t>/sessions/{</w:t>
      </w:r>
      <w:proofErr w:type="spellStart"/>
      <w:r w:rsidR="001C32FA" w:rsidRPr="001C32FA">
        <w:rPr>
          <w:rFonts w:ascii="Arial" w:hAnsi="Arial" w:cs="Arial"/>
          <w:sz w:val="20"/>
          <w:szCs w:val="20"/>
          <w:lang w:eastAsia="en-GB"/>
        </w:rPr>
        <w:t>sessionId</w:t>
      </w:r>
      <w:proofErr w:type="spellEnd"/>
      <w:r w:rsidR="001C32FA" w:rsidRPr="001C32FA">
        <w:rPr>
          <w:rFonts w:ascii="Arial" w:hAnsi="Arial" w:cs="Arial"/>
          <w:sz w:val="20"/>
          <w:szCs w:val="20"/>
          <w:lang w:eastAsia="en-GB"/>
        </w:rPr>
        <w:t>}/</w:t>
      </w:r>
      <w:r w:rsidR="00954163">
        <w:rPr>
          <w:rFonts w:ascii="Arial" w:hAnsi="Arial" w:cs="Arial"/>
          <w:sz w:val="20"/>
          <w:szCs w:val="20"/>
          <w:lang w:eastAsia="en-GB"/>
        </w:rPr>
        <w:t xml:space="preserve"> and including the said </w:t>
      </w:r>
      <w:r w:rsidR="00954163" w:rsidRPr="0013609F">
        <w:rPr>
          <w:rFonts w:ascii="Arial" w:hAnsi="Arial" w:cs="Arial"/>
          <w:sz w:val="20"/>
          <w:szCs w:val="20"/>
          <w:lang w:eastAsia="en-GB"/>
        </w:rPr>
        <w:t xml:space="preserve">Data Report </w:t>
      </w:r>
      <w:r w:rsidR="00954163">
        <w:rPr>
          <w:rFonts w:ascii="Arial" w:hAnsi="Arial" w:cs="Arial"/>
          <w:sz w:val="20"/>
          <w:szCs w:val="20"/>
          <w:lang w:eastAsia="en-GB"/>
        </w:rPr>
        <w:t xml:space="preserve">in </w:t>
      </w:r>
      <w:r w:rsidR="00146DB6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00146DB6" w:rsidRPr="00146DB6">
        <w:rPr>
          <w:rFonts w:ascii="Arial" w:hAnsi="Arial" w:cs="Arial"/>
          <w:sz w:val="20"/>
          <w:szCs w:val="20"/>
          <w:lang w:eastAsia="en-GB"/>
        </w:rPr>
        <w:t>POST Request Body</w:t>
      </w:r>
      <w:r w:rsidR="001C32FA">
        <w:rPr>
          <w:rFonts w:ascii="Arial" w:hAnsi="Arial" w:cs="Arial"/>
          <w:sz w:val="20"/>
          <w:szCs w:val="20"/>
          <w:lang w:eastAsia="en-GB"/>
        </w:rPr>
        <w:t>.</w:t>
      </w:r>
    </w:p>
    <w:p w14:paraId="4EA3F5DC" w14:textId="77777777" w:rsidR="002503FA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5599D4DB" w14:textId="4ECC1DCB" w:rsidR="001C32FA" w:rsidRDefault="001C32FA" w:rsidP="004D21A8">
      <w:pPr>
        <w:rPr>
          <w:rFonts w:ascii="Arial" w:hAnsi="Arial" w:cs="Arial"/>
          <w:sz w:val="20"/>
          <w:szCs w:val="20"/>
          <w:lang w:eastAsia="en-GB"/>
        </w:rPr>
      </w:pPr>
      <w:r w:rsidRPr="001205C2">
        <w:rPr>
          <w:rFonts w:ascii="Arial" w:hAnsi="Arial" w:cs="Arial"/>
          <w:b/>
          <w:bCs/>
          <w:sz w:val="20"/>
          <w:szCs w:val="20"/>
          <w:lang w:eastAsia="en-GB"/>
        </w:rPr>
        <w:t>Question: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FC1102">
        <w:rPr>
          <w:rFonts w:ascii="Arial" w:hAnsi="Arial" w:cs="Arial"/>
          <w:sz w:val="20"/>
          <w:szCs w:val="20"/>
          <w:lang w:eastAsia="en-GB"/>
        </w:rPr>
        <w:t xml:space="preserve">Can </w:t>
      </w:r>
      <w:r>
        <w:rPr>
          <w:rFonts w:ascii="Arial" w:hAnsi="Arial" w:cs="Arial"/>
          <w:sz w:val="20"/>
          <w:szCs w:val="20"/>
          <w:lang w:eastAsia="en-GB"/>
        </w:rPr>
        <w:t>Data Reporting be implemented without th</w:t>
      </w:r>
      <w:r w:rsidR="005D552F">
        <w:rPr>
          <w:rFonts w:ascii="Arial" w:hAnsi="Arial" w:cs="Arial"/>
          <w:sz w:val="20"/>
          <w:szCs w:val="20"/>
          <w:lang w:eastAsia="en-GB"/>
        </w:rPr>
        <w:t>e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2503FA" w:rsidRPr="002503FA">
        <w:rPr>
          <w:rFonts w:ascii="Arial" w:hAnsi="Arial" w:cs="Arial"/>
          <w:sz w:val="20"/>
          <w:szCs w:val="20"/>
          <w:lang w:eastAsia="en-GB"/>
        </w:rPr>
        <w:t xml:space="preserve">Data Report </w:t>
      </w:r>
      <w:r>
        <w:rPr>
          <w:rFonts w:ascii="Arial" w:hAnsi="Arial" w:cs="Arial"/>
          <w:sz w:val="20"/>
          <w:szCs w:val="20"/>
          <w:lang w:eastAsia="en-GB"/>
        </w:rPr>
        <w:t xml:space="preserve">resource using a </w:t>
      </w:r>
      <w:r w:rsidR="002503FA">
        <w:rPr>
          <w:rFonts w:ascii="Arial" w:hAnsi="Arial" w:cs="Arial"/>
          <w:sz w:val="20"/>
          <w:szCs w:val="20"/>
          <w:lang w:eastAsia="en-GB"/>
        </w:rPr>
        <w:t>Custom Operation instead?</w:t>
      </w:r>
    </w:p>
    <w:p w14:paraId="2BA1D430" w14:textId="77777777" w:rsidR="002503FA" w:rsidRPr="001205C2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63FCA396" w14:textId="0E718526" w:rsidR="007F12F4" w:rsidRDefault="001C32FA" w:rsidP="004D21A8">
      <w:pPr>
        <w:rPr>
          <w:rFonts w:ascii="Arial" w:hAnsi="Arial" w:cs="Arial"/>
          <w:sz w:val="20"/>
          <w:szCs w:val="20"/>
        </w:rPr>
      </w:pPr>
      <w:r w:rsidRPr="001205C2">
        <w:rPr>
          <w:rFonts w:ascii="Arial" w:hAnsi="Arial" w:cs="Arial"/>
          <w:b/>
          <w:bCs/>
          <w:sz w:val="20"/>
          <w:szCs w:val="20"/>
          <w:lang w:eastAsia="en-GB"/>
        </w:rPr>
        <w:t>Observation: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Table 7.2.3.2.1-1: Definition of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DataReportingSession</w:t>
      </w:r>
      <w:proofErr w:type="spellEnd"/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 resource type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in 3GPP TS 26.532 V1.0.0 includes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sessionId</w:t>
      </w:r>
      <w:proofErr w:type="spellEnd"/>
      <w:r w:rsidR="009C6850">
        <w:rPr>
          <w:rFonts w:ascii="Arial" w:hAnsi="Arial" w:cs="Arial"/>
          <w:sz w:val="20"/>
          <w:szCs w:val="20"/>
          <w:lang w:eastAsia="en-GB"/>
        </w:rPr>
        <w:t xml:space="preserve">. Such ID must not be included for a resource </w:t>
      </w:r>
      <w:r w:rsidR="006877C6">
        <w:rPr>
          <w:rFonts w:ascii="Arial" w:hAnsi="Arial" w:cs="Arial"/>
          <w:sz w:val="20"/>
          <w:szCs w:val="20"/>
          <w:lang w:eastAsia="en-GB"/>
        </w:rPr>
        <w:t>when using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POST method as </w:t>
      </w:r>
      <w:r w:rsidR="006877C6">
        <w:rPr>
          <w:rFonts w:ascii="Arial" w:hAnsi="Arial" w:cs="Arial"/>
          <w:sz w:val="20"/>
          <w:szCs w:val="20"/>
          <w:lang w:eastAsia="en-GB"/>
        </w:rPr>
        <w:t>specified in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3GPP TS 29.501. Similarly, for PUT method, such ID is a part of resource URL and hence must not be included inside </w:t>
      </w:r>
      <w:r w:rsidR="006877C6">
        <w:rPr>
          <w:rFonts w:ascii="Arial" w:hAnsi="Arial" w:cs="Arial"/>
          <w:sz w:val="20"/>
          <w:szCs w:val="20"/>
          <w:lang w:eastAsia="en-GB"/>
        </w:rPr>
        <w:t>the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resource. Based on this, CT3 requests </w:t>
      </w:r>
      <w:r>
        <w:rPr>
          <w:rFonts w:ascii="Arial" w:hAnsi="Arial" w:cs="Arial"/>
          <w:sz w:val="20"/>
          <w:szCs w:val="20"/>
          <w:lang w:eastAsia="en-GB"/>
        </w:rPr>
        <w:t xml:space="preserve">SA4 to consider 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the removal of the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sessionId</w:t>
      </w:r>
      <w:proofErr w:type="spellEnd"/>
      <w:r w:rsidR="009C6850">
        <w:rPr>
          <w:rFonts w:ascii="Arial" w:hAnsi="Arial" w:cs="Arial"/>
          <w:sz w:val="20"/>
          <w:szCs w:val="20"/>
          <w:lang w:eastAsia="en-GB"/>
        </w:rPr>
        <w:t xml:space="preserve"> property from the d</w:t>
      </w:r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efinition of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DataReportingSession</w:t>
      </w:r>
      <w:proofErr w:type="spellEnd"/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 resource type</w:t>
      </w:r>
      <w:r w:rsidR="009C6850">
        <w:rPr>
          <w:rFonts w:ascii="Arial" w:hAnsi="Arial" w:cs="Arial"/>
          <w:sz w:val="20"/>
          <w:szCs w:val="20"/>
          <w:lang w:eastAsia="en-GB"/>
        </w:rPr>
        <w:t>.</w:t>
      </w:r>
    </w:p>
    <w:p w14:paraId="05332CFB" w14:textId="77777777" w:rsidR="00893269" w:rsidRPr="00655BAC" w:rsidRDefault="00893269" w:rsidP="0014163F">
      <w:pPr>
        <w:rPr>
          <w:rFonts w:ascii="Arial" w:hAnsi="Arial" w:cs="Arial"/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3FD8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9C685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A2451B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E9158F">
        <w:rPr>
          <w:rFonts w:ascii="Arial" w:hAnsi="Arial" w:cs="Arial"/>
          <w:sz w:val="20"/>
          <w:szCs w:val="20"/>
        </w:rPr>
        <w:t xml:space="preserve">4 to </w:t>
      </w:r>
      <w:r w:rsidR="002503FA">
        <w:rPr>
          <w:rFonts w:ascii="Arial" w:hAnsi="Arial" w:cs="Arial"/>
          <w:sz w:val="20"/>
          <w:szCs w:val="20"/>
        </w:rPr>
        <w:t xml:space="preserve">answer the question above, </w:t>
      </w:r>
      <w:r w:rsidR="006877C6">
        <w:rPr>
          <w:rFonts w:ascii="Arial" w:hAnsi="Arial" w:cs="Arial"/>
          <w:sz w:val="20"/>
          <w:szCs w:val="20"/>
        </w:rPr>
        <w:t xml:space="preserve">take the above </w:t>
      </w:r>
      <w:r w:rsidR="002503FA">
        <w:rPr>
          <w:rFonts w:ascii="Arial" w:hAnsi="Arial" w:cs="Arial"/>
          <w:sz w:val="20"/>
          <w:szCs w:val="20"/>
        </w:rPr>
        <w:t xml:space="preserve">observation </w:t>
      </w:r>
      <w:r w:rsidR="006877C6">
        <w:rPr>
          <w:rFonts w:ascii="Arial" w:hAnsi="Arial" w:cs="Arial"/>
          <w:sz w:val="20"/>
          <w:szCs w:val="20"/>
        </w:rPr>
        <w:t>into consideration</w:t>
      </w:r>
      <w:r w:rsidR="002503FA">
        <w:rPr>
          <w:rFonts w:ascii="Arial" w:hAnsi="Arial" w:cs="Arial"/>
          <w:sz w:val="20"/>
          <w:szCs w:val="20"/>
        </w:rPr>
        <w:t>,</w:t>
      </w:r>
      <w:r w:rsidR="006877C6">
        <w:rPr>
          <w:rFonts w:ascii="Arial" w:hAnsi="Arial" w:cs="Arial"/>
          <w:sz w:val="20"/>
          <w:szCs w:val="20"/>
        </w:rPr>
        <w:t xml:space="preserve"> and update the related specification as needed</w:t>
      </w:r>
      <w:r w:rsidR="00C8734A" w:rsidRPr="00C8734A">
        <w:rPr>
          <w:rFonts w:ascii="Arial" w:hAnsi="Arial" w:cs="Arial"/>
          <w:sz w:val="20"/>
          <w:szCs w:val="2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049D2E32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r w:rsidR="00CC3622">
        <w:rPr>
          <w:rFonts w:ascii="Arial" w:hAnsi="Arial" w:cs="Arial"/>
          <w:bCs/>
        </w:rPr>
        <w:t xml:space="preserve"> (TBD)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B308" w14:textId="77777777" w:rsidR="00393B40" w:rsidRDefault="00393B40">
      <w:r>
        <w:separator/>
      </w:r>
    </w:p>
  </w:endnote>
  <w:endnote w:type="continuationSeparator" w:id="0">
    <w:p w14:paraId="3D21C0AB" w14:textId="77777777" w:rsidR="00393B40" w:rsidRDefault="00393B40">
      <w:r>
        <w:continuationSeparator/>
      </w:r>
    </w:p>
  </w:endnote>
  <w:endnote w:type="continuationNotice" w:id="1">
    <w:p w14:paraId="56C376A9" w14:textId="77777777" w:rsidR="00393B40" w:rsidRDefault="00393B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C0A5A" w14:textId="77777777" w:rsidR="00393B40" w:rsidRDefault="00393B40">
      <w:r>
        <w:separator/>
      </w:r>
    </w:p>
  </w:footnote>
  <w:footnote w:type="continuationSeparator" w:id="0">
    <w:p w14:paraId="2285A864" w14:textId="77777777" w:rsidR="00393B40" w:rsidRDefault="00393B40">
      <w:r>
        <w:continuationSeparator/>
      </w:r>
    </w:p>
  </w:footnote>
  <w:footnote w:type="continuationNotice" w:id="1">
    <w:p w14:paraId="32DF0C79" w14:textId="77777777" w:rsidR="00393B40" w:rsidRDefault="00393B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85A4E"/>
    <w:rsid w:val="000911C6"/>
    <w:rsid w:val="000A39BA"/>
    <w:rsid w:val="000B1AA1"/>
    <w:rsid w:val="000B435C"/>
    <w:rsid w:val="000C4182"/>
    <w:rsid w:val="000C7929"/>
    <w:rsid w:val="000D0E4C"/>
    <w:rsid w:val="000D6B9E"/>
    <w:rsid w:val="000E7673"/>
    <w:rsid w:val="000F13B7"/>
    <w:rsid w:val="000F4E43"/>
    <w:rsid w:val="00105899"/>
    <w:rsid w:val="001205C2"/>
    <w:rsid w:val="00121508"/>
    <w:rsid w:val="001307EB"/>
    <w:rsid w:val="00137DBB"/>
    <w:rsid w:val="0014163F"/>
    <w:rsid w:val="00146DB6"/>
    <w:rsid w:val="001608BF"/>
    <w:rsid w:val="00160A0F"/>
    <w:rsid w:val="001647D2"/>
    <w:rsid w:val="001734EB"/>
    <w:rsid w:val="001A4AF7"/>
    <w:rsid w:val="001B76CC"/>
    <w:rsid w:val="001C32FA"/>
    <w:rsid w:val="001D21FD"/>
    <w:rsid w:val="001D67CD"/>
    <w:rsid w:val="00211166"/>
    <w:rsid w:val="00236EEE"/>
    <w:rsid w:val="002503FA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3B40"/>
    <w:rsid w:val="00394C25"/>
    <w:rsid w:val="003A0CC7"/>
    <w:rsid w:val="003C3D6E"/>
    <w:rsid w:val="003E7847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91435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F09F6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93332"/>
    <w:rsid w:val="005B211A"/>
    <w:rsid w:val="005D552F"/>
    <w:rsid w:val="00636566"/>
    <w:rsid w:val="00640DE6"/>
    <w:rsid w:val="00643621"/>
    <w:rsid w:val="00643A2E"/>
    <w:rsid w:val="00654758"/>
    <w:rsid w:val="00655BAC"/>
    <w:rsid w:val="00672B1A"/>
    <w:rsid w:val="00675BAC"/>
    <w:rsid w:val="00676058"/>
    <w:rsid w:val="006877C6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A7F77"/>
    <w:rsid w:val="007C1E43"/>
    <w:rsid w:val="007D59BB"/>
    <w:rsid w:val="007E745E"/>
    <w:rsid w:val="007F12F4"/>
    <w:rsid w:val="0083571A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54163"/>
    <w:rsid w:val="009C0C06"/>
    <w:rsid w:val="009C6850"/>
    <w:rsid w:val="009D10D7"/>
    <w:rsid w:val="009E0CA3"/>
    <w:rsid w:val="009E0F4D"/>
    <w:rsid w:val="009E5DC5"/>
    <w:rsid w:val="009F6E85"/>
    <w:rsid w:val="00A3548D"/>
    <w:rsid w:val="00A67936"/>
    <w:rsid w:val="00A7348D"/>
    <w:rsid w:val="00A877B6"/>
    <w:rsid w:val="00AC1047"/>
    <w:rsid w:val="00AD51BB"/>
    <w:rsid w:val="00AE489C"/>
    <w:rsid w:val="00B00371"/>
    <w:rsid w:val="00B144F4"/>
    <w:rsid w:val="00B20701"/>
    <w:rsid w:val="00B235CC"/>
    <w:rsid w:val="00B63CCC"/>
    <w:rsid w:val="00B94383"/>
    <w:rsid w:val="00BC0A6C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4A"/>
    <w:rsid w:val="00C975A6"/>
    <w:rsid w:val="00CA2FB0"/>
    <w:rsid w:val="00CB12B4"/>
    <w:rsid w:val="00CC3622"/>
    <w:rsid w:val="00CC3C58"/>
    <w:rsid w:val="00CC6AA3"/>
    <w:rsid w:val="00CD1F8A"/>
    <w:rsid w:val="00CE7E03"/>
    <w:rsid w:val="00D1186A"/>
    <w:rsid w:val="00D164C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23A2A"/>
    <w:rsid w:val="00E27199"/>
    <w:rsid w:val="00E4207B"/>
    <w:rsid w:val="00E42FEB"/>
    <w:rsid w:val="00E72B30"/>
    <w:rsid w:val="00E74B9D"/>
    <w:rsid w:val="00E76827"/>
    <w:rsid w:val="00E909C8"/>
    <w:rsid w:val="00E9158F"/>
    <w:rsid w:val="00EA19B5"/>
    <w:rsid w:val="00EA640A"/>
    <w:rsid w:val="00EA68B1"/>
    <w:rsid w:val="00EC1BAB"/>
    <w:rsid w:val="00EE107F"/>
    <w:rsid w:val="00F0649B"/>
    <w:rsid w:val="00F07446"/>
    <w:rsid w:val="00F12248"/>
    <w:rsid w:val="00F16C83"/>
    <w:rsid w:val="00F170C6"/>
    <w:rsid w:val="00F20CD7"/>
    <w:rsid w:val="00F43EDC"/>
    <w:rsid w:val="00F50D4B"/>
    <w:rsid w:val="00F81829"/>
    <w:rsid w:val="00F8403F"/>
    <w:rsid w:val="00F93132"/>
    <w:rsid w:val="00F9363A"/>
    <w:rsid w:val="00F961A1"/>
    <w:rsid w:val="00FA4A4F"/>
    <w:rsid w:val="00FC1102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297DD2-BCEF-4B24-90D6-861D8D7F7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366EB7-060C-4864-A061-6289D32634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92A19-DDC4-49F7-8E4D-2D3061D858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Jayeeta_S</cp:lastModifiedBy>
  <cp:revision>2</cp:revision>
  <cp:lastPrinted>2002-04-23T07:10:00Z</cp:lastPrinted>
  <dcterms:created xsi:type="dcterms:W3CDTF">2022-05-05T17:27:00Z</dcterms:created>
  <dcterms:modified xsi:type="dcterms:W3CDTF">2022-05-05T17:27:00Z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0x0101006AAE25E8609BBF468696B3E5474004B0</vt:lpwstr>
  </property>
</Properties>
</file>