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4783B05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FA3EE0">
        <w:rPr>
          <w:rFonts w:ascii="Arial" w:hAnsi="Arial" w:cs="Arial"/>
          <w:lang w:val="pt-BR" w:eastAsia="ja-JP"/>
        </w:rPr>
        <w:t>.12</w:t>
      </w:r>
    </w:p>
    <w:p w14:paraId="3780016E" w14:textId="2265440D"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736223" w:rsidRPr="00736223">
        <w:rPr>
          <w:rFonts w:ascii="Arial" w:hAnsi="Arial" w:cs="Arial"/>
          <w:bCs/>
          <w:lang w:eastAsia="ja-JP"/>
        </w:rPr>
        <w:t xml:space="preserve">Ericsson LM, Fraunhofer HHI, </w:t>
      </w:r>
      <w:proofErr w:type="spellStart"/>
      <w:r w:rsidR="00736223" w:rsidRPr="00736223">
        <w:rPr>
          <w:rFonts w:ascii="Arial" w:hAnsi="Arial" w:cs="Arial"/>
          <w:bCs/>
          <w:lang w:eastAsia="ja-JP"/>
        </w:rPr>
        <w:t>InterDigital</w:t>
      </w:r>
      <w:proofErr w:type="spellEnd"/>
      <w:r w:rsidR="00736223" w:rsidRPr="00736223">
        <w:rPr>
          <w:rFonts w:ascii="Arial" w:hAnsi="Arial" w:cs="Arial"/>
          <w:bCs/>
          <w:lang w:eastAsia="ja-JP"/>
        </w:rPr>
        <w:t>, Qualcomm Inc.</w:t>
      </w:r>
    </w:p>
    <w:p w14:paraId="44C3A444" w14:textId="13186413"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 xml:space="preserve">[FS_5GVideo] </w:t>
      </w:r>
      <w:r w:rsidR="00AE7447" w:rsidRPr="00AE7447">
        <w:rPr>
          <w:rFonts w:ascii="Arial" w:hAnsi="Arial" w:cs="Arial"/>
          <w:bCs/>
          <w:lang w:eastAsia="ja-JP"/>
        </w:rPr>
        <w:t xml:space="preserve">Verification of the </w:t>
      </w:r>
      <w:r w:rsidR="00971D09">
        <w:rPr>
          <w:rFonts w:ascii="Arial" w:hAnsi="Arial" w:cs="Arial"/>
          <w:bCs/>
          <w:lang w:eastAsia="ja-JP"/>
        </w:rPr>
        <w:t xml:space="preserve">test bitstreams and results in </w:t>
      </w:r>
      <w:r w:rsidR="00B40C62">
        <w:rPr>
          <w:rFonts w:ascii="Arial" w:hAnsi="Arial" w:cs="Arial"/>
          <w:bCs/>
          <w:lang w:eastAsia="ja-JP"/>
        </w:rPr>
        <w:t>sub</w:t>
      </w:r>
      <w:r w:rsidR="00C65B74">
        <w:rPr>
          <w:rFonts w:ascii="Arial" w:hAnsi="Arial" w:cs="Arial"/>
          <w:bCs/>
          <w:lang w:eastAsia="ja-JP"/>
        </w:rPr>
        <w:t>-</w:t>
      </w:r>
      <w:r w:rsidR="00B40C62">
        <w:rPr>
          <w:rFonts w:ascii="Arial" w:hAnsi="Arial" w:cs="Arial"/>
          <w:bCs/>
          <w:lang w:eastAsia="ja-JP"/>
        </w:rPr>
        <w:t>clause 8.4.2</w:t>
      </w:r>
    </w:p>
    <w:p w14:paraId="20818D3C" w14:textId="50F26D1D"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w:t>
      </w:r>
    </w:p>
    <w:p w14:paraId="25140A0B" w14:textId="13613BDA" w:rsidR="00BE08C0" w:rsidRDefault="006C6EDF" w:rsidP="00BE08C0">
      <w:pPr>
        <w:pStyle w:val="Heading1"/>
        <w:numPr>
          <w:ilvl w:val="0"/>
          <w:numId w:val="3"/>
        </w:numPr>
      </w:pPr>
      <w:bookmarkStart w:id="0" w:name="_Toc504713888"/>
      <w:r>
        <w:t>Verification Report</w:t>
      </w:r>
    </w:p>
    <w:bookmarkEnd w:id="0"/>
    <w:p w14:paraId="23172F4A" w14:textId="17DA9E42" w:rsidR="008C688B" w:rsidRPr="008C688B" w:rsidRDefault="006735A5" w:rsidP="00AE7447">
      <w:pPr>
        <w:spacing w:after="240"/>
        <w:jc w:val="both"/>
        <w:rPr>
          <w:rFonts w:ascii="Times New Roman" w:hAnsi="Times New Roman" w:cs="Times New Roman"/>
          <w:sz w:val="20"/>
          <w:szCs w:val="20"/>
        </w:rPr>
      </w:pPr>
      <w:r>
        <w:rPr>
          <w:rFonts w:ascii="Times New Roman" w:hAnsi="Times New Roman" w:cs="Times New Roman"/>
          <w:sz w:val="20"/>
          <w:szCs w:val="20"/>
        </w:rPr>
        <w:t>C</w:t>
      </w:r>
      <w:r w:rsidR="008C688B">
        <w:rPr>
          <w:rFonts w:ascii="Times New Roman" w:hAnsi="Times New Roman" w:cs="Times New Roman"/>
          <w:sz w:val="20"/>
          <w:szCs w:val="20"/>
        </w:rPr>
        <w:t xml:space="preserve">ontribution </w:t>
      </w:r>
      <w:r w:rsidR="00082DE3" w:rsidRPr="00082DE3">
        <w:rPr>
          <w:rFonts w:ascii="Times New Roman" w:hAnsi="Times New Roman" w:cs="Times New Roman"/>
          <w:i/>
          <w:sz w:val="20"/>
          <w:szCs w:val="20"/>
        </w:rPr>
        <w:t>S4aV220881</w:t>
      </w:r>
      <w:r w:rsidR="008C688B" w:rsidRPr="008C688B">
        <w:rPr>
          <w:rFonts w:ascii="Times New Roman" w:hAnsi="Times New Roman" w:cs="Times New Roman"/>
          <w:sz w:val="20"/>
          <w:szCs w:val="20"/>
        </w:rPr>
        <w:t xml:space="preserve"> provided </w:t>
      </w:r>
      <w:r>
        <w:rPr>
          <w:rFonts w:ascii="Times New Roman" w:hAnsi="Times New Roman" w:cs="Times New Roman"/>
          <w:sz w:val="20"/>
          <w:szCs w:val="20"/>
        </w:rPr>
        <w:t xml:space="preserve">an </w:t>
      </w:r>
      <w:r w:rsidR="00082DE3">
        <w:rPr>
          <w:rFonts w:ascii="Times New Roman" w:hAnsi="Times New Roman" w:cs="Times New Roman"/>
          <w:sz w:val="20"/>
          <w:szCs w:val="20"/>
        </w:rPr>
        <w:t xml:space="preserve">update to the sub-clause 8.4.2. </w:t>
      </w:r>
      <w:r>
        <w:rPr>
          <w:rFonts w:ascii="Times New Roman" w:hAnsi="Times New Roman" w:cs="Times New Roman"/>
          <w:sz w:val="20"/>
          <w:szCs w:val="20"/>
        </w:rPr>
        <w:t>AV1 t</w:t>
      </w:r>
      <w:r w:rsidR="00082DE3">
        <w:rPr>
          <w:rFonts w:ascii="Times New Roman" w:hAnsi="Times New Roman" w:cs="Times New Roman"/>
          <w:sz w:val="20"/>
          <w:szCs w:val="20"/>
        </w:rPr>
        <w:t xml:space="preserve">est </w:t>
      </w:r>
      <w:r w:rsidR="008C688B" w:rsidRPr="008C688B">
        <w:rPr>
          <w:rFonts w:ascii="Times New Roman" w:hAnsi="Times New Roman" w:cs="Times New Roman"/>
          <w:sz w:val="20"/>
          <w:szCs w:val="20"/>
        </w:rPr>
        <w:t xml:space="preserve">bitstreams </w:t>
      </w:r>
      <w:r w:rsidR="00082DE3">
        <w:rPr>
          <w:rFonts w:ascii="Times New Roman" w:hAnsi="Times New Roman" w:cs="Times New Roman"/>
          <w:sz w:val="20"/>
          <w:szCs w:val="20"/>
        </w:rPr>
        <w:t xml:space="preserve">and test results </w:t>
      </w:r>
      <w:r w:rsidR="008C688B" w:rsidRPr="008C688B">
        <w:rPr>
          <w:rFonts w:ascii="Times New Roman" w:hAnsi="Times New Roman" w:cs="Times New Roman"/>
          <w:sz w:val="20"/>
          <w:szCs w:val="20"/>
        </w:rPr>
        <w:t xml:space="preserve">for </w:t>
      </w:r>
      <w:r>
        <w:rPr>
          <w:rFonts w:ascii="Times New Roman" w:hAnsi="Times New Roman" w:cs="Times New Roman"/>
          <w:sz w:val="20"/>
          <w:szCs w:val="20"/>
        </w:rPr>
        <w:t>S</w:t>
      </w:r>
      <w:r w:rsidR="008C688B">
        <w:rPr>
          <w:rFonts w:ascii="Times New Roman" w:hAnsi="Times New Roman" w:cs="Times New Roman"/>
          <w:sz w:val="20"/>
          <w:szCs w:val="20"/>
        </w:rPr>
        <w:t>cenarios 1-5</w:t>
      </w:r>
      <w:r w:rsidR="00082DE3">
        <w:rPr>
          <w:rFonts w:ascii="Times New Roman" w:hAnsi="Times New Roman" w:cs="Times New Roman"/>
          <w:sz w:val="20"/>
          <w:szCs w:val="20"/>
        </w:rPr>
        <w:t xml:space="preserve"> </w:t>
      </w:r>
      <w:r w:rsidR="00E27615">
        <w:rPr>
          <w:rFonts w:ascii="Times New Roman" w:hAnsi="Times New Roman" w:cs="Times New Roman"/>
          <w:sz w:val="20"/>
          <w:szCs w:val="20"/>
        </w:rPr>
        <w:t>were made available</w:t>
      </w:r>
      <w:r w:rsidR="00082DE3">
        <w:rPr>
          <w:rFonts w:ascii="Times New Roman" w:hAnsi="Times New Roman" w:cs="Times New Roman"/>
          <w:sz w:val="20"/>
          <w:szCs w:val="20"/>
        </w:rPr>
        <w:t>.</w:t>
      </w:r>
      <w:r w:rsidR="008C688B">
        <w:rPr>
          <w:rFonts w:ascii="Times New Roman" w:hAnsi="Times New Roman" w:cs="Times New Roman"/>
          <w:sz w:val="20"/>
          <w:szCs w:val="20"/>
        </w:rPr>
        <w:t xml:space="preserve"> </w:t>
      </w:r>
    </w:p>
    <w:p w14:paraId="0AC5D591" w14:textId="7EB62CAC" w:rsidR="00082DE3" w:rsidRPr="008C688B" w:rsidRDefault="00AE7447" w:rsidP="00082DE3">
      <w:pPr>
        <w:spacing w:after="240"/>
        <w:jc w:val="both"/>
        <w:rPr>
          <w:sz w:val="20"/>
          <w:szCs w:val="20"/>
        </w:rPr>
      </w:pPr>
      <w:r w:rsidRPr="008C688B">
        <w:rPr>
          <w:rFonts w:ascii="Times New Roman" w:hAnsi="Times New Roman" w:cs="Times New Roman"/>
          <w:sz w:val="20"/>
          <w:szCs w:val="20"/>
        </w:rPr>
        <w:t xml:space="preserve">This contribution reports </w:t>
      </w:r>
      <w:r w:rsidR="00082DE3">
        <w:rPr>
          <w:rFonts w:ascii="Times New Roman" w:hAnsi="Times New Roman" w:cs="Times New Roman"/>
          <w:sz w:val="20"/>
          <w:szCs w:val="20"/>
        </w:rPr>
        <w:t xml:space="preserve">that independent tests have been conducted in different laboratories </w:t>
      </w:r>
      <w:r w:rsidR="00E27615">
        <w:rPr>
          <w:rFonts w:ascii="Times New Roman" w:hAnsi="Times New Roman" w:cs="Times New Roman"/>
          <w:sz w:val="20"/>
          <w:szCs w:val="20"/>
        </w:rPr>
        <w:t>of the proponents of this contribution. The following was observed</w:t>
      </w:r>
      <w:r w:rsidR="00CC2EAB">
        <w:rPr>
          <w:rFonts w:ascii="Times New Roman" w:hAnsi="Times New Roman" w:cs="Times New Roman"/>
          <w:sz w:val="20"/>
          <w:szCs w:val="20"/>
        </w:rPr>
        <w:t xml:space="preserve"> and reported</w:t>
      </w:r>
      <w:r w:rsidR="00E27615">
        <w:rPr>
          <w:rFonts w:ascii="Times New Roman" w:hAnsi="Times New Roman" w:cs="Times New Roman"/>
          <w:sz w:val="20"/>
          <w:szCs w:val="20"/>
        </w:rPr>
        <w:t>:</w:t>
      </w:r>
    </w:p>
    <w:p w14:paraId="228E5752" w14:textId="5EF31969" w:rsidR="00246538" w:rsidRDefault="00E27615" w:rsidP="00AE7447">
      <w:pPr>
        <w:pStyle w:val="ListParagraph"/>
        <w:numPr>
          <w:ilvl w:val="0"/>
          <w:numId w:val="28"/>
        </w:numPr>
        <w:spacing w:after="240"/>
        <w:jc w:val="both"/>
        <w:rPr>
          <w:sz w:val="20"/>
          <w:szCs w:val="20"/>
        </w:rPr>
      </w:pPr>
      <w:r>
        <w:rPr>
          <w:sz w:val="20"/>
          <w:szCs w:val="20"/>
        </w:rPr>
        <w:t xml:space="preserve">Proponents were not able to replicate </w:t>
      </w:r>
      <w:r w:rsidR="00246538">
        <w:rPr>
          <w:sz w:val="20"/>
          <w:szCs w:val="20"/>
        </w:rPr>
        <w:t xml:space="preserve">the bitstreams </w:t>
      </w:r>
      <w:r w:rsidR="00BB73D0">
        <w:rPr>
          <w:sz w:val="20"/>
          <w:szCs w:val="20"/>
        </w:rPr>
        <w:t xml:space="preserve">for </w:t>
      </w:r>
      <w:r w:rsidR="00160AE9">
        <w:rPr>
          <w:sz w:val="20"/>
          <w:szCs w:val="20"/>
        </w:rPr>
        <w:t xml:space="preserve">several tested </w:t>
      </w:r>
      <w:r w:rsidR="00246538">
        <w:rPr>
          <w:sz w:val="20"/>
          <w:szCs w:val="20"/>
        </w:rPr>
        <w:t>sub-</w:t>
      </w:r>
      <w:r w:rsidR="00797A8E">
        <w:rPr>
          <w:sz w:val="20"/>
          <w:szCs w:val="20"/>
        </w:rPr>
        <w:t xml:space="preserve">categories of </w:t>
      </w:r>
      <w:r w:rsidR="00AD4BE7">
        <w:rPr>
          <w:sz w:val="20"/>
          <w:szCs w:val="20"/>
        </w:rPr>
        <w:t xml:space="preserve">clause </w:t>
      </w:r>
      <w:r w:rsidR="00246538">
        <w:rPr>
          <w:sz w:val="20"/>
          <w:szCs w:val="20"/>
        </w:rPr>
        <w:t>8.4.2.</w:t>
      </w:r>
    </w:p>
    <w:p w14:paraId="304CAF1B" w14:textId="52ED4B55" w:rsidR="00360C1A" w:rsidRDefault="00246538" w:rsidP="00360C1A">
      <w:pPr>
        <w:pStyle w:val="ListParagraph"/>
        <w:numPr>
          <w:ilvl w:val="0"/>
          <w:numId w:val="28"/>
        </w:numPr>
        <w:spacing w:after="240"/>
        <w:jc w:val="both"/>
        <w:rPr>
          <w:sz w:val="20"/>
          <w:szCs w:val="20"/>
        </w:rPr>
      </w:pPr>
      <w:r>
        <w:rPr>
          <w:sz w:val="20"/>
          <w:szCs w:val="20"/>
        </w:rPr>
        <w:t xml:space="preserve">Proponents were not able to replicate </w:t>
      </w:r>
      <w:r w:rsidR="00360C1A">
        <w:rPr>
          <w:sz w:val="20"/>
          <w:szCs w:val="20"/>
        </w:rPr>
        <w:t xml:space="preserve">test results </w:t>
      </w:r>
      <w:r w:rsidR="007B1B95">
        <w:rPr>
          <w:sz w:val="20"/>
          <w:szCs w:val="20"/>
        </w:rPr>
        <w:t xml:space="preserve">of the </w:t>
      </w:r>
      <w:r w:rsidR="00360C1A">
        <w:rPr>
          <w:sz w:val="20"/>
          <w:szCs w:val="20"/>
        </w:rPr>
        <w:t>sub-clause 8.4.2.</w:t>
      </w:r>
    </w:p>
    <w:p w14:paraId="73468D79" w14:textId="4E8AC28F" w:rsidR="00DE5BD8" w:rsidRDefault="00360C1A" w:rsidP="000E260D">
      <w:pPr>
        <w:pStyle w:val="ListParagraph"/>
        <w:numPr>
          <w:ilvl w:val="1"/>
          <w:numId w:val="28"/>
        </w:numPr>
        <w:spacing w:after="240"/>
        <w:jc w:val="both"/>
        <w:rPr>
          <w:sz w:val="20"/>
          <w:szCs w:val="20"/>
        </w:rPr>
      </w:pPr>
      <w:r>
        <w:rPr>
          <w:sz w:val="20"/>
          <w:szCs w:val="20"/>
        </w:rPr>
        <w:t xml:space="preserve">A minor mismatch in test results was observed for categories </w:t>
      </w:r>
      <w:r w:rsidR="00E420D1">
        <w:rPr>
          <w:sz w:val="20"/>
          <w:szCs w:val="20"/>
        </w:rPr>
        <w:t>S1-01 and S2-01.</w:t>
      </w:r>
    </w:p>
    <w:p w14:paraId="7D45E7A0" w14:textId="7858DFD8" w:rsidR="000E260D" w:rsidRPr="000E260D" w:rsidRDefault="006B48D4" w:rsidP="000E260D">
      <w:pPr>
        <w:pStyle w:val="ListParagraph"/>
        <w:numPr>
          <w:ilvl w:val="1"/>
          <w:numId w:val="28"/>
        </w:numPr>
        <w:spacing w:after="240"/>
        <w:jc w:val="both"/>
        <w:rPr>
          <w:sz w:val="20"/>
          <w:szCs w:val="20"/>
        </w:rPr>
      </w:pPr>
      <w:r>
        <w:rPr>
          <w:sz w:val="20"/>
          <w:szCs w:val="20"/>
        </w:rPr>
        <w:t>Significant</w:t>
      </w:r>
      <w:r w:rsidR="000E260D">
        <w:rPr>
          <w:sz w:val="20"/>
          <w:szCs w:val="20"/>
        </w:rPr>
        <w:t xml:space="preserve"> mismatch was observed for all </w:t>
      </w:r>
      <w:r w:rsidR="000526C4">
        <w:rPr>
          <w:sz w:val="20"/>
          <w:szCs w:val="20"/>
        </w:rPr>
        <w:t xml:space="preserve">tested </w:t>
      </w:r>
      <w:r w:rsidR="000E260D">
        <w:rPr>
          <w:sz w:val="20"/>
          <w:szCs w:val="20"/>
        </w:rPr>
        <w:t>low delay configurations.</w:t>
      </w:r>
    </w:p>
    <w:p w14:paraId="6B92A713" w14:textId="71E9EC11" w:rsidR="00E420D1" w:rsidRPr="008C688B" w:rsidRDefault="00D246E2" w:rsidP="00AE7447">
      <w:pPr>
        <w:pStyle w:val="ListParagraph"/>
        <w:numPr>
          <w:ilvl w:val="0"/>
          <w:numId w:val="28"/>
        </w:numPr>
        <w:spacing w:after="240"/>
        <w:jc w:val="both"/>
        <w:rPr>
          <w:sz w:val="20"/>
          <w:szCs w:val="20"/>
        </w:rPr>
      </w:pPr>
      <w:r>
        <w:rPr>
          <w:sz w:val="20"/>
          <w:szCs w:val="20"/>
        </w:rPr>
        <w:t>Shared b</w:t>
      </w:r>
      <w:r w:rsidR="00FE7397">
        <w:rPr>
          <w:sz w:val="20"/>
          <w:szCs w:val="20"/>
        </w:rPr>
        <w:t xml:space="preserve">itstreams </w:t>
      </w:r>
      <w:r>
        <w:rPr>
          <w:sz w:val="20"/>
          <w:szCs w:val="20"/>
        </w:rPr>
        <w:t xml:space="preserve">in </w:t>
      </w:r>
      <w:r w:rsidR="00AD2424">
        <w:rPr>
          <w:sz w:val="20"/>
          <w:szCs w:val="20"/>
        </w:rPr>
        <w:t xml:space="preserve">LD sub-categories 02 </w:t>
      </w:r>
      <w:r>
        <w:rPr>
          <w:sz w:val="20"/>
          <w:szCs w:val="20"/>
        </w:rPr>
        <w:t>were identified as not complying to the test conditions</w:t>
      </w:r>
      <w:r w:rsidR="00AD2424">
        <w:rPr>
          <w:sz w:val="20"/>
          <w:szCs w:val="20"/>
        </w:rPr>
        <w:t xml:space="preserve">, </w:t>
      </w:r>
      <w:proofErr w:type="gramStart"/>
      <w:r w:rsidR="00AD2424">
        <w:rPr>
          <w:sz w:val="20"/>
          <w:szCs w:val="20"/>
        </w:rPr>
        <w:t>e.g.</w:t>
      </w:r>
      <w:proofErr w:type="gramEnd"/>
      <w:r w:rsidR="00AD2424">
        <w:rPr>
          <w:sz w:val="20"/>
          <w:szCs w:val="20"/>
        </w:rPr>
        <w:t xml:space="preserve"> number of reference frames</w:t>
      </w:r>
      <w:r>
        <w:rPr>
          <w:sz w:val="20"/>
          <w:szCs w:val="20"/>
        </w:rPr>
        <w:t>.</w:t>
      </w:r>
    </w:p>
    <w:sectPr w:rsidR="00E420D1" w:rsidRPr="008C688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115E4" w14:textId="77777777" w:rsidR="00FA450C" w:rsidRDefault="00FA450C">
      <w:r>
        <w:separator/>
      </w:r>
    </w:p>
  </w:endnote>
  <w:endnote w:type="continuationSeparator" w:id="0">
    <w:p w14:paraId="032FE765" w14:textId="77777777" w:rsidR="00FA450C" w:rsidRDefault="00FA4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19CA2842"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8C68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688B">
      <w:rPr>
        <w:rStyle w:val="PageNumber"/>
      </w:rPr>
      <w:t>1</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9FED7" w14:textId="77777777" w:rsidR="00FA450C" w:rsidRDefault="00FA450C">
      <w:r>
        <w:separator/>
      </w:r>
    </w:p>
  </w:footnote>
  <w:footnote w:type="continuationSeparator" w:id="0">
    <w:p w14:paraId="232DB7C6" w14:textId="77777777" w:rsidR="00FA450C" w:rsidRDefault="00FA4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6463EE5D" w:rsidR="00D02599" w:rsidRPr="00C26EAE" w:rsidRDefault="003D726D" w:rsidP="004046FC">
    <w:pPr>
      <w:widowControl w:val="0"/>
      <w:tabs>
        <w:tab w:val="right" w:pos="9356"/>
      </w:tabs>
      <w:spacing w:after="120" w:line="240" w:lineRule="atLeast"/>
      <w:rPr>
        <w:rFonts w:ascii="Arial" w:eastAsia="SimSun" w:hAnsi="Arial" w:cs="Arial"/>
        <w:b/>
        <w:i/>
        <w:lang w:val="de-DE"/>
      </w:rPr>
    </w:pPr>
    <w:r w:rsidRPr="004046FC">
      <w:rPr>
        <w:rFonts w:ascii="Arial" w:eastAsia="SimSun" w:hAnsi="Arial" w:cs="Arial"/>
        <w:lang w:val="de-DE"/>
      </w:rPr>
      <w:t>3GPP TSG SA WG4 #118-e</w:t>
    </w:r>
    <w:r w:rsidR="00D02599" w:rsidRPr="00C26EAE">
      <w:rPr>
        <w:rFonts w:ascii="Arial" w:eastAsia="SimSun" w:hAnsi="Arial" w:cs="Arial"/>
        <w:b/>
        <w:i/>
        <w:lang w:val="de-DE"/>
      </w:rPr>
      <w:tab/>
    </w:r>
    <w:r w:rsidR="00DE72AC" w:rsidRPr="00DE72AC">
      <w:rPr>
        <w:rFonts w:ascii="Arial" w:eastAsia="SimSun" w:hAnsi="Arial" w:cs="Arial"/>
        <w:b/>
        <w:i/>
        <w:sz w:val="28"/>
        <w:szCs w:val="28"/>
        <w:lang w:val="de-DE"/>
      </w:rPr>
      <w:t>S4-220408</w:t>
    </w:r>
  </w:p>
  <w:p w14:paraId="73DB2BF6" w14:textId="3BD9064C" w:rsidR="00EC2801" w:rsidRPr="00C65B74" w:rsidRDefault="00D02599" w:rsidP="00C65B74">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4046FC" w:rsidRPr="004046FC">
      <w:rPr>
        <w:rFonts w:ascii="Arial" w:eastAsia="SimSun" w:hAnsi="Arial" w:cs="Arial"/>
        <w:lang w:val="de-DE"/>
      </w:rPr>
      <w:t xml:space="preserve">6-11 </w:t>
    </w:r>
    <w:proofErr w:type="gramStart"/>
    <w:r w:rsidR="004046FC" w:rsidRPr="004046FC">
      <w:rPr>
        <w:rFonts w:ascii="Arial" w:eastAsia="SimSun" w:hAnsi="Arial" w:cs="Arial"/>
        <w:lang w:val="de-DE"/>
      </w:rPr>
      <w:t>April,</w:t>
    </w:r>
    <w:proofErr w:type="gramEnd"/>
    <w:r w:rsidR="004046FC" w:rsidRPr="004046FC">
      <w:rPr>
        <w:rFonts w:ascii="Arial" w:eastAsia="SimSun" w:hAnsi="Arial" w:cs="Arial"/>
        <w:lang w:val="de-DE"/>
      </w:rPr>
      <w:t xml:space="preserve"> 2022</w:t>
    </w:r>
    <w:r w:rsidR="00EC2801">
      <w:rPr>
        <w:rFonts w:ascii="Arial" w:eastAsia="SimSun" w:hAnsi="Arial"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86" type="#_x0000_t75" style="width:17pt;height:17pt" o:bullet="t">
        <v:imagedata r:id="rId1" o:title="artCABC"/>
      </v:shape>
    </w:pict>
  </w:numPicBullet>
  <w:numPicBullet w:numPicBulletId="1">
    <w:pict>
      <v:shape id="_x0000_i1887" type="#_x0000_t75" style="width:10.85pt;height:10.8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AB555CA"/>
    <w:multiLevelType w:val="hybridMultilevel"/>
    <w:tmpl w:val="D79037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66C4266"/>
    <w:multiLevelType w:val="multilevel"/>
    <w:tmpl w:val="07441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0F4DAA"/>
    <w:multiLevelType w:val="multilevel"/>
    <w:tmpl w:val="517C9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8"/>
  </w:num>
  <w:num w:numId="7">
    <w:abstractNumId w:val="10"/>
  </w:num>
  <w:num w:numId="8">
    <w:abstractNumId w:val="25"/>
  </w:num>
  <w:num w:numId="9">
    <w:abstractNumId w:val="17"/>
  </w:num>
  <w:num w:numId="10">
    <w:abstractNumId w:val="11"/>
  </w:num>
  <w:num w:numId="11">
    <w:abstractNumId w:val="4"/>
  </w:num>
  <w:num w:numId="12">
    <w:abstractNumId w:val="19"/>
  </w:num>
  <w:num w:numId="13">
    <w:abstractNumId w:val="16"/>
  </w:num>
  <w:num w:numId="14">
    <w:abstractNumId w:val="5"/>
  </w:num>
  <w:num w:numId="15">
    <w:abstractNumId w:val="7"/>
  </w:num>
  <w:num w:numId="16">
    <w:abstractNumId w:val="21"/>
  </w:num>
  <w:num w:numId="17">
    <w:abstractNumId w:val="26"/>
  </w:num>
  <w:num w:numId="18">
    <w:abstractNumId w:val="9"/>
  </w:num>
  <w:num w:numId="19">
    <w:abstractNumId w:val="2"/>
  </w:num>
  <w:num w:numId="20">
    <w:abstractNumId w:val="27"/>
  </w:num>
  <w:num w:numId="21">
    <w:abstractNumId w:val="13"/>
  </w:num>
  <w:num w:numId="22">
    <w:abstractNumId w:val="24"/>
  </w:num>
  <w:num w:numId="23">
    <w:abstractNumId w:val="18"/>
  </w:num>
  <w:num w:numId="24">
    <w:abstractNumId w:val="12"/>
  </w:num>
  <w:num w:numId="25">
    <w:abstractNumId w:val="23"/>
  </w:num>
  <w:num w:numId="26">
    <w:abstractNumId w:val="6"/>
  </w:num>
  <w:num w:numId="27">
    <w:abstractNumId w:val="22"/>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2FEB"/>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6C4"/>
    <w:rsid w:val="0005287A"/>
    <w:rsid w:val="000549CA"/>
    <w:rsid w:val="00055AA3"/>
    <w:rsid w:val="00056D02"/>
    <w:rsid w:val="00056D8D"/>
    <w:rsid w:val="00056FA1"/>
    <w:rsid w:val="00057D25"/>
    <w:rsid w:val="00057DA5"/>
    <w:rsid w:val="00063130"/>
    <w:rsid w:val="00064B08"/>
    <w:rsid w:val="00064CC3"/>
    <w:rsid w:val="0006631E"/>
    <w:rsid w:val="00071261"/>
    <w:rsid w:val="000718AA"/>
    <w:rsid w:val="00071FF4"/>
    <w:rsid w:val="0007218D"/>
    <w:rsid w:val="000725BA"/>
    <w:rsid w:val="00072F13"/>
    <w:rsid w:val="00073062"/>
    <w:rsid w:val="00075239"/>
    <w:rsid w:val="000759BF"/>
    <w:rsid w:val="00075F61"/>
    <w:rsid w:val="0007728F"/>
    <w:rsid w:val="00077E47"/>
    <w:rsid w:val="000807E3"/>
    <w:rsid w:val="00081411"/>
    <w:rsid w:val="000819CB"/>
    <w:rsid w:val="000828BF"/>
    <w:rsid w:val="00082DE3"/>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60D"/>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0AE9"/>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538"/>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2EAA"/>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C1A"/>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26D"/>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6FC"/>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B4A"/>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067D"/>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228A"/>
    <w:rsid w:val="00663362"/>
    <w:rsid w:val="00663FE4"/>
    <w:rsid w:val="0066450D"/>
    <w:rsid w:val="006653E8"/>
    <w:rsid w:val="00665501"/>
    <w:rsid w:val="00665CB1"/>
    <w:rsid w:val="00670088"/>
    <w:rsid w:val="00670255"/>
    <w:rsid w:val="00672125"/>
    <w:rsid w:val="006735A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48D4"/>
    <w:rsid w:val="006B52F4"/>
    <w:rsid w:val="006B54F2"/>
    <w:rsid w:val="006B609A"/>
    <w:rsid w:val="006C0318"/>
    <w:rsid w:val="006C078E"/>
    <w:rsid w:val="006C08CE"/>
    <w:rsid w:val="006C090E"/>
    <w:rsid w:val="006C0957"/>
    <w:rsid w:val="006C0C77"/>
    <w:rsid w:val="006C1A44"/>
    <w:rsid w:val="006C359E"/>
    <w:rsid w:val="006C37EB"/>
    <w:rsid w:val="006C3D5B"/>
    <w:rsid w:val="006C6689"/>
    <w:rsid w:val="006C6732"/>
    <w:rsid w:val="006C6DF8"/>
    <w:rsid w:val="006C6EDF"/>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622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97A8E"/>
    <w:rsid w:val="007A2522"/>
    <w:rsid w:val="007A6584"/>
    <w:rsid w:val="007B02BB"/>
    <w:rsid w:val="007B1B50"/>
    <w:rsid w:val="007B1B95"/>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0E9"/>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688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3FA0"/>
    <w:rsid w:val="009041D5"/>
    <w:rsid w:val="009057A6"/>
    <w:rsid w:val="00905F97"/>
    <w:rsid w:val="00912624"/>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0427"/>
    <w:rsid w:val="00971D09"/>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58EC"/>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224B"/>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5C29"/>
    <w:rsid w:val="00A263F5"/>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424"/>
    <w:rsid w:val="00AD272F"/>
    <w:rsid w:val="00AD4BE7"/>
    <w:rsid w:val="00AD567E"/>
    <w:rsid w:val="00AD59BF"/>
    <w:rsid w:val="00AD795B"/>
    <w:rsid w:val="00AE0378"/>
    <w:rsid w:val="00AE23FC"/>
    <w:rsid w:val="00AE34D8"/>
    <w:rsid w:val="00AE405D"/>
    <w:rsid w:val="00AE4A61"/>
    <w:rsid w:val="00AE6148"/>
    <w:rsid w:val="00AE6678"/>
    <w:rsid w:val="00AE68E5"/>
    <w:rsid w:val="00AE7447"/>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0C62"/>
    <w:rsid w:val="00B40DF2"/>
    <w:rsid w:val="00B42D44"/>
    <w:rsid w:val="00B43674"/>
    <w:rsid w:val="00B4368C"/>
    <w:rsid w:val="00B45127"/>
    <w:rsid w:val="00B452C9"/>
    <w:rsid w:val="00B4579C"/>
    <w:rsid w:val="00B50ADD"/>
    <w:rsid w:val="00B50EB7"/>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4475"/>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80B"/>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3D0"/>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561"/>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B74"/>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EAB"/>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212"/>
    <w:rsid w:val="00CF685A"/>
    <w:rsid w:val="00CF76DD"/>
    <w:rsid w:val="00D022BC"/>
    <w:rsid w:val="00D02599"/>
    <w:rsid w:val="00D02654"/>
    <w:rsid w:val="00D03EB3"/>
    <w:rsid w:val="00D040F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46E2"/>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A1B"/>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E72AC"/>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27615"/>
    <w:rsid w:val="00E33285"/>
    <w:rsid w:val="00E338EA"/>
    <w:rsid w:val="00E33A28"/>
    <w:rsid w:val="00E3424C"/>
    <w:rsid w:val="00E34A21"/>
    <w:rsid w:val="00E34CEF"/>
    <w:rsid w:val="00E34F5D"/>
    <w:rsid w:val="00E371EB"/>
    <w:rsid w:val="00E4061D"/>
    <w:rsid w:val="00E40E6E"/>
    <w:rsid w:val="00E41272"/>
    <w:rsid w:val="00E41DAA"/>
    <w:rsid w:val="00E420D1"/>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31"/>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23AC"/>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467B"/>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0C"/>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397"/>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5315806">
      <w:bodyDiv w:val="1"/>
      <w:marLeft w:val="0"/>
      <w:marRight w:val="0"/>
      <w:marTop w:val="0"/>
      <w:marBottom w:val="0"/>
      <w:divBdr>
        <w:top w:val="none" w:sz="0" w:space="0" w:color="auto"/>
        <w:left w:val="none" w:sz="0" w:space="0" w:color="auto"/>
        <w:bottom w:val="none" w:sz="0" w:space="0" w:color="auto"/>
        <w:right w:val="none" w:sz="0" w:space="0" w:color="auto"/>
      </w:divBdr>
      <w:divsChild>
        <w:div w:id="381096542">
          <w:marLeft w:val="0"/>
          <w:marRight w:val="75"/>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35237296">
      <w:bodyDiv w:val="1"/>
      <w:marLeft w:val="0"/>
      <w:marRight w:val="0"/>
      <w:marTop w:val="0"/>
      <w:marBottom w:val="0"/>
      <w:divBdr>
        <w:top w:val="none" w:sz="0" w:space="0" w:color="auto"/>
        <w:left w:val="none" w:sz="0" w:space="0" w:color="auto"/>
        <w:bottom w:val="none" w:sz="0" w:space="0" w:color="auto"/>
        <w:right w:val="none" w:sz="0" w:space="0" w:color="auto"/>
      </w:divBdr>
      <w:divsChild>
        <w:div w:id="697774086">
          <w:marLeft w:val="0"/>
          <w:marRight w:val="75"/>
          <w:marTop w:val="0"/>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DE9114-2A0C-4F89-A678-9F898C343847}">
  <ds:schemaRefs>
    <ds:schemaRef ds:uri="http://schemas.openxmlformats.org/officeDocument/2006/bibliography"/>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1</Pages>
  <Words>149</Words>
  <Characters>855</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1002</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2022-03-30T18:34:00Z</dcterms:created>
  <dcterms:modified xsi:type="dcterms:W3CDTF">2022-03-31T18:27:00Z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