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6DEDE38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w:t>
      </w:r>
      <w:r w:rsidR="00CB667F">
        <w:rPr>
          <w:rFonts w:ascii="Arial" w:eastAsia="MS Mincho" w:hAnsi="Arial" w:cs="Arial"/>
          <w:b/>
          <w:sz w:val="24"/>
          <w:szCs w:val="24"/>
          <w:lang w:val="de-DE"/>
        </w:rPr>
        <w:t>5</w:t>
      </w:r>
      <w:r w:rsidR="00457EAA" w:rsidRPr="0021752C">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4B2412">
        <w:rPr>
          <w:rFonts w:ascii="Arial" w:eastAsia="Times New Roman" w:hAnsi="Arial"/>
          <w:b/>
          <w:i/>
          <w:noProof/>
          <w:sz w:val="28"/>
          <w:lang w:val="de-DE"/>
        </w:rPr>
        <w:t>S4-211143</w:t>
      </w:r>
    </w:p>
    <w:p w14:paraId="048AEBA3" w14:textId="77777777" w:rsidR="004E544E" w:rsidRDefault="00EF03A9" w:rsidP="00457EAA">
      <w:pPr>
        <w:tabs>
          <w:tab w:val="right" w:pos="9355"/>
        </w:tabs>
        <w:spacing w:after="0"/>
        <w:rPr>
          <w:rFonts w:ascii="Arial" w:hAnsi="Arial"/>
          <w:b/>
          <w:noProof/>
          <w:sz w:val="24"/>
        </w:rPr>
      </w:pPr>
      <w:r>
        <w:rPr>
          <w:rFonts w:ascii="Arial" w:hAnsi="Arial"/>
          <w:b/>
          <w:noProof/>
          <w:sz w:val="24"/>
        </w:rPr>
        <w:t>E-meeting, 1</w:t>
      </w:r>
      <w:r w:rsidR="00CB667F">
        <w:rPr>
          <w:rFonts w:ascii="Arial" w:hAnsi="Arial"/>
          <w:b/>
          <w:noProof/>
          <w:sz w:val="24"/>
        </w:rPr>
        <w:t>8</w:t>
      </w:r>
      <w:r>
        <w:rPr>
          <w:rFonts w:ascii="Arial" w:hAnsi="Arial"/>
          <w:b/>
          <w:noProof/>
          <w:sz w:val="24"/>
        </w:rPr>
        <w:t>th-2</w:t>
      </w:r>
      <w:r w:rsidR="00CB667F">
        <w:rPr>
          <w:rFonts w:ascii="Arial" w:hAnsi="Arial"/>
          <w:b/>
          <w:noProof/>
          <w:sz w:val="24"/>
        </w:rPr>
        <w:t>7</w:t>
      </w:r>
      <w:r>
        <w:rPr>
          <w:rFonts w:ascii="Arial" w:hAnsi="Arial"/>
          <w:b/>
          <w:noProof/>
          <w:sz w:val="24"/>
        </w:rPr>
        <w:t xml:space="preserve">th </w:t>
      </w:r>
      <w:r w:rsidR="00CB667F">
        <w:rPr>
          <w:rFonts w:ascii="Arial" w:hAnsi="Arial"/>
          <w:b/>
          <w:noProof/>
          <w:sz w:val="24"/>
        </w:rPr>
        <w:t>August</w:t>
      </w:r>
      <w:r w:rsidR="00457EAA" w:rsidRPr="00457EAA">
        <w:rPr>
          <w:rFonts w:ascii="Arial" w:hAnsi="Arial"/>
          <w:b/>
          <w:noProof/>
          <w:sz w:val="24"/>
        </w:rPr>
        <w:t>, 2021</w:t>
      </w:r>
    </w:p>
    <w:p w14:paraId="1BAECE35" w14:textId="607E87E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7BE84847"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CB667F">
              <w:rPr>
                <w:b/>
                <w:noProof/>
                <w:sz w:val="28"/>
                <w:lang w:val="en-US"/>
              </w:rPr>
              <w:t>TS 26.5</w:t>
            </w:r>
            <w:r w:rsidR="00356FDE" w:rsidRPr="00457EAA">
              <w:rPr>
                <w:b/>
                <w:noProof/>
                <w:sz w:val="28"/>
                <w:lang w:val="en-US"/>
              </w:rPr>
              <w:t>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8CFD91F" w:rsidR="001E41F3" w:rsidRPr="00410371" w:rsidRDefault="00CB667F">
            <w:pPr>
              <w:pStyle w:val="CRCoverPage"/>
              <w:spacing w:after="0"/>
              <w:jc w:val="center"/>
              <w:rPr>
                <w:noProof/>
                <w:sz w:val="28"/>
              </w:rPr>
            </w:pPr>
            <w:r>
              <w:rPr>
                <w:b/>
                <w:noProof/>
                <w:sz w:val="28"/>
              </w:rPr>
              <w:t>0.0.1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4C3A1952" w:rsidR="001E41F3" w:rsidRDefault="00CB667F" w:rsidP="00283227">
            <w:pPr>
              <w:pStyle w:val="CRCoverPage"/>
              <w:spacing w:after="0"/>
              <w:rPr>
                <w:noProof/>
              </w:rPr>
            </w:pPr>
            <w:proofErr w:type="spellStart"/>
            <w:r>
              <w:t>pCR</w:t>
            </w:r>
            <w:proofErr w:type="spellEnd"/>
            <w:r>
              <w:t xml:space="preserve"> to TS 26.5</w:t>
            </w:r>
            <w:r w:rsidR="00B9634E">
              <w:t>02</w:t>
            </w:r>
            <w:r w:rsidR="0021049B">
              <w:t xml:space="preserve"> on </w:t>
            </w:r>
            <w:r>
              <w:t xml:space="preserve">reference architecture </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CB667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140124DC" w:rsidR="001E41F3" w:rsidRDefault="00CB667F" w:rsidP="00CB667F">
            <w:pPr>
              <w:pStyle w:val="CRCoverPage"/>
              <w:spacing w:after="0"/>
              <w:rPr>
                <w:noProof/>
              </w:rPr>
            </w:pPr>
            <w:r>
              <w:rPr>
                <w:noProof/>
              </w:rPr>
              <w:t>5MBUSA</w:t>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0E3A56C" w:rsidR="001E41F3" w:rsidRDefault="0021049B" w:rsidP="00283227">
            <w:pPr>
              <w:pStyle w:val="CRCoverPage"/>
              <w:spacing w:after="0"/>
              <w:rPr>
                <w:noProof/>
              </w:rPr>
            </w:pPr>
            <w:r>
              <w:rPr>
                <w:noProof/>
              </w:rPr>
              <w:t>2021-0</w:t>
            </w:r>
            <w:r w:rsidR="00CB667F">
              <w:rPr>
                <w:noProof/>
              </w:rPr>
              <w:t>8</w:t>
            </w:r>
            <w:r>
              <w:rPr>
                <w:noProof/>
              </w:rPr>
              <w:t>-</w:t>
            </w:r>
            <w:r w:rsidR="00EF03A9">
              <w:rPr>
                <w:noProof/>
              </w:rPr>
              <w:t>1</w:t>
            </w:r>
            <w:r w:rsidR="00CB667F">
              <w:rPr>
                <w:noProof/>
              </w:rPr>
              <w:t>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538C0448" w:rsidR="006811C4" w:rsidRDefault="00B80054" w:rsidP="003C7D23">
            <w:pPr>
              <w:pStyle w:val="CRCoverPage"/>
              <w:spacing w:after="0"/>
              <w:ind w:left="100"/>
              <w:rPr>
                <w:noProof/>
              </w:rPr>
            </w:pPr>
            <w:r>
              <w:rPr>
                <w:noProof/>
              </w:rPr>
              <w:t xml:space="preserve">Added </w:t>
            </w:r>
            <w:r w:rsidR="00CB667F">
              <w:rPr>
                <w:noProof/>
              </w:rPr>
              <w:t>text in reference architecture for 5G Multicast-Broadcast User Services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FD77B92" w:rsidR="001E41F3" w:rsidRDefault="00CB667F" w:rsidP="00EF03A9">
            <w:pPr>
              <w:pStyle w:val="CRCoverPage"/>
              <w:spacing w:after="0"/>
              <w:ind w:left="100"/>
              <w:rPr>
                <w:noProof/>
              </w:rPr>
            </w:pPr>
            <w:r>
              <w:rPr>
                <w:noProof/>
              </w:rPr>
              <w:t>Changes against skeleton document TS 26.502</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9919C79" w14:textId="77777777" w:rsidR="002E2D13" w:rsidRDefault="002E2D13" w:rsidP="002E2D13">
      <w:bookmarkStart w:id="1" w:name="_Toc70940960"/>
    </w:p>
    <w:p w14:paraId="422CBF53" w14:textId="6C97759C" w:rsidR="002E2D13" w:rsidRPr="002E2D13" w:rsidRDefault="002E2D13" w:rsidP="002E2D13">
      <w:pPr>
        <w:rPr>
          <w:rFonts w:ascii="Arial" w:hAnsi="Arial"/>
          <w:sz w:val="32"/>
        </w:rPr>
      </w:pPr>
      <w:r w:rsidRPr="002E2D13">
        <w:rPr>
          <w:rFonts w:ascii="Arial" w:hAnsi="Arial"/>
          <w:sz w:val="32"/>
        </w:rPr>
        <w:t>4.4</w:t>
      </w:r>
      <w:r w:rsidRPr="002E2D13">
        <w:rPr>
          <w:rFonts w:ascii="Arial" w:hAnsi="Arial"/>
          <w:sz w:val="32"/>
        </w:rPr>
        <w:tab/>
      </w:r>
      <w:r w:rsidRPr="002E2D13">
        <w:rPr>
          <w:rFonts w:ascii="Arial" w:hAnsi="Arial"/>
          <w:sz w:val="32"/>
        </w:rPr>
        <w:tab/>
      </w:r>
      <w:r>
        <w:rPr>
          <w:rFonts w:ascii="Arial" w:hAnsi="Arial"/>
          <w:sz w:val="32"/>
        </w:rPr>
        <w:tab/>
      </w:r>
      <w:r w:rsidRPr="002E2D13">
        <w:rPr>
          <w:rFonts w:ascii="Arial" w:hAnsi="Arial"/>
          <w:sz w:val="32"/>
        </w:rPr>
        <w:t>Functional entities</w:t>
      </w:r>
    </w:p>
    <w:p w14:paraId="509C9F4E" w14:textId="0D911213" w:rsidR="009770DA" w:rsidRDefault="009770DA" w:rsidP="009770DA">
      <w:pPr>
        <w:pStyle w:val="Heading3"/>
      </w:pPr>
      <w:r>
        <w:t xml:space="preserve">4.4.1 </w:t>
      </w:r>
      <w:r>
        <w:tab/>
        <w:t>General</w:t>
      </w:r>
    </w:p>
    <w:p w14:paraId="2933C064" w14:textId="0826ED9E" w:rsidR="002E2D13" w:rsidRDefault="002E2D13" w:rsidP="002E2D13">
      <w:pPr>
        <w:keepNext/>
      </w:pPr>
      <w:r>
        <w:t>Figure 4.4</w:t>
      </w:r>
      <w:r w:rsidR="00712F4F">
        <w:t>.1</w:t>
      </w:r>
      <w:r>
        <w:t xml:space="preserve">-1 </w:t>
      </w:r>
      <w:commentRangeStart w:id="2"/>
      <w:r>
        <w:t xml:space="preserve">depicts the 5MBS network architecture showing 5MBS related entities involved in providing </w:t>
      </w:r>
      <w:r w:rsidR="00471D13">
        <w:t>5MBS User Service delivery and control</w:t>
      </w:r>
      <w:commentRangeEnd w:id="2"/>
      <w:r w:rsidR="00A8077D">
        <w:rPr>
          <w:rStyle w:val="CommentReference"/>
        </w:rPr>
        <w:commentReference w:id="2"/>
      </w:r>
      <w:r>
        <w:t>.</w:t>
      </w:r>
    </w:p>
    <w:p w14:paraId="613F140A" w14:textId="77777777" w:rsidR="002E2D13" w:rsidRDefault="00471D13" w:rsidP="002E2D13">
      <w:pPr>
        <w:keepNext/>
        <w:rPr>
          <w:lang w:val="en-US"/>
        </w:rPr>
      </w:pPr>
      <w:r w:rsidRPr="00B80054">
        <w:rPr>
          <w:lang w:val="en-US"/>
        </w:rPr>
        <w:t xml:space="preserve">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0CABFFFB" w14:textId="56787E46" w:rsidR="00471D13" w:rsidRPr="002E2D13" w:rsidRDefault="002E2D13" w:rsidP="002E2D13">
      <w:pPr>
        <w:keepNext/>
        <w:rPr>
          <w:lang w:val="en-US"/>
        </w:rPr>
      </w:pPr>
      <w:r>
        <w:t xml:space="preserve">AS and MBSTF interact to support </w:t>
      </w:r>
      <w:r w:rsidR="00471D13" w:rsidRPr="002E2D13">
        <w:t xml:space="preserve">MBS data handling (e.g. encoding) via </w:t>
      </w:r>
      <w:proofErr w:type="spellStart"/>
      <w:r w:rsidR="00471D13" w:rsidRPr="002E2D13">
        <w:t>xMB</w:t>
      </w:r>
      <w:proofErr w:type="spellEnd"/>
      <w:r w:rsidR="00471D13" w:rsidRPr="002E2D13">
        <w:t>-U and MB2-U interfaces</w:t>
      </w:r>
      <w:r>
        <w:t xml:space="preserve">. </w:t>
      </w:r>
      <w:r w:rsidR="00471D13" w:rsidRPr="002E2D13">
        <w:t>MBSTF performs generic packet transport functionalities available to any IP multicast-enabled application such as framing, multiple flows, packet FEC (encoding). It also performs multicast/broadcast delivery of input files as objects or object flows. If needed, MBSTF provides a media anchor for MBS data traffic and sourcing of IP multicast.</w:t>
      </w:r>
    </w:p>
    <w:p w14:paraId="3D87ED4A" w14:textId="77777777" w:rsidR="00471D13" w:rsidRDefault="00471D13" w:rsidP="00471D13">
      <w:pPr>
        <w:keepNext/>
        <w:jc w:val="center"/>
      </w:pPr>
      <w:r w:rsidRPr="002439C0">
        <w:t xml:space="preserve"> </w:t>
      </w:r>
    </w:p>
    <w:p w14:paraId="22A71710" w14:textId="77777777" w:rsidR="00471D13" w:rsidRDefault="00471D13" w:rsidP="00471D13">
      <w:pPr>
        <w:keepNext/>
        <w:jc w:val="center"/>
        <w:rPr>
          <w:lang w:val="en-US"/>
        </w:rPr>
      </w:pPr>
      <w:r>
        <w:object w:dxaOrig="9797" w:dyaOrig="2663" w14:anchorId="7D7E7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31.1pt" o:ole="">
            <v:imagedata r:id="rId19" o:title=""/>
          </v:shape>
          <o:OLEObject Type="Embed" ProgID="Visio.Drawing.11" ShapeID="_x0000_i1025" DrawAspect="Content" ObjectID="_1690563757" r:id="rId20"/>
        </w:object>
      </w:r>
    </w:p>
    <w:p w14:paraId="0350A673" w14:textId="58766F9C" w:rsidR="001228B7" w:rsidRDefault="002E2D13" w:rsidP="009770DA">
      <w:pPr>
        <w:pStyle w:val="TF"/>
        <w:rPr>
          <w:lang w:val="en-US"/>
        </w:rPr>
      </w:pPr>
      <w:r>
        <w:rPr>
          <w:lang w:val="en-US"/>
        </w:rPr>
        <w:t>Figure 4.4</w:t>
      </w:r>
      <w:r w:rsidR="00712F4F">
        <w:rPr>
          <w:lang w:val="en-US"/>
        </w:rPr>
        <w:t>.1</w:t>
      </w:r>
      <w:r w:rsidR="00471D13" w:rsidRPr="00EF03A9">
        <w:rPr>
          <w:lang w:val="en-US"/>
        </w:rPr>
        <w:t>-1: Network Architecture for 5MBS User Service Delivery and Contro</w:t>
      </w:r>
      <w:r w:rsidR="00471D13">
        <w:rPr>
          <w:lang w:val="en-US"/>
        </w:rPr>
        <w:t>l</w:t>
      </w:r>
    </w:p>
    <w:p w14:paraId="599BFF43" w14:textId="77777777" w:rsidR="009770DA" w:rsidRDefault="009770DA" w:rsidP="001228B7">
      <w:pPr>
        <w:pStyle w:val="B10"/>
        <w:ind w:left="0" w:firstLine="0"/>
      </w:pPr>
    </w:p>
    <w:p w14:paraId="1C52F5D3" w14:textId="7FD4E4D3" w:rsidR="001228B7" w:rsidRDefault="001228B7" w:rsidP="001228B7">
      <w:pPr>
        <w:pStyle w:val="B10"/>
        <w:ind w:left="0" w:firstLine="0"/>
        <w:rPr>
          <w:lang w:val="en-US"/>
        </w:rPr>
      </w:pPr>
      <w:r>
        <w:t xml:space="preserve">The 5MBS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5MBS User Services enable applications. It presents a complete service offering to an end-user, via a set of APIs that allows the 5MBS Client to activate or deactivate reception of the service.</w:t>
      </w:r>
    </w:p>
    <w:p w14:paraId="583509CF" w14:textId="0D45F2BB" w:rsidR="001228B7" w:rsidRPr="00C15855" w:rsidRDefault="001228B7" w:rsidP="001228B7">
      <w:pPr>
        <w:keepNext/>
        <w:rPr>
          <w:lang w:val="en-US"/>
        </w:rPr>
      </w:pPr>
      <w:r>
        <w:rPr>
          <w:lang w:val="en-US"/>
        </w:rPr>
        <w:lastRenderedPageBreak/>
        <w:t>Figure 4.4</w:t>
      </w:r>
      <w:r w:rsidR="00712F4F">
        <w:rPr>
          <w:lang w:val="en-US"/>
        </w:rPr>
        <w:t>.1</w:t>
      </w:r>
      <w:r>
        <w:rPr>
          <w:lang w:val="en-US"/>
        </w:rPr>
        <w:t>-2</w:t>
      </w:r>
      <w:r w:rsidRPr="00335763">
        <w:rPr>
          <w:lang w:val="en-US"/>
        </w:rPr>
        <w:t xml:space="preserve"> depicts </w:t>
      </w:r>
      <w:r>
        <w:rPr>
          <w:lang w:val="en-US"/>
        </w:rPr>
        <w:t>the functional entities in MBSF and MBSTF to support 5MBS User Service.</w:t>
      </w:r>
    </w:p>
    <w:p w14:paraId="05C63F04" w14:textId="77777777" w:rsidR="001228B7" w:rsidRDefault="001228B7" w:rsidP="001228B7">
      <w:pPr>
        <w:keepNext/>
        <w:jc w:val="center"/>
        <w:rPr>
          <w:lang w:val="en-US"/>
        </w:rPr>
      </w:pPr>
      <w:r>
        <w:object w:dxaOrig="7385" w:dyaOrig="4506" w14:anchorId="13541915">
          <v:shape id="_x0000_i1026" type="#_x0000_t75" style="width:369.15pt;height:225.15pt" o:ole="">
            <v:imagedata r:id="rId21" o:title=""/>
          </v:shape>
          <o:OLEObject Type="Embed" ProgID="Visio.Drawing.11" ShapeID="_x0000_i1026" DrawAspect="Content" ObjectID="_1690563758" r:id="rId22"/>
        </w:object>
      </w:r>
    </w:p>
    <w:p w14:paraId="216C36C0" w14:textId="4F7DB132" w:rsidR="001228B7" w:rsidRPr="00F366DE" w:rsidRDefault="001228B7" w:rsidP="001228B7">
      <w:pPr>
        <w:pStyle w:val="TF"/>
        <w:rPr>
          <w:lang w:val="en-US"/>
        </w:rPr>
      </w:pPr>
      <w:r w:rsidRPr="00F366DE">
        <w:t>Fig</w:t>
      </w:r>
      <w:r>
        <w:t>ure 4.4</w:t>
      </w:r>
      <w:r w:rsidR="00712F4F">
        <w:t>.1</w:t>
      </w:r>
      <w:r>
        <w:t>-2:</w:t>
      </w:r>
      <w:r w:rsidRPr="00F366DE">
        <w:t xml:space="preserve"> </w:t>
      </w:r>
      <w:r>
        <w:rPr>
          <w:lang w:val="en-US"/>
        </w:rPr>
        <w:t xml:space="preserve">5MBS </w:t>
      </w:r>
      <w:r w:rsidRPr="00F366DE">
        <w:rPr>
          <w:lang w:val="en-US"/>
        </w:rPr>
        <w:t>user service functional entities</w:t>
      </w:r>
    </w:p>
    <w:p w14:paraId="1F39A9A4" w14:textId="57CE955D" w:rsidR="009770DA" w:rsidRPr="009770DA" w:rsidRDefault="009770DA" w:rsidP="009770DA">
      <w:pPr>
        <w:keepNext/>
        <w:rPr>
          <w:lang w:val="en-US"/>
        </w:rPr>
      </w:pPr>
      <w:r w:rsidRPr="009770DA">
        <w:rPr>
          <w:lang w:val="en-US"/>
        </w:rPr>
        <w:t>The User Service Discovery/Announcement provides session access information, which is necessary to initiate the reception of a 5MBS User Service. The session access information may contain information for presentation to the end-user, as well as application parameters used in generating service content to the 5MBS Client.</w:t>
      </w:r>
    </w:p>
    <w:p w14:paraId="6D171680" w14:textId="77777777" w:rsidR="009770DA" w:rsidRPr="009770DA" w:rsidRDefault="009770DA" w:rsidP="009770DA"/>
    <w:p w14:paraId="38ABA39B" w14:textId="4507C838" w:rsidR="00CA2B37" w:rsidRPr="009770DA" w:rsidRDefault="009770DA" w:rsidP="00CA2B37">
      <w:pPr>
        <w:pStyle w:val="Heading3"/>
      </w:pPr>
      <w:r w:rsidRPr="009770DA">
        <w:t>4.4.2</w:t>
      </w:r>
      <w:r w:rsidRPr="009770DA">
        <w:tab/>
      </w:r>
      <w:commentRangeStart w:id="3"/>
      <w:r>
        <w:t>5G Media Streaming with the use of 5MBS User Service</w:t>
      </w:r>
      <w:commentRangeEnd w:id="3"/>
      <w:r w:rsidR="00A8077D">
        <w:rPr>
          <w:rStyle w:val="CommentReference"/>
          <w:rFonts w:ascii="Times New Roman" w:hAnsi="Times New Roman"/>
        </w:rPr>
        <w:commentReference w:id="3"/>
      </w:r>
    </w:p>
    <w:p w14:paraId="2D03AC35" w14:textId="238F07C6" w:rsidR="00CA2B37" w:rsidRDefault="00CA2B37" w:rsidP="009770DA">
      <w:pPr>
        <w:pStyle w:val="B10"/>
        <w:ind w:left="0" w:firstLine="0"/>
        <w:rPr>
          <w:lang w:val="en-US"/>
        </w:rPr>
      </w:pPr>
      <w:r>
        <w:t>5G media streaming service as specified in TS 26.</w:t>
      </w:r>
      <w:r w:rsidR="00712F4F">
        <w:t>501 [7</w:t>
      </w:r>
      <w:r>
        <w:t xml:space="preserve">] </w:t>
      </w:r>
      <w:r w:rsidRPr="007B38C7">
        <w:t xml:space="preserve">could </w:t>
      </w:r>
      <w:r>
        <w:t>utilize 5MBS User Services to deliver DASH segments</w:t>
      </w:r>
      <w:r w:rsidRPr="007B38C7">
        <w:t>.</w:t>
      </w:r>
      <w:r>
        <w:t xml:space="preserve"> </w:t>
      </w:r>
      <w:r>
        <w:rPr>
          <w:lang w:val="en-US"/>
        </w:rPr>
        <w:t>When delivering these segments to a 5MBS Client, the MBSTF uses one or more 5MBS Delivery Methods described in Clause 4.5.</w:t>
      </w:r>
    </w:p>
    <w:p w14:paraId="1FDD86FC" w14:textId="77777777" w:rsidR="0028110C" w:rsidRPr="00CA2B37" w:rsidRDefault="0028110C" w:rsidP="009770DA">
      <w:pPr>
        <w:pStyle w:val="B10"/>
        <w:ind w:left="0" w:firstLine="0"/>
      </w:pPr>
    </w:p>
    <w:p w14:paraId="2BB04049" w14:textId="4732BF5D" w:rsidR="00CA2B37" w:rsidRDefault="00CA2B37" w:rsidP="00CA2B37">
      <w:pPr>
        <w:rPr>
          <w:lang w:val="en-US"/>
        </w:rPr>
      </w:pPr>
      <w:r>
        <w:rPr>
          <w:lang w:val="en-US"/>
        </w:rPr>
        <w:t>F</w:t>
      </w:r>
      <w:r w:rsidR="009770DA">
        <w:rPr>
          <w:lang w:val="en-US"/>
        </w:rPr>
        <w:t>igure 4.4.2-1</w:t>
      </w:r>
      <w:r>
        <w:rPr>
          <w:lang w:val="en-US"/>
        </w:rPr>
        <w:t>-1 depicts a deployment of 5G Media Downlink Streaming delivery over multicast. The 5GMSd Application Provider is a combined external application entity and content-specific media functionality (e.g. media creation, encoding and formatting) that uses the 5GMS System to distribute media to a 5GMSd-Aware Application.</w:t>
      </w:r>
    </w:p>
    <w:p w14:paraId="239EF53B" w14:textId="77777777" w:rsidR="00CA2B37" w:rsidRDefault="00CA2B37" w:rsidP="00CA2B37">
      <w:pPr>
        <w:keepNext/>
        <w:jc w:val="center"/>
      </w:pPr>
    </w:p>
    <w:p w14:paraId="2432A191" w14:textId="77777777" w:rsidR="00CA2B37" w:rsidRDefault="00CA2B37" w:rsidP="00CA2B37">
      <w:pPr>
        <w:keepNext/>
        <w:jc w:val="center"/>
      </w:pPr>
    </w:p>
    <w:p w14:paraId="456CF5F1" w14:textId="77777777" w:rsidR="00CA2B37" w:rsidRDefault="00CA2B37" w:rsidP="00CA2B37">
      <w:pPr>
        <w:keepNext/>
        <w:jc w:val="center"/>
        <w:rPr>
          <w:lang w:val="en-US"/>
        </w:rPr>
      </w:pPr>
      <w:r>
        <w:object w:dxaOrig="10062" w:dyaOrig="4705" w14:anchorId="5C836AF8">
          <v:shape id="_x0000_i1027" type="#_x0000_t75" style="width:482.5pt;height:225.15pt" o:ole="">
            <v:imagedata r:id="rId23" o:title=""/>
          </v:shape>
          <o:OLEObject Type="Embed" ProgID="Visio.Drawing.11" ShapeID="_x0000_i1027" DrawAspect="Content" ObjectID="_1690563759" r:id="rId24"/>
        </w:object>
      </w:r>
    </w:p>
    <w:p w14:paraId="0023F639" w14:textId="1C55D6B7" w:rsidR="00CA2B37" w:rsidRDefault="00CA2B37" w:rsidP="00CA2B37">
      <w:pPr>
        <w:pStyle w:val="TF"/>
        <w:rPr>
          <w:lang w:val="en-US"/>
        </w:rPr>
      </w:pPr>
      <w:r w:rsidRPr="00F366DE">
        <w:t>Fig</w:t>
      </w:r>
      <w:r w:rsidR="009770DA">
        <w:t>ure 4.4.2-1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7EA989BF" w14:textId="77777777" w:rsidR="00CA2B37" w:rsidRDefault="00CA2B37" w:rsidP="00CA2B37">
      <w:pPr>
        <w:rPr>
          <w:lang w:val="en-US"/>
        </w:rPr>
      </w:pPr>
      <w:r>
        <w:rPr>
          <w:lang w:val="en-US"/>
        </w:rPr>
        <w:t xml:space="preserve">The 5GMSd AF provides 5G Media Downlink Streaming provisioning, and various control functions to the Media Session Handler in the 5GMS Client located in the UE. It may relay or </w:t>
      </w:r>
      <w:proofErr w:type="spellStart"/>
      <w:r>
        <w:rPr>
          <w:lang w:val="en-US"/>
        </w:rPr>
        <w:t>initate</w:t>
      </w:r>
      <w:proofErr w:type="spellEnd"/>
      <w:r>
        <w:rPr>
          <w:lang w:val="en-US"/>
        </w:rPr>
        <w:t xml:space="preserve"> a request for different PCF treatment.</w:t>
      </w:r>
    </w:p>
    <w:p w14:paraId="49166890" w14:textId="74D9C8C1" w:rsidR="00CA2B37" w:rsidRPr="00494CF7" w:rsidRDefault="00CA2B37" w:rsidP="00CA2B37">
      <w:pPr>
        <w:rPr>
          <w:lang w:val="en-US"/>
        </w:rPr>
      </w:pPr>
      <w:r>
        <w:rPr>
          <w:lang w:val="en-US"/>
        </w:rPr>
        <w:t xml:space="preserve">In the deployment architecture as shown by </w:t>
      </w:r>
      <w:r w:rsidR="002540AB">
        <w:rPr>
          <w:lang w:val="en-US"/>
        </w:rPr>
        <w:t>Figure 4.4.2-1</w:t>
      </w:r>
      <w:r>
        <w:rPr>
          <w:lang w:val="en-US"/>
        </w:rPr>
        <w:t>, the 5GMSdAF and MBSF are fully separated logical functions. Alternatively, the MBSF could be integrated within the 5GMSd AF. In such a deployment, the embedded MBSF still uses the Nmb2 to configure and control the multicast delivery functionality of the MBSTF.</w:t>
      </w:r>
    </w:p>
    <w:p w14:paraId="216AA093" w14:textId="77777777" w:rsidR="00471D13" w:rsidRDefault="00471D13" w:rsidP="00471D13">
      <w:pPr>
        <w:pStyle w:val="Heading2"/>
      </w:pPr>
      <w:bookmarkStart w:id="4" w:name="_Toc75447550"/>
      <w:bookmarkStart w:id="5" w:name="_Toc73026794"/>
      <w:bookmarkStart w:id="6" w:name="_Toc73627508"/>
    </w:p>
    <w:p w14:paraId="4129FF03" w14:textId="4818AD87" w:rsidR="00712F4F" w:rsidRPr="008813FF" w:rsidRDefault="00471D13" w:rsidP="008813FF">
      <w:pPr>
        <w:pStyle w:val="Heading2"/>
      </w:pPr>
      <w:r>
        <w:t>4.5</w:t>
      </w:r>
      <w:r>
        <w:tab/>
        <w:t>Delivery methods</w:t>
      </w:r>
      <w:bookmarkEnd w:id="4"/>
    </w:p>
    <w:p w14:paraId="61701BFA" w14:textId="1A23886D" w:rsidR="0034081D" w:rsidRDefault="0034081D" w:rsidP="0034081D">
      <w:pPr>
        <w:pStyle w:val="Heading3"/>
        <w:rPr>
          <w:lang w:val="en-US"/>
        </w:rPr>
      </w:pPr>
      <w:r>
        <w:rPr>
          <w:lang w:val="en-US"/>
        </w:rPr>
        <w:t xml:space="preserve">4.5.1 </w:t>
      </w:r>
      <w:r>
        <w:rPr>
          <w:lang w:val="en-US"/>
        </w:rPr>
        <w:tab/>
        <w:t>General</w:t>
      </w:r>
    </w:p>
    <w:p w14:paraId="75963CBE" w14:textId="77777777" w:rsidR="003C46CC" w:rsidRDefault="001228B7" w:rsidP="003C46CC">
      <w:pPr>
        <w:pStyle w:val="NoSpacing"/>
      </w:pPr>
      <w:r w:rsidRPr="003C46CC">
        <w:t>A set of 5MBS Delivery Methods are provided by the MBSTF. These provide functionality such as security and key distribution, reliability control (by means of FEC techniques) and associated delivery pro</w:t>
      </w:r>
      <w:r w:rsidR="003C46CC">
        <w:t>cedures.</w:t>
      </w:r>
    </w:p>
    <w:p w14:paraId="1F723572" w14:textId="77777777" w:rsidR="003C46CC" w:rsidRDefault="003C46CC" w:rsidP="003C46CC">
      <w:pPr>
        <w:pStyle w:val="NoSpacing"/>
      </w:pPr>
    </w:p>
    <w:p w14:paraId="6E0FDAE7" w14:textId="115E36AB" w:rsidR="003C46CC" w:rsidRDefault="00286996" w:rsidP="003C46CC">
      <w:pPr>
        <w:pStyle w:val="NoSpacing"/>
      </w:pPr>
      <w:r w:rsidRPr="003C46CC">
        <w:rPr>
          <w:b/>
        </w:rPr>
        <w:t>5MBS object delivery method</w:t>
      </w:r>
      <w:r w:rsidR="003C46CC">
        <w:rPr>
          <w:b/>
        </w:rPr>
        <w:t>:</w:t>
      </w:r>
      <w:r w:rsidR="003C46CC">
        <w:t xml:space="preserve"> Use</w:t>
      </w:r>
      <w:r w:rsidRPr="003C46CC">
        <w:t xml:space="preserve"> the protocol specified </w:t>
      </w:r>
      <w:r w:rsidR="003C46CC" w:rsidRPr="003C46CC">
        <w:t xml:space="preserve">in Clause 6 to deliver objects over 5MBS sessions. It </w:t>
      </w:r>
      <w:r w:rsidR="001228B7" w:rsidRPr="003C46CC">
        <w:t>also supports the real-time delivery of media segments (as special objects) including Low-Latency CMAF delivery.</w:t>
      </w:r>
    </w:p>
    <w:p w14:paraId="4E676757" w14:textId="77777777" w:rsidR="003C46CC" w:rsidRDefault="003C46CC" w:rsidP="003C46CC">
      <w:pPr>
        <w:pStyle w:val="NoSpacing"/>
      </w:pPr>
    </w:p>
    <w:p w14:paraId="2300DDD1" w14:textId="77777777" w:rsidR="0007707D" w:rsidRDefault="001228B7" w:rsidP="0007707D">
      <w:pPr>
        <w:pStyle w:val="NoSpacing"/>
      </w:pPr>
      <w:commentRangeStart w:id="7"/>
      <w:r w:rsidRPr="003C46CC">
        <w:rPr>
          <w:b/>
        </w:rPr>
        <w:t>Transparent delivery method</w:t>
      </w:r>
      <w:commentRangeEnd w:id="7"/>
      <w:r w:rsidR="00A8077D">
        <w:rPr>
          <w:rStyle w:val="CommentReference"/>
        </w:rPr>
        <w:commentReference w:id="7"/>
      </w:r>
      <w:r w:rsidR="003C46CC">
        <w:rPr>
          <w:b/>
        </w:rPr>
        <w:t>:</w:t>
      </w:r>
      <w:r w:rsidR="003C46CC" w:rsidRPr="003C46CC">
        <w:t xml:space="preserve"> </w:t>
      </w:r>
      <w:r w:rsidR="003C46CC">
        <w:t>Support</w:t>
      </w:r>
      <w:r w:rsidRPr="003C46CC">
        <w:t xml:space="preserve"> the IP streaming use cases, for which UD</w:t>
      </w:r>
      <w:r w:rsidR="003C46CC" w:rsidRPr="003C46CC">
        <w:t xml:space="preserve">P payloads (also referred to as </w:t>
      </w:r>
      <w:r w:rsidRPr="003C46CC">
        <w:t>Application Data Units) are distributed as part of UDP or IP flows carried to the UE over an MBS session. Examples of higher layer protocols are RTP, packetized MPEG-2 TS or other UDP-based streams.</w:t>
      </w:r>
    </w:p>
    <w:p w14:paraId="05133291" w14:textId="77777777" w:rsidR="0007707D" w:rsidRDefault="0007707D" w:rsidP="0007707D">
      <w:pPr>
        <w:pStyle w:val="NoSpacing"/>
      </w:pPr>
    </w:p>
    <w:p w14:paraId="242D9D98" w14:textId="77777777" w:rsidR="0007707D" w:rsidRDefault="001228B7" w:rsidP="0007707D">
      <w:pPr>
        <w:pStyle w:val="NoSpacing"/>
      </w:pPr>
      <w:r w:rsidRPr="003C46CC">
        <w:t>The above Delivery Methods may use either a multicast or broadcast session to deliver content to a receiving application, and may also make use of a set of 5MBS associated delivery procedures.</w:t>
      </w:r>
    </w:p>
    <w:p w14:paraId="77C27D13" w14:textId="77777777" w:rsidR="0007707D" w:rsidRDefault="0007707D" w:rsidP="0007707D">
      <w:pPr>
        <w:pStyle w:val="NoSpacing"/>
      </w:pPr>
    </w:p>
    <w:p w14:paraId="511628F7" w14:textId="378B7C07" w:rsidR="0007707D" w:rsidRDefault="0007707D" w:rsidP="0007707D">
      <w:pPr>
        <w:pStyle w:val="NoSpacing"/>
      </w:pPr>
      <w:r>
        <w:t>The use</w:t>
      </w:r>
      <w:r w:rsidR="003C46CC">
        <w:t xml:space="preserve"> of 5MBS Sessions by the object delivery method is described in Clause 6.</w:t>
      </w:r>
    </w:p>
    <w:p w14:paraId="42CD0EC3" w14:textId="77777777" w:rsidR="0007707D" w:rsidRDefault="0007707D" w:rsidP="0007707D">
      <w:pPr>
        <w:pStyle w:val="NoSpacing"/>
      </w:pPr>
    </w:p>
    <w:p w14:paraId="438E5512" w14:textId="24A8CB48" w:rsidR="00471D13" w:rsidRDefault="0007707D" w:rsidP="0007707D">
      <w:pPr>
        <w:pStyle w:val="NoSpacing"/>
      </w:pPr>
      <w:r>
        <w:t>The use of 5</w:t>
      </w:r>
      <w:r w:rsidR="003C46CC">
        <w:t xml:space="preserve">MBS Sessions by the transparent delivery method is descried in </w:t>
      </w:r>
      <w:proofErr w:type="spellStart"/>
      <w:r w:rsidR="003C46CC">
        <w:t>Caluse</w:t>
      </w:r>
      <w:proofErr w:type="spellEnd"/>
      <w:r w:rsidR="003C46CC">
        <w:t xml:space="preserve"> 7.</w:t>
      </w:r>
    </w:p>
    <w:bookmarkEnd w:id="1"/>
    <w:bookmarkEnd w:id="5"/>
    <w:bookmarkEnd w:id="6"/>
    <w:p w14:paraId="05B019F7" w14:textId="1D7045F3" w:rsidR="00712F4F" w:rsidRDefault="0051145A" w:rsidP="00712F4F">
      <w:pPr>
        <w:pStyle w:val="Changefirst"/>
        <w:rPr>
          <w:rStyle w:val="normaltextrun"/>
        </w:rPr>
      </w:pPr>
      <w:r>
        <w:rPr>
          <w:highlight w:val="yellow"/>
        </w:rPr>
        <w:lastRenderedPageBreak/>
        <w:t>NEXT</w:t>
      </w:r>
      <w:r w:rsidRPr="00F66D5C">
        <w:rPr>
          <w:highlight w:val="yellow"/>
        </w:rPr>
        <w:t xml:space="preserve"> CHANGE</w:t>
      </w:r>
    </w:p>
    <w:p w14:paraId="7C8B6FFE" w14:textId="77382C21" w:rsidR="00712F4F" w:rsidRDefault="00712F4F" w:rsidP="00712F4F">
      <w:pPr>
        <w:pStyle w:val="Heading1"/>
        <w:rPr>
          <w:rStyle w:val="normaltextrun"/>
        </w:rPr>
      </w:pPr>
      <w:bookmarkStart w:id="8" w:name="_Toc75447540"/>
      <w:r w:rsidRPr="004D3578">
        <w:t>2</w:t>
      </w:r>
      <w:r w:rsidRPr="004D3578">
        <w:tab/>
        <w:t>References</w:t>
      </w:r>
      <w:bookmarkEnd w:id="8"/>
    </w:p>
    <w:p w14:paraId="3C117B33" w14:textId="1BE8CED7" w:rsidR="00712F4F" w:rsidRPr="008359A3" w:rsidRDefault="00712F4F" w:rsidP="00712F4F">
      <w:pPr>
        <w:pStyle w:val="EX"/>
        <w:ind w:left="0" w:firstLine="0"/>
        <w:rPr>
          <w:rStyle w:val="normaltextrun"/>
        </w:rPr>
      </w:pPr>
      <w:r w:rsidRPr="008359A3">
        <w:rPr>
          <w:rStyle w:val="normaltextrun"/>
        </w:rPr>
        <w:t>[</w:t>
      </w:r>
      <w:r>
        <w:rPr>
          <w:rStyle w:val="normaltextrun"/>
        </w:rPr>
        <w:t>7</w:t>
      </w:r>
      <w:r w:rsidRPr="008359A3">
        <w:rPr>
          <w:rStyle w:val="normaltextrun"/>
        </w:rPr>
        <w:t>]</w:t>
      </w:r>
      <w:r w:rsidRPr="008359A3">
        <w:rPr>
          <w:rStyle w:val="normaltextrun"/>
        </w:rPr>
        <w:tab/>
      </w:r>
      <w:r>
        <w:rPr>
          <w:rStyle w:val="normaltextrun"/>
        </w:rPr>
        <w:tab/>
      </w:r>
      <w:r>
        <w:rPr>
          <w:rStyle w:val="normaltextrun"/>
        </w:rPr>
        <w:tab/>
      </w:r>
      <w:r w:rsidRPr="008359A3">
        <w:rPr>
          <w:rStyle w:val="normaltextrun"/>
        </w:rPr>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w:t>
      </w:r>
      <w:r>
        <w:rPr>
          <w:rStyle w:val="normaltextrun"/>
        </w:rPr>
        <w:t>al description and architecture"</w:t>
      </w:r>
      <w:r w:rsidRPr="008359A3">
        <w:rPr>
          <w:rStyle w:val="normaltextrun"/>
        </w:rPr>
        <w:t>.</w:t>
      </w:r>
    </w:p>
    <w:p w14:paraId="5A35F0C4" w14:textId="77777777" w:rsidR="0028310F" w:rsidRDefault="0028310F" w:rsidP="006325E6">
      <w:pPr>
        <w:pStyle w:val="EditorsNote"/>
        <w:rPr>
          <w:lang w:val="en-US"/>
        </w:rPr>
      </w:pP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L2" w:date="2021-08-15T20:12:00Z" w:initials="TL">
    <w:p w14:paraId="7C32D793" w14:textId="1FA0D94C" w:rsidR="00A8077D" w:rsidRDefault="00A8077D">
      <w:pPr>
        <w:pStyle w:val="CommentText"/>
      </w:pPr>
      <w:r>
        <w:rPr>
          <w:rStyle w:val="CommentReference"/>
        </w:rPr>
        <w:annotationRef/>
      </w:r>
      <w:r>
        <w:t xml:space="preserve">It </w:t>
      </w:r>
      <w:proofErr w:type="gramStart"/>
      <w:r>
        <w:t>need</w:t>
      </w:r>
      <w:proofErr w:type="gramEnd"/>
      <w:r>
        <w:t xml:space="preserve"> to be clear that this is a copy paste.</w:t>
      </w:r>
    </w:p>
  </w:comment>
  <w:comment w:id="3" w:author="TL2" w:date="2021-08-15T20:13:00Z" w:initials="TL">
    <w:p w14:paraId="78BCF3A6" w14:textId="18634AA4" w:rsidR="00A8077D" w:rsidRDefault="00A8077D">
      <w:pPr>
        <w:pStyle w:val="CommentText"/>
      </w:pPr>
      <w:r>
        <w:rPr>
          <w:rStyle w:val="CommentReference"/>
        </w:rPr>
        <w:annotationRef/>
      </w:r>
      <w:r>
        <w:t>I think, this should become an informative annex. It is one deployment to connect the 5MBS User Services to 5GMS</w:t>
      </w:r>
    </w:p>
  </w:comment>
  <w:comment w:id="7" w:author="TL2" w:date="2021-08-15T20:14:00Z" w:initials="TL">
    <w:p w14:paraId="34332BE7" w14:textId="53156CF3" w:rsidR="00A8077D" w:rsidRDefault="00A8077D">
      <w:pPr>
        <w:pStyle w:val="CommentText"/>
      </w:pPr>
      <w:r>
        <w:rPr>
          <w:rStyle w:val="CommentReference"/>
        </w:rPr>
        <w:annotationRef/>
      </w:r>
      <w:r>
        <w:t xml:space="preserve">We need a better name. we need to support addition of FEC for MCPTT, which is an RTP flow. My thinking is that we allow </w:t>
      </w:r>
      <w:proofErr w:type="spellStart"/>
      <w:r>
        <w:t>inheritants</w:t>
      </w:r>
      <w:proofErr w:type="spellEnd"/>
      <w:r>
        <w:t>, like in OO programming. The base object is a transparent delivery. A derive object supports RTP.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32D793" w15:done="0"/>
  <w15:commentEx w15:paraId="78BCF3A6" w15:done="0"/>
  <w15:commentEx w15:paraId="34332B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3F3BE" w16cex:dateUtc="2021-08-15T18:12:00Z"/>
  <w16cex:commentExtensible w16cex:durableId="24C3F3F3" w16cex:dateUtc="2021-08-15T18:13:00Z"/>
  <w16cex:commentExtensible w16cex:durableId="24C3F425" w16cex:dateUtc="2021-08-15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32D793" w16cid:durableId="24C3F3BE"/>
  <w16cid:commentId w16cid:paraId="78BCF3A6" w16cid:durableId="24C3F3F3"/>
  <w16cid:commentId w16cid:paraId="34332BE7" w16cid:durableId="24C3F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C63F1" w14:textId="77777777" w:rsidR="00AF6A48" w:rsidRDefault="00AF6A48">
      <w:r>
        <w:separator/>
      </w:r>
    </w:p>
  </w:endnote>
  <w:endnote w:type="continuationSeparator" w:id="0">
    <w:p w14:paraId="6B949A1B" w14:textId="77777777" w:rsidR="00AF6A48" w:rsidRDefault="00AF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BEC7" w14:textId="77777777" w:rsidR="00AF6A48" w:rsidRDefault="00AF6A48">
      <w:r>
        <w:separator/>
      </w:r>
    </w:p>
  </w:footnote>
  <w:footnote w:type="continuationSeparator" w:id="0">
    <w:p w14:paraId="37E5A9C0" w14:textId="77777777" w:rsidR="00AF6A48" w:rsidRDefault="00AF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13FF">
      <w:rPr>
        <w:rFonts w:ascii="Arial" w:hAnsi="Arial" w:cs="Arial"/>
        <w:b/>
        <w:noProof/>
        <w:sz w:val="18"/>
        <w:szCs w:val="18"/>
      </w:rPr>
      <w:t>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508A9"/>
    <w:rsid w:val="00053869"/>
    <w:rsid w:val="00061695"/>
    <w:rsid w:val="00066457"/>
    <w:rsid w:val="000749B3"/>
    <w:rsid w:val="00075312"/>
    <w:rsid w:val="0007677E"/>
    <w:rsid w:val="0007707D"/>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206C0"/>
    <w:rsid w:val="0023250E"/>
    <w:rsid w:val="00236EC7"/>
    <w:rsid w:val="002439C0"/>
    <w:rsid w:val="002540AB"/>
    <w:rsid w:val="0026004D"/>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A3"/>
    <w:rsid w:val="003B0FCF"/>
    <w:rsid w:val="003B7BC1"/>
    <w:rsid w:val="003C46CC"/>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1D13"/>
    <w:rsid w:val="00473BE8"/>
    <w:rsid w:val="00476043"/>
    <w:rsid w:val="00480FB9"/>
    <w:rsid w:val="00485AE0"/>
    <w:rsid w:val="0048634B"/>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2F4F"/>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A1BD3"/>
    <w:rsid w:val="008A2126"/>
    <w:rsid w:val="008A3C66"/>
    <w:rsid w:val="008A45A6"/>
    <w:rsid w:val="008B18FA"/>
    <w:rsid w:val="008B561F"/>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4B8D"/>
    <w:rsid w:val="00A45F3D"/>
    <w:rsid w:val="00A47E70"/>
    <w:rsid w:val="00A50CF0"/>
    <w:rsid w:val="00A52350"/>
    <w:rsid w:val="00A55496"/>
    <w:rsid w:val="00A5647A"/>
    <w:rsid w:val="00A66204"/>
    <w:rsid w:val="00A71837"/>
    <w:rsid w:val="00A7671C"/>
    <w:rsid w:val="00A76935"/>
    <w:rsid w:val="00A776EF"/>
    <w:rsid w:val="00A8077D"/>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AF6A48"/>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9F040-8F24-4572-A72A-03F7F22C7CA6}">
  <ds:schemaRefs>
    <ds:schemaRef ds:uri="http://schemas.openxmlformats.org/officeDocument/2006/bibliography"/>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856</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5727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TL2</cp:lastModifiedBy>
  <cp:revision>3</cp:revision>
  <cp:lastPrinted>1900-01-01T08:00:00Z</cp:lastPrinted>
  <dcterms:created xsi:type="dcterms:W3CDTF">2021-08-15T18:12:00Z</dcterms:created>
  <dcterms:modified xsi:type="dcterms:W3CDTF">2021-08-15T18:16:00Z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