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6E355B74"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r w:rsidR="0053699A">
              <w:t>3</w:t>
            </w:r>
            <w:r w:rsidRPr="00133911">
              <w:t>.</w:t>
            </w:r>
            <w:bookmarkEnd w:id="3"/>
            <w:r w:rsidR="00324F4B">
              <w:t>2</w:t>
            </w:r>
            <w:r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7B0749" w:rsidRPr="00133911">
              <w:rPr>
                <w:sz w:val="32"/>
              </w:rPr>
              <w:t>0</w:t>
            </w:r>
            <w:r w:rsidR="00853605">
              <w:rPr>
                <w:sz w:val="32"/>
              </w:rPr>
              <w:t>5</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1"/>
          </w:p>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0BA4D3FA" w14:textId="0EDBFC62" w:rsidR="0019230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2309">
        <w:t>Foreword</w:t>
      </w:r>
      <w:r w:rsidR="00192309">
        <w:tab/>
      </w:r>
      <w:r w:rsidR="00192309">
        <w:fldChar w:fldCharType="begin"/>
      </w:r>
      <w:r w:rsidR="00192309">
        <w:instrText xml:space="preserve"> PAGEREF _Toc72923089 \h </w:instrText>
      </w:r>
      <w:r w:rsidR="00192309">
        <w:fldChar w:fldCharType="separate"/>
      </w:r>
      <w:r w:rsidR="00192309">
        <w:t>5</w:t>
      </w:r>
      <w:r w:rsidR="00192309">
        <w:fldChar w:fldCharType="end"/>
      </w:r>
    </w:p>
    <w:p w14:paraId="4D64C4A2" w14:textId="758E1DA8" w:rsidR="00192309" w:rsidRDefault="00192309">
      <w:pPr>
        <w:pStyle w:val="TOC1"/>
        <w:rPr>
          <w:rFonts w:asciiTheme="minorHAnsi" w:eastAsiaTheme="minorEastAsia" w:hAnsiTheme="minorHAnsi" w:cstheme="minorBidi"/>
          <w:szCs w:val="22"/>
          <w:lang w:val="en-US"/>
        </w:rPr>
      </w:pPr>
      <w:r>
        <w:t>Introduction</w:t>
      </w:r>
      <w:r>
        <w:tab/>
      </w:r>
      <w:r>
        <w:fldChar w:fldCharType="begin"/>
      </w:r>
      <w:r>
        <w:instrText xml:space="preserve"> PAGEREF _Toc72923090 \h </w:instrText>
      </w:r>
      <w:r>
        <w:fldChar w:fldCharType="separate"/>
      </w:r>
      <w:r>
        <w:t>6</w:t>
      </w:r>
      <w:r>
        <w:fldChar w:fldCharType="end"/>
      </w:r>
    </w:p>
    <w:p w14:paraId="2DD85824" w14:textId="6DDA5731" w:rsidR="00192309" w:rsidRDefault="0019230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r>
        <w:fldChar w:fldCharType="separate"/>
      </w:r>
      <w:r>
        <w:t>7</w:t>
      </w:r>
      <w:r>
        <w:fldChar w:fldCharType="end"/>
      </w:r>
    </w:p>
    <w:p w14:paraId="5FBA1606" w14:textId="0D0C8F49" w:rsidR="00192309" w:rsidRDefault="0019230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r>
        <w:fldChar w:fldCharType="separate"/>
      </w:r>
      <w:r>
        <w:t>7</w:t>
      </w:r>
      <w:r>
        <w:fldChar w:fldCharType="end"/>
      </w:r>
    </w:p>
    <w:p w14:paraId="00EBBFD2" w14:textId="34675152" w:rsidR="00192309" w:rsidRDefault="0019230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r>
        <w:fldChar w:fldCharType="separate"/>
      </w:r>
      <w:r>
        <w:t>7</w:t>
      </w:r>
      <w:r>
        <w:fldChar w:fldCharType="end"/>
      </w:r>
    </w:p>
    <w:p w14:paraId="6F2A9462" w14:textId="1214638D" w:rsidR="00192309" w:rsidRDefault="0019230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r>
        <w:fldChar w:fldCharType="separate"/>
      </w:r>
      <w:r>
        <w:t>7</w:t>
      </w:r>
      <w:r>
        <w:fldChar w:fldCharType="end"/>
      </w:r>
    </w:p>
    <w:p w14:paraId="4F8B5D2D" w14:textId="0AA8E5AB" w:rsidR="00192309" w:rsidRDefault="0019230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r>
        <w:fldChar w:fldCharType="separate"/>
      </w:r>
      <w:r>
        <w:t>7</w:t>
      </w:r>
      <w:r>
        <w:fldChar w:fldCharType="end"/>
      </w:r>
    </w:p>
    <w:p w14:paraId="30826A2E" w14:textId="16987421" w:rsidR="00192309" w:rsidRDefault="0019230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r>
        <w:fldChar w:fldCharType="separate"/>
      </w:r>
      <w:r>
        <w:t>8</w:t>
      </w:r>
      <w:r>
        <w:fldChar w:fldCharType="end"/>
      </w:r>
    </w:p>
    <w:p w14:paraId="16303098" w14:textId="37696FF7" w:rsidR="00192309" w:rsidRDefault="0019230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r>
        <w:fldChar w:fldCharType="separate"/>
      </w:r>
      <w:r>
        <w:t>8</w:t>
      </w:r>
      <w:r>
        <w:fldChar w:fldCharType="end"/>
      </w:r>
    </w:p>
    <w:p w14:paraId="51C4EE71" w14:textId="31494C2C" w:rsidR="00192309" w:rsidRDefault="0019230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r>
        <w:fldChar w:fldCharType="separate"/>
      </w:r>
      <w:r>
        <w:t>8</w:t>
      </w:r>
      <w:r>
        <w:fldChar w:fldCharType="end"/>
      </w:r>
    </w:p>
    <w:p w14:paraId="0AFC39E0" w14:textId="1F75BEDB" w:rsidR="00192309" w:rsidRDefault="0019230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r>
        <w:fldChar w:fldCharType="separate"/>
      </w:r>
      <w:r>
        <w:t>8</w:t>
      </w:r>
      <w:r>
        <w:fldChar w:fldCharType="end"/>
      </w:r>
    </w:p>
    <w:p w14:paraId="0944EB2B" w14:textId="01E9D876" w:rsidR="00192309" w:rsidRDefault="00192309">
      <w:pPr>
        <w:pStyle w:val="TOC4"/>
        <w:rPr>
          <w:rFonts w:asciiTheme="minorHAnsi" w:eastAsiaTheme="minorEastAsia" w:hAnsiTheme="minorHAnsi" w:cstheme="minorBidi"/>
          <w:sz w:val="22"/>
          <w:szCs w:val="22"/>
          <w:lang w:val="en-US"/>
        </w:rPr>
      </w:pP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p>
    <w:p w14:paraId="33FE8B37" w14:textId="597158EB" w:rsidR="00192309" w:rsidRDefault="00192309">
      <w:pPr>
        <w:pStyle w:val="TOC4"/>
        <w:rPr>
          <w:rFonts w:asciiTheme="minorHAnsi" w:eastAsiaTheme="minorEastAsia" w:hAnsiTheme="minorHAnsi" w:cstheme="minorBidi"/>
          <w:sz w:val="22"/>
          <w:szCs w:val="22"/>
          <w:lang w:val="en-US"/>
        </w:rPr>
      </w:pP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p>
    <w:p w14:paraId="472F9878" w14:textId="4E459978" w:rsidR="00192309" w:rsidRDefault="0019230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r>
        <w:fldChar w:fldCharType="separate"/>
      </w:r>
      <w:r>
        <w:t>15</w:t>
      </w:r>
      <w:r>
        <w:fldChar w:fldCharType="end"/>
      </w:r>
    </w:p>
    <w:p w14:paraId="07F9051F" w14:textId="047ED35C" w:rsidR="00192309" w:rsidRDefault="0019230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r>
        <w:fldChar w:fldCharType="separate"/>
      </w:r>
      <w:r>
        <w:t>15</w:t>
      </w:r>
      <w:r>
        <w:fldChar w:fldCharType="end"/>
      </w:r>
    </w:p>
    <w:p w14:paraId="77461B59" w14:textId="3300390C" w:rsidR="00192309" w:rsidRDefault="0019230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r>
        <w:fldChar w:fldCharType="separate"/>
      </w:r>
      <w:r>
        <w:t>17</w:t>
      </w:r>
      <w:r>
        <w:fldChar w:fldCharType="end"/>
      </w:r>
    </w:p>
    <w:p w14:paraId="57942229" w14:textId="281F14BB" w:rsidR="00192309" w:rsidRDefault="00192309">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r>
        <w:fldChar w:fldCharType="separate"/>
      </w:r>
      <w:r>
        <w:t>17</w:t>
      </w:r>
      <w:r>
        <w:fldChar w:fldCharType="end"/>
      </w:r>
    </w:p>
    <w:p w14:paraId="68EF7069" w14:textId="03F6115A" w:rsidR="00192309" w:rsidRDefault="00192309">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r>
        <w:fldChar w:fldCharType="separate"/>
      </w:r>
      <w:r>
        <w:t>17</w:t>
      </w:r>
      <w:r>
        <w:fldChar w:fldCharType="end"/>
      </w:r>
    </w:p>
    <w:p w14:paraId="44B84D1A" w14:textId="666D1B74" w:rsidR="00192309" w:rsidRDefault="00192309">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r>
        <w:fldChar w:fldCharType="separate"/>
      </w:r>
      <w:r>
        <w:t>18</w:t>
      </w:r>
      <w:r>
        <w:fldChar w:fldCharType="end"/>
      </w:r>
    </w:p>
    <w:p w14:paraId="6D72B9EE" w14:textId="707BF511" w:rsidR="00192309" w:rsidRDefault="00192309">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r>
        <w:fldChar w:fldCharType="separate"/>
      </w:r>
      <w:r>
        <w:t>18</w:t>
      </w:r>
      <w:r>
        <w:fldChar w:fldCharType="end"/>
      </w:r>
    </w:p>
    <w:p w14:paraId="6553D758" w14:textId="35EAD4B2" w:rsidR="00192309" w:rsidRDefault="00192309">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r>
        <w:fldChar w:fldCharType="separate"/>
      </w:r>
      <w:r>
        <w:t>18</w:t>
      </w:r>
      <w:r>
        <w:fldChar w:fldCharType="end"/>
      </w:r>
    </w:p>
    <w:p w14:paraId="5C793CC9" w14:textId="16A845BF" w:rsidR="00192309" w:rsidRDefault="00192309">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r>
        <w:fldChar w:fldCharType="separate"/>
      </w:r>
      <w:r>
        <w:t>18</w:t>
      </w:r>
      <w:r>
        <w:fldChar w:fldCharType="end"/>
      </w:r>
    </w:p>
    <w:p w14:paraId="321DC17D" w14:textId="218D0850" w:rsidR="00192309" w:rsidRDefault="00192309">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r>
        <w:fldChar w:fldCharType="separate"/>
      </w:r>
      <w:r>
        <w:t>19</w:t>
      </w:r>
      <w:r>
        <w:fldChar w:fldCharType="end"/>
      </w:r>
    </w:p>
    <w:p w14:paraId="3A94A36A" w14:textId="3EA237CD" w:rsidR="00192309" w:rsidRDefault="0019230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r>
        <w:fldChar w:fldCharType="separate"/>
      </w:r>
      <w:r>
        <w:t>19</w:t>
      </w:r>
      <w:r>
        <w:fldChar w:fldCharType="end"/>
      </w:r>
    </w:p>
    <w:p w14:paraId="734DEC87" w14:textId="435B3286" w:rsidR="00192309" w:rsidRDefault="0019230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r>
        <w:fldChar w:fldCharType="separate"/>
      </w:r>
      <w:r>
        <w:t>20</w:t>
      </w:r>
      <w:r>
        <w:fldChar w:fldCharType="end"/>
      </w:r>
    </w:p>
    <w:p w14:paraId="0F77DAC7" w14:textId="32FC49EA" w:rsidR="00192309" w:rsidRDefault="0019230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r>
        <w:fldChar w:fldCharType="separate"/>
      </w:r>
      <w:r>
        <w:t>21</w:t>
      </w:r>
      <w:r>
        <w:fldChar w:fldCharType="end"/>
      </w:r>
    </w:p>
    <w:p w14:paraId="0410AEC8" w14:textId="11E32840" w:rsidR="00192309" w:rsidRDefault="0019230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r>
        <w:fldChar w:fldCharType="separate"/>
      </w:r>
      <w:r>
        <w:t>21</w:t>
      </w:r>
      <w:r>
        <w:fldChar w:fldCharType="end"/>
      </w:r>
    </w:p>
    <w:p w14:paraId="0F0DE1C3" w14:textId="07EEAEDE" w:rsidR="00192309" w:rsidRDefault="0019230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r>
        <w:fldChar w:fldCharType="separate"/>
      </w:r>
      <w:r>
        <w:t>21</w:t>
      </w:r>
      <w:r>
        <w:fldChar w:fldCharType="end"/>
      </w:r>
    </w:p>
    <w:p w14:paraId="229AA4AC" w14:textId="2FA0DAB7" w:rsidR="00192309" w:rsidRDefault="0019230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r>
        <w:fldChar w:fldCharType="separate"/>
      </w:r>
      <w:r>
        <w:t>21</w:t>
      </w:r>
      <w:r>
        <w:fldChar w:fldCharType="end"/>
      </w:r>
    </w:p>
    <w:p w14:paraId="21AC221E" w14:textId="716B8BCC" w:rsidR="00192309" w:rsidRDefault="0019230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r>
        <w:fldChar w:fldCharType="separate"/>
      </w:r>
      <w:r>
        <w:t>22</w:t>
      </w:r>
      <w:r>
        <w:fldChar w:fldCharType="end"/>
      </w:r>
    </w:p>
    <w:p w14:paraId="63A5A540" w14:textId="2FBCAE3C" w:rsidR="00192309" w:rsidRDefault="0019230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r>
        <w:fldChar w:fldCharType="separate"/>
      </w:r>
      <w:r>
        <w:t>25</w:t>
      </w:r>
      <w:r>
        <w:fldChar w:fldCharType="end"/>
      </w:r>
    </w:p>
    <w:p w14:paraId="64C1659C" w14:textId="5D8E1440" w:rsidR="00192309" w:rsidRDefault="0019230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r>
        <w:fldChar w:fldCharType="separate"/>
      </w:r>
      <w:r>
        <w:t>29</w:t>
      </w:r>
      <w:r>
        <w:fldChar w:fldCharType="end"/>
      </w:r>
    </w:p>
    <w:p w14:paraId="6A63F7F2" w14:textId="460B5AEE" w:rsidR="00192309" w:rsidRDefault="0019230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r>
        <w:fldChar w:fldCharType="separate"/>
      </w:r>
      <w:r>
        <w:t>31</w:t>
      </w:r>
      <w:r>
        <w:fldChar w:fldCharType="end"/>
      </w:r>
    </w:p>
    <w:p w14:paraId="182BFCCC" w14:textId="0C2CC734" w:rsidR="00192309" w:rsidRDefault="0019230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r>
        <w:fldChar w:fldCharType="separate"/>
      </w:r>
      <w:r>
        <w:t>32</w:t>
      </w:r>
      <w:r>
        <w:fldChar w:fldCharType="end"/>
      </w:r>
    </w:p>
    <w:p w14:paraId="6A8DD794" w14:textId="7FAD3B03" w:rsidR="00192309" w:rsidRDefault="0019230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r>
        <w:fldChar w:fldCharType="separate"/>
      </w:r>
      <w:r>
        <w:t>34</w:t>
      </w:r>
      <w:r>
        <w:fldChar w:fldCharType="end"/>
      </w:r>
    </w:p>
    <w:p w14:paraId="5E942ED1" w14:textId="2697AE38" w:rsidR="00192309" w:rsidRDefault="00192309">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r>
        <w:fldChar w:fldCharType="separate"/>
      </w:r>
      <w:r>
        <w:t>35</w:t>
      </w:r>
      <w:r>
        <w:fldChar w:fldCharType="end"/>
      </w:r>
    </w:p>
    <w:p w14:paraId="75D4F0E6" w14:textId="697737B3" w:rsidR="00192309" w:rsidRDefault="0019230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r>
        <w:fldChar w:fldCharType="separate"/>
      </w:r>
      <w:r>
        <w:t>36</w:t>
      </w:r>
      <w:r>
        <w:fldChar w:fldCharType="end"/>
      </w:r>
    </w:p>
    <w:p w14:paraId="052A93C1" w14:textId="769DFDD2" w:rsidR="00192309" w:rsidRDefault="0019230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r>
        <w:fldChar w:fldCharType="separate"/>
      </w:r>
      <w:r>
        <w:t>36</w:t>
      </w:r>
      <w:r>
        <w:fldChar w:fldCharType="end"/>
      </w:r>
    </w:p>
    <w:p w14:paraId="4D7311AE" w14:textId="3268CDD4" w:rsidR="00192309" w:rsidRDefault="0019230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r>
        <w:fldChar w:fldCharType="separate"/>
      </w:r>
      <w:r>
        <w:t>39</w:t>
      </w:r>
      <w:r>
        <w:fldChar w:fldCharType="end"/>
      </w:r>
    </w:p>
    <w:p w14:paraId="527A0D63" w14:textId="2387EDB8" w:rsidR="00192309" w:rsidRDefault="0019230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r>
        <w:fldChar w:fldCharType="separate"/>
      </w:r>
      <w:r>
        <w:t>40</w:t>
      </w:r>
      <w:r>
        <w:fldChar w:fldCharType="end"/>
      </w:r>
    </w:p>
    <w:p w14:paraId="2F606C40" w14:textId="13C28C83" w:rsidR="00192309" w:rsidRDefault="0019230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p>
    <w:p w14:paraId="2125B290" w14:textId="433F9A6C" w:rsidR="00192309" w:rsidRDefault="0019230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p>
    <w:p w14:paraId="3E3FF396" w14:textId="611B43C2" w:rsidR="00192309" w:rsidRDefault="0019230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p>
    <w:p w14:paraId="3670A0F4" w14:textId="5F3D0F51" w:rsidR="00192309" w:rsidRDefault="00192309">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p>
    <w:p w14:paraId="19DB73DB" w14:textId="3F856E53" w:rsidR="00192309" w:rsidRDefault="00192309">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p>
    <w:p w14:paraId="12F8496A" w14:textId="0C7784A5" w:rsidR="00192309" w:rsidRDefault="00192309">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p>
    <w:p w14:paraId="5A252B77" w14:textId="0A53DB72" w:rsidR="00192309" w:rsidRDefault="00192309">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p>
    <w:p w14:paraId="5F016AC4" w14:textId="68465294" w:rsidR="00192309" w:rsidRDefault="00192309">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p>
    <w:p w14:paraId="5469C8AE" w14:textId="2FEAA00C" w:rsidR="00192309" w:rsidRDefault="00192309">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p>
    <w:p w14:paraId="79448F21" w14:textId="4D64F3A7" w:rsidR="00192309" w:rsidRDefault="0019230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p>
    <w:p w14:paraId="5633CF9C" w14:textId="0D211793" w:rsidR="00192309" w:rsidRDefault="0019230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p>
    <w:p w14:paraId="1CB07FCC" w14:textId="0DEE749E" w:rsidR="00192309" w:rsidRDefault="00192309">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p>
    <w:p w14:paraId="3A236CB5" w14:textId="7B933518" w:rsidR="00192309" w:rsidRDefault="00192309">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p>
    <w:p w14:paraId="7C0E2D0C" w14:textId="17F38393" w:rsidR="00192309" w:rsidRDefault="00192309">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p>
    <w:p w14:paraId="46E328A2" w14:textId="147FD9E3" w:rsidR="00192309" w:rsidRDefault="00192309">
      <w:pPr>
        <w:pStyle w:val="TOC4"/>
        <w:rPr>
          <w:rFonts w:asciiTheme="minorHAnsi" w:eastAsiaTheme="minorEastAsia" w:hAnsiTheme="minorHAnsi" w:cstheme="minorBidi"/>
          <w:sz w:val="22"/>
          <w:szCs w:val="22"/>
          <w:lang w:val="en-US"/>
        </w:rPr>
      </w:pP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p>
    <w:p w14:paraId="139AB1AF" w14:textId="514427AC" w:rsidR="00192309" w:rsidRDefault="00192309">
      <w:pPr>
        <w:pStyle w:val="TOC4"/>
        <w:rPr>
          <w:rFonts w:asciiTheme="minorHAnsi" w:eastAsiaTheme="minorEastAsia" w:hAnsiTheme="minorHAnsi" w:cstheme="minorBidi"/>
          <w:sz w:val="22"/>
          <w:szCs w:val="22"/>
          <w:lang w:val="en-US"/>
        </w:rPr>
      </w:pP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p>
    <w:p w14:paraId="309F5074" w14:textId="4CB819CE" w:rsidR="00192309" w:rsidRDefault="0019230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r>
        <w:fldChar w:fldCharType="separate"/>
      </w:r>
      <w:r>
        <w:t>45</w:t>
      </w:r>
      <w:r>
        <w:fldChar w:fldCharType="end"/>
      </w:r>
    </w:p>
    <w:p w14:paraId="6ADE4FB9" w14:textId="43CD6A45" w:rsidR="00192309" w:rsidRDefault="0019230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r>
        <w:fldChar w:fldCharType="separate"/>
      </w:r>
      <w:r>
        <w:t>45</w:t>
      </w:r>
      <w:r>
        <w:fldChar w:fldCharType="end"/>
      </w:r>
    </w:p>
    <w:p w14:paraId="6DA56763" w14:textId="43EE75CA" w:rsidR="00192309" w:rsidRDefault="0019230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r>
        <w:fldChar w:fldCharType="separate"/>
      </w:r>
      <w:r>
        <w:t>45</w:t>
      </w:r>
      <w:r>
        <w:fldChar w:fldCharType="end"/>
      </w:r>
    </w:p>
    <w:p w14:paraId="7D7C327A" w14:textId="08B0AD6C" w:rsidR="00192309" w:rsidRDefault="0019230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r>
        <w:fldChar w:fldCharType="separate"/>
      </w:r>
      <w:r>
        <w:t>46</w:t>
      </w:r>
      <w:r>
        <w:fldChar w:fldCharType="end"/>
      </w:r>
    </w:p>
    <w:p w14:paraId="20A979B8" w14:textId="68CBD9B2" w:rsidR="00192309" w:rsidRDefault="0019230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r>
        <w:fldChar w:fldCharType="separate"/>
      </w:r>
      <w:r>
        <w:t>46</w:t>
      </w:r>
      <w:r>
        <w:fldChar w:fldCharType="end"/>
      </w:r>
    </w:p>
    <w:p w14:paraId="20AF4403" w14:textId="29EC1554" w:rsidR="00192309" w:rsidRDefault="0019230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r>
        <w:fldChar w:fldCharType="separate"/>
      </w:r>
      <w:r>
        <w:t>47</w:t>
      </w:r>
      <w:r>
        <w:fldChar w:fldCharType="end"/>
      </w:r>
    </w:p>
    <w:p w14:paraId="7ED0FB75" w14:textId="244AD680" w:rsidR="00192309" w:rsidRDefault="0019230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r>
        <w:fldChar w:fldCharType="separate"/>
      </w:r>
      <w:r>
        <w:t>50</w:t>
      </w:r>
      <w:r>
        <w:fldChar w:fldCharType="end"/>
      </w:r>
    </w:p>
    <w:p w14:paraId="324BA593" w14:textId="535EFFFA" w:rsidR="00192309" w:rsidRDefault="0019230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p>
    <w:p w14:paraId="1B1BCBCD" w14:textId="24EBE1A8" w:rsidR="00192309" w:rsidRDefault="00192309">
      <w:pPr>
        <w:pStyle w:val="TOC4"/>
        <w:rPr>
          <w:rFonts w:asciiTheme="minorHAnsi" w:eastAsiaTheme="minorEastAsia" w:hAnsiTheme="minorHAnsi" w:cstheme="minorBidi"/>
          <w:sz w:val="22"/>
          <w:szCs w:val="22"/>
          <w:lang w:val="en-US"/>
        </w:rPr>
      </w:pP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p>
    <w:p w14:paraId="14663152" w14:textId="7DD594CF" w:rsidR="00192309" w:rsidRDefault="00192309">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p>
    <w:p w14:paraId="2F7ED2F5" w14:textId="0F6BDADB" w:rsidR="00192309" w:rsidRDefault="0019230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p>
    <w:p w14:paraId="2F6FD560" w14:textId="6F63712B" w:rsidR="00192309" w:rsidRDefault="0019230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p>
    <w:p w14:paraId="70598B94" w14:textId="7D05E053" w:rsidR="00192309" w:rsidRDefault="0019230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p>
    <w:p w14:paraId="364CA673" w14:textId="068A277E" w:rsidR="00192309" w:rsidRDefault="00192309">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p>
    <w:p w14:paraId="359A6305" w14:textId="032BA596" w:rsidR="00192309" w:rsidRDefault="00192309">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p>
    <w:p w14:paraId="7ED5771A" w14:textId="1236C7E7" w:rsidR="00192309" w:rsidRDefault="00192309">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p>
    <w:p w14:paraId="5E471ACD" w14:textId="5BD81825" w:rsidR="00192309" w:rsidRDefault="0019230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p>
    <w:p w14:paraId="68DC1C23" w14:textId="5145B385" w:rsidR="00192309" w:rsidRDefault="00192309">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_Toc72923162 \h </w:instrText>
      </w:r>
      <w:r>
        <w:fldChar w:fldCharType="separate"/>
      </w:r>
      <w:r>
        <w:t>57</w:t>
      </w:r>
      <w:r>
        <w:fldChar w:fldCharType="end"/>
      </w:r>
    </w:p>
    <w:p w14:paraId="5F30599B" w14:textId="169ADBF2" w:rsidR="00192309" w:rsidRDefault="00192309">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p>
    <w:p w14:paraId="5CEA88EA" w14:textId="4AC5027F" w:rsidR="00192309" w:rsidRDefault="00192309">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p>
    <w:p w14:paraId="2C9371A5" w14:textId="756ED2AA" w:rsidR="00192309" w:rsidRDefault="00192309">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_Toc72923165 \h </w:instrText>
      </w:r>
      <w:r>
        <w:fldChar w:fldCharType="separate"/>
      </w:r>
      <w:r>
        <w:t>59</w:t>
      </w:r>
      <w:r>
        <w:fldChar w:fldCharType="end"/>
      </w:r>
    </w:p>
    <w:p w14:paraId="2F7B8B5A" w14:textId="29D92CC3" w:rsidR="00192309" w:rsidRDefault="0019230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p>
    <w:p w14:paraId="319DCF51" w14:textId="2FEE99D4" w:rsidR="00192309" w:rsidRDefault="0019230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p>
    <w:p w14:paraId="0E27252E" w14:textId="14F3B792" w:rsidR="00192309" w:rsidRDefault="00192309">
      <w:pPr>
        <w:pStyle w:val="TOC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p>
    <w:p w14:paraId="0ECA0585" w14:textId="28B929AA" w:rsidR="00192309" w:rsidRDefault="00192309">
      <w:pPr>
        <w:pStyle w:val="TOC2"/>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p>
    <w:p w14:paraId="77426E71" w14:textId="7C9127A3" w:rsidR="00192309" w:rsidRDefault="00192309">
      <w:pPr>
        <w:pStyle w:val="TOC3"/>
        <w:rPr>
          <w:rFonts w:asciiTheme="minorHAnsi" w:eastAsiaTheme="minorEastAsia" w:hAnsiTheme="minorHAnsi" w:cstheme="minorBidi"/>
          <w:sz w:val="22"/>
          <w:szCs w:val="22"/>
          <w:lang w:val="en-US"/>
        </w:rPr>
      </w:pP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p>
    <w:p w14:paraId="4A93EEEB" w14:textId="2349CEDE"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p>
    <w:p w14:paraId="28418F9B" w14:textId="1D229B2C"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p>
    <w:p w14:paraId="762EE5CD" w14:textId="723E7045" w:rsidR="00192309" w:rsidRDefault="00192309">
      <w:pPr>
        <w:pStyle w:val="TOC2"/>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p>
    <w:p w14:paraId="0032E808" w14:textId="5E934F87" w:rsidR="00192309" w:rsidRDefault="00192309">
      <w:pPr>
        <w:pStyle w:val="TOC2"/>
        <w:rPr>
          <w:rFonts w:asciiTheme="minorHAnsi" w:eastAsiaTheme="minorEastAsia" w:hAnsiTheme="minorHAnsi" w:cstheme="minorBidi"/>
          <w:sz w:val="22"/>
          <w:szCs w:val="22"/>
          <w:lang w:val="en-US"/>
        </w:rPr>
      </w:pP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p>
    <w:p w14:paraId="3BFC2671" w14:textId="22B3916D" w:rsidR="00192309" w:rsidRDefault="00192309">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_Toc72923175 \h </w:instrText>
      </w:r>
      <w:r>
        <w:fldChar w:fldCharType="separate"/>
      </w:r>
      <w:r>
        <w:t>66</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14" w:name="foreword"/>
      <w:bookmarkStart w:id="15" w:name="_Toc72923089"/>
      <w:bookmarkEnd w:id="14"/>
      <w:r w:rsidRPr="004D3578">
        <w:lastRenderedPageBreak/>
        <w:t>Foreword</w:t>
      </w:r>
      <w:bookmarkEnd w:id="15"/>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72923090"/>
      <w:bookmarkEnd w:id="16"/>
      <w:r w:rsidRPr="004D3578">
        <w:t>Introduction</w:t>
      </w:r>
      <w:bookmarkEnd w:id="17"/>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18" w:name="scope"/>
      <w:bookmarkStart w:id="19" w:name="_Toc72923091"/>
      <w:bookmarkEnd w:id="18"/>
      <w:r w:rsidRPr="004D3578">
        <w:lastRenderedPageBreak/>
        <w:t>1</w:t>
      </w:r>
      <w:r w:rsidRPr="004D3578">
        <w:tab/>
        <w:t>Scope</w:t>
      </w:r>
      <w:bookmarkEnd w:id="19"/>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72923092"/>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pPr>
      <w:r>
        <w:t>[8]</w:t>
      </w:r>
      <w:r>
        <w:tab/>
        <w:t>3GPP TR 26.998: "</w:t>
      </w:r>
      <w:r w:rsidRPr="00DB15D0">
        <w:t>Support of 5G glass-type Augmented Reality / Mixed Reality (AR/MR) devices</w:t>
      </w:r>
      <w:r>
        <w:t>", Release 17.</w:t>
      </w:r>
    </w:p>
    <w:p w14:paraId="3789DA44" w14:textId="6569A2B0" w:rsidR="0053699A" w:rsidRDefault="0053699A" w:rsidP="0053699A">
      <w:pPr>
        <w:pStyle w:val="EX"/>
      </w:pPr>
      <w:r>
        <w:t>[9]</w:t>
      </w:r>
      <w:r>
        <w:tab/>
        <w:t>3GPP TR 26.804: "Study on 5G media streaming extensions", Release 17.</w:t>
      </w:r>
    </w:p>
    <w:p w14:paraId="20932769" w14:textId="62EE07C6" w:rsidR="005D5EFE" w:rsidRDefault="005D5EFE">
      <w:pPr>
        <w:pStyle w:val="EX"/>
      </w:pP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p>
    <w:p w14:paraId="00E64603" w14:textId="77777777" w:rsidR="00080512" w:rsidRPr="004D3578" w:rsidRDefault="00080512">
      <w:pPr>
        <w:pStyle w:val="Heading1"/>
      </w:pPr>
      <w:bookmarkStart w:id="22" w:name="definitions"/>
      <w:bookmarkStart w:id="23" w:name="_Toc72923093"/>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72923094"/>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72923095"/>
      <w:r w:rsidRPr="004D3578">
        <w:t>3.2</w:t>
      </w:r>
      <w:r w:rsidRPr="004D3578">
        <w:tab/>
        <w:t>Symbols</w:t>
      </w:r>
      <w:bookmarkEnd w:id="2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6" w:name="_Toc72923096"/>
      <w:r w:rsidRPr="004D3578">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pPr>
      <w:r>
        <w:t>AC</w:t>
      </w:r>
      <w:r>
        <w:tab/>
        <w:t>Application Client</w:t>
      </w:r>
    </w:p>
    <w:p w14:paraId="40C38BCE" w14:textId="3C8B182B" w:rsidR="006E5D94" w:rsidRDefault="006E5D94" w:rsidP="006E5D94">
      <w:pPr>
        <w:pStyle w:val="EW"/>
      </w:pPr>
      <w:r>
        <w:t>ACR</w:t>
      </w:r>
      <w:r>
        <w:tab/>
        <w:t>Application Context Relocation</w:t>
      </w:r>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pPr>
      <w:r>
        <w:t>DNS</w:t>
      </w:r>
      <w:r>
        <w:tab/>
        <w:t>Domain Name Service</w:t>
      </w:r>
    </w:p>
    <w:p w14:paraId="2A565603" w14:textId="0C83D6A6" w:rsidR="00354581" w:rsidRDefault="00354581" w:rsidP="00EC6D86">
      <w:pPr>
        <w:pStyle w:val="EW"/>
      </w:pPr>
      <w:r>
        <w:t>EASDF</w:t>
      </w:r>
      <w:r>
        <w:tab/>
        <w:t>Edge Application Server Discovery Function</w:t>
      </w:r>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27" w:name="clause4"/>
      <w:bookmarkStart w:id="28" w:name="_Toc72923097"/>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72923098"/>
      <w:r>
        <w:t>4.1</w:t>
      </w:r>
      <w:r>
        <w:tab/>
      </w:r>
      <w:r w:rsidR="003107E0">
        <w:t>General</w:t>
      </w:r>
      <w:bookmarkEnd w:id="29"/>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63880808" w:rsidR="00080512" w:rsidRDefault="00080512">
      <w:pPr>
        <w:pStyle w:val="Heading2"/>
      </w:pPr>
      <w:bookmarkStart w:id="30" w:name="_Toc72923099"/>
      <w:r w:rsidRPr="004D3578">
        <w:t>4.</w:t>
      </w:r>
      <w:r w:rsidR="00015184">
        <w:t>2</w:t>
      </w:r>
      <w:r w:rsidRPr="004D3578">
        <w:tab/>
      </w:r>
      <w:r w:rsidR="00015184">
        <w:t>SA6 Edge Architecture</w:t>
      </w:r>
      <w:bookmarkEnd w:id="30"/>
    </w:p>
    <w:p w14:paraId="45ED848E" w14:textId="77777777" w:rsidR="0014795C" w:rsidRPr="0014795C" w:rsidRDefault="00F91786" w:rsidP="005A4FC0">
      <w:pPr>
        <w:pStyle w:val="Heading3"/>
      </w:pPr>
      <w:bookmarkStart w:id="31" w:name="_Toc72923100"/>
      <w:r>
        <w:rPr>
          <w:lang w:val="en-US"/>
        </w:rPr>
        <w:t>4.2.1</w:t>
      </w:r>
      <w:r>
        <w:rPr>
          <w:lang w:val="en-US"/>
        </w:rPr>
        <w:tab/>
        <w:t>Edge computing architecture</w:t>
      </w:r>
      <w:bookmarkEnd w:id="31"/>
    </w:p>
    <w:p w14:paraId="0568BC21" w14:textId="7FDA426C" w:rsidR="008659C8" w:rsidRDefault="008659C8" w:rsidP="005A4FC0">
      <w:pPr>
        <w:keepNext/>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drawing>
          <wp:inline distT="0" distB="0" distL="0" distR="0" wp14:anchorId="10396873" wp14:editId="6444F070">
            <wp:extent cx="5629382" cy="26955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3390CE88" w:rsidR="003F19D5" w:rsidRDefault="003F19D5" w:rsidP="00EC6D86">
      <w:pPr>
        <w:pStyle w:val="TF"/>
      </w:pPr>
      <w:r>
        <w:t xml:space="preserve">Figure </w:t>
      </w:r>
      <w:r w:rsidR="00231D63">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555017D7" w:rsidR="00D52BD7" w:rsidRDefault="00D52BD7" w:rsidP="00D52BD7">
      <w:pPr>
        <w:pStyle w:val="TH"/>
        <w:rPr>
          <w:lang w:val="en-IN" w:eastAsia="zh-CN"/>
        </w:rPr>
      </w:pPr>
      <w:r>
        <w:rPr>
          <w:lang w:val="en-IN"/>
        </w:rPr>
        <w:t xml:space="preserve">Table 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7CAF642D" w:rsidR="00D52BD7" w:rsidRDefault="00D52BD7" w:rsidP="00D52BD7">
      <w:pPr>
        <w:pStyle w:val="TH"/>
        <w:rPr>
          <w:rFonts w:cs="Arial"/>
          <w:lang w:val="en-IN" w:eastAsia="zh-CN"/>
        </w:rPr>
      </w:pPr>
      <w:r>
        <w:rPr>
          <w:lang w:val="en-IN"/>
        </w:rPr>
        <w:t>Table </w:t>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6FA300B7" w:rsidR="00D52BD7" w:rsidRDefault="00D52BD7" w:rsidP="00D52BD7">
      <w:pPr>
        <w:pStyle w:val="TH"/>
        <w:rPr>
          <w:lang w:val="en-IN" w:eastAsia="zh-CN"/>
        </w:rPr>
      </w:pPr>
      <w:r w:rsidRPr="00840128">
        <w:t>Table</w:t>
      </w:r>
      <w:r>
        <w:rPr>
          <w:lang w:val="en-IN"/>
        </w:rPr>
        <w:t> </w:t>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5B5F5BBF" w:rsidR="00D52BD7" w:rsidRDefault="00D52BD7" w:rsidP="00D52BD7">
      <w:pPr>
        <w:pStyle w:val="TH"/>
        <w:rPr>
          <w:lang w:val="en-IN"/>
        </w:rPr>
      </w:pPr>
      <w:r>
        <w:t>Table </w:t>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744FA48C" w:rsidR="00D52BD7" w:rsidRDefault="00D52BD7" w:rsidP="00D52BD7">
      <w:pPr>
        <w:pStyle w:val="TH"/>
        <w:ind w:left="360"/>
        <w:rPr>
          <w:lang w:val="en-IN"/>
        </w:rPr>
      </w:pPr>
      <w:r>
        <w:t>Table </w:t>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lang w:val="en-US" w:eastAsia="zh-CN"/>
        </w:rPr>
      </w:pPr>
      <w:r>
        <w:rPr>
          <w:lang w:val="en-US" w:eastAsia="zh-CN"/>
        </w:rPr>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lang w:val="en-US"/>
        </w:rPr>
      </w:pP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p>
    <w:p w14:paraId="3FCE6229" w14:textId="77777777" w:rsidR="00661785" w:rsidRPr="00B161D2" w:rsidRDefault="00661785" w:rsidP="00661785">
      <w:pPr>
        <w:pStyle w:val="B1"/>
        <w:keepNext/>
        <w:rPr>
          <w:lang w:val="en-US"/>
        </w:rPr>
      </w:pP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p>
    <w:p w14:paraId="6B98A073" w14:textId="77777777" w:rsidR="00661785" w:rsidRPr="00806208" w:rsidRDefault="00661785" w:rsidP="00661785">
      <w:pPr>
        <w:pStyle w:val="B2"/>
        <w:keepNext/>
      </w:pPr>
      <w:r w:rsidRPr="00B161D2">
        <w:rPr>
          <w:lang w:val="en-US"/>
        </w:rPr>
        <w:t>-</w:t>
      </w:r>
      <w:r w:rsidRPr="00B161D2">
        <w:rPr>
          <w:lang w:val="en-US"/>
        </w:rPr>
        <w:tab/>
        <w:t xml:space="preserve">UE </w:t>
      </w:r>
      <w:r w:rsidRPr="00806208">
        <w:t>mobility, including predictive or expected UE mobility.</w:t>
      </w:r>
    </w:p>
    <w:p w14:paraId="595048A6" w14:textId="77777777" w:rsidR="00661785" w:rsidRPr="00806208" w:rsidRDefault="00661785" w:rsidP="00661785">
      <w:pPr>
        <w:pStyle w:val="B2"/>
        <w:keepNext/>
      </w:pP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p>
    <w:p w14:paraId="77FFDF4B" w14:textId="77777777" w:rsidR="00661785" w:rsidRPr="00806208" w:rsidRDefault="00661785" w:rsidP="00661785">
      <w:pPr>
        <w:pStyle w:val="B2"/>
        <w:keepNext/>
      </w:pPr>
      <w:r w:rsidRPr="00806208">
        <w:t>-</w:t>
      </w:r>
      <w:r w:rsidRPr="00806208">
        <w:tab/>
        <w:t>Maintenance aspects, such as graceful shutdown of an EAS</w:t>
      </w:r>
      <w:r>
        <w:t xml:space="preserve"> instance</w:t>
      </w:r>
      <w:r w:rsidRPr="00806208">
        <w:t>.</w:t>
      </w:r>
    </w:p>
    <w:p w14:paraId="2E263C07" w14:textId="77777777" w:rsidR="00661785" w:rsidRDefault="00661785" w:rsidP="00661785">
      <w:pPr>
        <w:pStyle w:val="B2"/>
        <w:rPr>
          <w:lang w:val="en-US"/>
        </w:rPr>
      </w:pP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p>
    <w:p w14:paraId="0D680314" w14:textId="152831F2" w:rsidR="00661785" w:rsidRDefault="00661785">
      <w:pPr>
        <w:pStyle w:val="B1"/>
        <w:keepNext/>
        <w:rPr>
          <w:lang w:val="en-US"/>
        </w:rPr>
      </w:pPr>
      <w:r>
        <w:rPr>
          <w:lang w:val="en-US"/>
        </w:rPr>
        <w:tab/>
        <w:t>Three roles are defined in the context of EAS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rsidP="005A4FC0">
      <w:pPr>
        <w:pStyle w:val="B2"/>
        <w:ind w:hanging="283"/>
        <w:rPr>
          <w:lang w:val="en-US"/>
        </w:rPr>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lang w:val="en-US"/>
        </w:rPr>
      </w:pPr>
      <w:bookmarkStart w:id="32" w:name="_Toc72923101"/>
      <w:r>
        <w:rPr>
          <w:lang w:val="en-US"/>
        </w:rPr>
        <w:t>4.2.2</w:t>
      </w:r>
      <w:r>
        <w:rPr>
          <w:lang w:val="en-US"/>
        </w:rPr>
        <w:tab/>
        <w:t>High-level call flows for EAS relocation scenarios</w:t>
      </w:r>
      <w:bookmarkEnd w:id="32"/>
    </w:p>
    <w:p w14:paraId="3DF02780" w14:textId="62F6CBB1" w:rsidR="00204276" w:rsidRDefault="00204276" w:rsidP="00204276">
      <w:pPr>
        <w:keepNext/>
        <w:rPr>
          <w:lang w:val="en-US"/>
        </w:rPr>
      </w:pPr>
      <w:r>
        <w:rPr>
          <w:lang w:val="en-US"/>
        </w:rPr>
        <w:t>A complete set of call flows for the EAS relocation scenarios described in TS 23.558 [3] is depicted in figure </w:t>
      </w:r>
      <w:r w:rsidR="00CC4D71">
        <w:rPr>
          <w:lang w:val="en-US"/>
        </w:rPr>
        <w:t>2</w:t>
      </w:r>
      <w:r>
        <w:rPr>
          <w:lang w:val="en-US"/>
        </w:rPr>
        <w:t xml:space="preserve"> below.</w:t>
      </w:r>
    </w:p>
    <w:p w14:paraId="41282F98" w14:textId="77777777" w:rsidR="00204276" w:rsidRDefault="00204276" w:rsidP="00204276">
      <w:pPr>
        <w:keepNext/>
        <w:jc w:val="center"/>
        <w:rPr>
          <w:lang w:val="en-US"/>
        </w:rPr>
      </w:pP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2" o:title=""/>
          </v:shape>
          <o:OLEObject Type="Embed" ProgID="Mscgen.Chart" ShapeID="_x0000_i1025" DrawAspect="Content" ObjectID="_1683642134" r:id="rId13"/>
        </w:object>
      </w:r>
    </w:p>
    <w:p w14:paraId="3DB6A8BE" w14:textId="2BC55AEC" w:rsidR="00204276" w:rsidRPr="00DC6CE6" w:rsidRDefault="00204276" w:rsidP="00204276">
      <w:pPr>
        <w:pStyle w:val="TF"/>
        <w:rPr>
          <w:noProof/>
          <w:lang w:val="en-US" w:eastAsia="zh-CN"/>
        </w:rPr>
      </w:pPr>
      <w:r>
        <w:t>Figure </w:t>
      </w:r>
      <w:r w:rsidR="00CC4D71">
        <w:t>2</w:t>
      </w:r>
      <w:r>
        <w:t>: Call flows in EAS relocation scenarios defined in SA6</w:t>
      </w:r>
    </w:p>
    <w:p w14:paraId="411F7E36" w14:textId="55CF0429" w:rsidR="00080512" w:rsidRDefault="00080512">
      <w:pPr>
        <w:pStyle w:val="Heading2"/>
      </w:pPr>
      <w:bookmarkStart w:id="33" w:name="_Toc72923102"/>
      <w:r w:rsidRPr="004D3578">
        <w:t>4.</w:t>
      </w:r>
      <w:r w:rsidR="00015184">
        <w:t>3</w:t>
      </w:r>
      <w:r w:rsidRPr="004D3578">
        <w:tab/>
      </w:r>
      <w:r w:rsidR="00015184">
        <w:t xml:space="preserve">SA2 Edge </w:t>
      </w:r>
      <w:r w:rsidR="00BE78D5">
        <w:t>Support</w:t>
      </w:r>
      <w:bookmarkEnd w:id="33"/>
    </w:p>
    <w:p w14:paraId="01DF79EE" w14:textId="0F43D177" w:rsidR="002548C3" w:rsidRPr="002548C3" w:rsidRDefault="002548C3" w:rsidP="00C805E2">
      <w:pPr>
        <w:pStyle w:val="Heading3"/>
      </w:pPr>
      <w:bookmarkStart w:id="34" w:name="_Toc72923103"/>
      <w:r>
        <w:t>4.3.1</w:t>
      </w:r>
      <w:r>
        <w:tab/>
        <w:t>Overview</w:t>
      </w:r>
      <w:bookmarkEnd w:id="34"/>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5A4FC0">
      <w:pPr>
        <w:keepNext/>
      </w:pPr>
      <w:r>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5" w:name="_MON_1679913487"/>
    <w:bookmarkEnd w:id="35"/>
    <w:p w14:paraId="3A464232" w14:textId="16CA2E16" w:rsidR="00E016D9" w:rsidRDefault="0010386F" w:rsidP="00E016D9">
      <w:pPr>
        <w:pStyle w:val="TH"/>
      </w:pPr>
      <w:r w:rsidRPr="004E709D">
        <w:rPr>
          <w:noProof/>
        </w:rPr>
        <w:object w:dxaOrig="9356" w:dyaOrig="5668" w14:anchorId="6B8C86E6">
          <v:shape id="_x0000_i1026" type="#_x0000_t75" alt="" style="width:441.6pt;height:246.85pt;mso-width-percent:0;mso-height-percent:0;mso-width-percent:0;mso-height-percent:0" o:ole="">
            <v:imagedata r:id="rId14" o:title="" croptop="3651f" cropbottom="3303f" cropleft="2101f" cropright="91f"/>
          </v:shape>
          <o:OLEObject Type="Embed" ProgID="Word.Picture.8" ShapeID="_x0000_i1026" DrawAspect="Content" ObjectID="_1683642135" r:id="rId15"/>
        </w:object>
      </w:r>
    </w:p>
    <w:p w14:paraId="346648DD" w14:textId="7913E109" w:rsidR="00E016D9" w:rsidRDefault="00E016D9" w:rsidP="00E016D9">
      <w:pPr>
        <w:pStyle w:val="TF"/>
      </w:pPr>
      <w:r>
        <w:t>Figure</w:t>
      </w:r>
      <w:r w:rsidR="00BB2424">
        <w:t> </w:t>
      </w:r>
      <w:r w:rsidR="008858D2">
        <w:t>3</w:t>
      </w:r>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7" type="#_x0000_t75" alt="" style="width:342.75pt;height:205.6pt;mso-width-percent:0;mso-height-percent:0;mso-width-percent:0;mso-height-percent:0" o:ole="">
            <v:imagedata r:id="rId16" o:title="" croptop="4725f" cropbottom="4520f" cropleft="2621f" cropright="3015f"/>
          </v:shape>
          <o:OLEObject Type="Embed" ProgID="Word.Picture.8" ShapeID="_x0000_i1027" DrawAspect="Content" ObjectID="_1683642136" r:id="rId17"/>
        </w:object>
      </w:r>
    </w:p>
    <w:p w14:paraId="2AE63600" w14:textId="0AAD1B1F" w:rsidR="00E016D9" w:rsidRDefault="00E016D9" w:rsidP="00E016D9">
      <w:pPr>
        <w:pStyle w:val="TF"/>
      </w:pPr>
      <w:r>
        <w:t>Figure</w:t>
      </w:r>
      <w:r w:rsidR="00BB2424">
        <w:t> 4</w:t>
      </w:r>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3pt;height:219.75pt;mso-width-percent:0;mso-height-percent:0;mso-width-percent:0;mso-height-percent:0" o:ole="">
            <v:imagedata r:id="rId18" o:title=""/>
          </v:shape>
          <o:OLEObject Type="Embed" ProgID="Word.Picture.8" ShapeID="_x0000_i1028" DrawAspect="Content" ObjectID="_1683642137" r:id="rId19"/>
        </w:object>
      </w:r>
    </w:p>
    <w:p w14:paraId="289616FB" w14:textId="2DF629B0" w:rsidR="00E016D9" w:rsidRDefault="00E016D9" w:rsidP="00E016D9">
      <w:pPr>
        <w:pStyle w:val="TF"/>
      </w:pPr>
      <w:r>
        <w:t>Figure</w:t>
      </w:r>
      <w:r w:rsidR="00BB2424">
        <w:t> </w:t>
      </w:r>
      <w:r w:rsidR="005536E9">
        <w:t>5</w:t>
      </w:r>
      <w:r>
        <w:t>: SA2 5GC Connectivity Models for Edge Computing</w:t>
      </w:r>
    </w:p>
    <w:p w14:paraId="0F82D28B" w14:textId="6EDF628A" w:rsidR="002548C3" w:rsidRDefault="002548C3" w:rsidP="00C805E2">
      <w:pPr>
        <w:pStyle w:val="Heading3"/>
      </w:pPr>
      <w:bookmarkStart w:id="36" w:name="_Toc72923104"/>
      <w:r>
        <w:t>4.3.2</w:t>
      </w:r>
      <w:r>
        <w:tab/>
        <w:t>Process of Discovering EAS</w:t>
      </w:r>
      <w:bookmarkEnd w:id="36"/>
    </w:p>
    <w:p w14:paraId="605F09B2" w14:textId="47A646F5" w:rsidR="00320435" w:rsidRPr="005132D2" w:rsidRDefault="00320435" w:rsidP="005132D2">
      <w:pPr>
        <w:pStyle w:val="Heading4"/>
      </w:pPr>
      <w:bookmarkStart w:id="37" w:name="_Toc72923105"/>
      <w:bookmarkStart w:id="38" w:name="OLE_LINK21"/>
      <w:bookmarkStart w:id="39" w:name="OLE_LINK22"/>
      <w:r>
        <w:t>4.3.2.1</w:t>
      </w:r>
      <w:r>
        <w:tab/>
      </w:r>
      <w:r w:rsidRPr="005132D2">
        <w:t>General</w:t>
      </w:r>
      <w:bookmarkEnd w:id="37"/>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40" w:name="_Toc54946511"/>
      <w:bookmarkStart w:id="41" w:name="_Toc54946126"/>
      <w:bookmarkStart w:id="42" w:name="_Toc54945739"/>
      <w:bookmarkStart w:id="43" w:name="_Toc54944263"/>
      <w:bookmarkStart w:id="44" w:name="_Toc50630904"/>
      <w:bookmarkStart w:id="45" w:name="_Toc50468929"/>
      <w:bookmarkStart w:id="46" w:name="_Toc50468658"/>
      <w:bookmarkStart w:id="47" w:name="_Toc50468388"/>
      <w:bookmarkStart w:id="48" w:name="_Toc50467044"/>
      <w:bookmarkStart w:id="49" w:name="_Toc72923106"/>
      <w:bookmarkEnd w:id="38"/>
      <w:bookmarkEnd w:id="39"/>
      <w:r>
        <w:t>4.3.2.</w:t>
      </w:r>
      <w:r w:rsidR="00320435">
        <w:t>2</w:t>
      </w:r>
      <w:r>
        <w:tab/>
        <w:t>DNS</w:t>
      </w:r>
      <w:r w:rsidR="002A16CB">
        <w:t>-</w:t>
      </w:r>
      <w:r>
        <w:t>based solutions for Multiple PDU Sessions</w:t>
      </w:r>
      <w:bookmarkEnd w:id="40"/>
      <w:bookmarkEnd w:id="41"/>
      <w:bookmarkEnd w:id="42"/>
      <w:bookmarkEnd w:id="43"/>
      <w:bookmarkEnd w:id="44"/>
      <w:bookmarkEnd w:id="45"/>
      <w:bookmarkEnd w:id="46"/>
      <w:bookmarkEnd w:id="47"/>
      <w:bookmarkEnd w:id="48"/>
      <w:bookmarkEnd w:id="49"/>
    </w:p>
    <w:p w14:paraId="6648CFB9" w14:textId="77777777" w:rsidR="006C3480" w:rsidRDefault="006C3480" w:rsidP="006C3480">
      <w:pPr>
        <w:rPr>
          <w:lang w:eastAsia="ko-KR"/>
        </w:rPr>
      </w:pPr>
      <w:bookmarkStart w:id="50"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1" w:name="_Toc54946512"/>
      <w:bookmarkStart w:id="52" w:name="_Toc54946127"/>
      <w:bookmarkStart w:id="53" w:name="_Toc54945740"/>
      <w:bookmarkStart w:id="54" w:name="_Toc54944264"/>
      <w:bookmarkStart w:id="55" w:name="_Toc50630905"/>
      <w:bookmarkStart w:id="56" w:name="_Toc50468930"/>
      <w:bookmarkStart w:id="57" w:name="_Toc50468659"/>
      <w:bookmarkStart w:id="58" w:name="_Toc50468389"/>
      <w:bookmarkStart w:id="59" w:name="_Toc50467045"/>
      <w:bookmarkStart w:id="60" w:name="_Toc72923107"/>
      <w:bookmarkEnd w:id="50"/>
      <w:r>
        <w:t>4.3.2.</w:t>
      </w:r>
      <w:r w:rsidR="00320435">
        <w:t>3</w:t>
      </w:r>
      <w:r>
        <w:tab/>
        <w:t>DNS</w:t>
      </w:r>
      <w:r w:rsidR="00320435">
        <w:t>-</w:t>
      </w:r>
      <w:r>
        <w:t>based solutions for Distributed Anchors</w:t>
      </w:r>
      <w:bookmarkEnd w:id="51"/>
      <w:bookmarkEnd w:id="52"/>
      <w:bookmarkEnd w:id="53"/>
      <w:bookmarkEnd w:id="54"/>
      <w:bookmarkEnd w:id="55"/>
      <w:bookmarkEnd w:id="56"/>
      <w:bookmarkEnd w:id="57"/>
      <w:bookmarkEnd w:id="58"/>
      <w:bookmarkEnd w:id="59"/>
      <w:bookmarkEnd w:id="60"/>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1" w:name="_Toc54946514"/>
      <w:bookmarkStart w:id="62" w:name="_Toc54946129"/>
      <w:bookmarkStart w:id="63" w:name="_Toc54945742"/>
      <w:bookmarkStart w:id="64" w:name="_Toc54944266"/>
      <w:bookmarkStart w:id="65" w:name="_Toc72923108"/>
      <w:r>
        <w:t>4.3.2.</w:t>
      </w:r>
      <w:r w:rsidR="006C3480">
        <w:t>4</w:t>
      </w:r>
      <w:r>
        <w:tab/>
        <w:t>DNS</w:t>
      </w:r>
      <w:r w:rsidR="00320435">
        <w:t>-</w:t>
      </w:r>
      <w:r>
        <w:t>based solutions for Session Breakout</w:t>
      </w:r>
      <w:bookmarkEnd w:id="61"/>
      <w:bookmarkEnd w:id="62"/>
      <w:bookmarkEnd w:id="63"/>
      <w:bookmarkEnd w:id="64"/>
      <w:bookmarkEnd w:id="65"/>
    </w:p>
    <w:p w14:paraId="1829768B" w14:textId="319A0A6D" w:rsidR="006C3480" w:rsidRDefault="006C3480" w:rsidP="006C3480">
      <w:pPr>
        <w:rPr>
          <w:lang w:eastAsia="ko-KR"/>
        </w:rPr>
      </w:pPr>
      <w:r>
        <w:rPr>
          <w:lang w:eastAsia="ko-KR"/>
        </w:rPr>
        <w:t xml:space="preserve">For Session Breakout connectivity mode, the </w:t>
      </w:r>
      <w:r w:rsidR="00727884">
        <w:rPr>
          <w:lang w:eastAsia="ko-KR"/>
        </w:rPr>
        <w:t>EASDF (EAS Discovery Function)</w:t>
      </w:r>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r w:rsidR="00727884">
        <w:rPr>
          <w:lang w:eastAsia="ko-KR"/>
        </w:rPr>
        <w:t xml:space="preserve">EASDF </w:t>
      </w:r>
      <w:r>
        <w:rPr>
          <w:lang w:eastAsia="ko-KR"/>
        </w:rPr>
        <w:t>facilitates selection of an EAS closer to the edge, and it allows Dynamic ULCL/BP/Local PSA insertion.</w:t>
      </w:r>
    </w:p>
    <w:p w14:paraId="09B5605B" w14:textId="7D8ECF8F" w:rsidR="006C3480" w:rsidRDefault="006C3480" w:rsidP="006C3480">
      <w:pPr>
        <w:pStyle w:val="B1"/>
        <w:rPr>
          <w:rFonts w:eastAsia="Malgun Gothic"/>
          <w:lang w:eastAsia="ko-KR"/>
        </w:rPr>
      </w:pPr>
      <w:r>
        <w:t>1.</w:t>
      </w:r>
      <w:r>
        <w:tab/>
        <w:t xml:space="preserve">The </w:t>
      </w:r>
      <w:r w:rsidR="00727884">
        <w:t xml:space="preserve">EASDF </w:t>
      </w:r>
      <w:r>
        <w:t>is dynamically configured with address records of the EAS instances it is to handle so that it can respond appropriately when a local UE attempts to resolve one of these FQDNs.</w:t>
      </w:r>
    </w:p>
    <w:p w14:paraId="0E3E3CD5" w14:textId="094656A0" w:rsidR="006C3480" w:rsidRDefault="006C3480" w:rsidP="006C3480">
      <w:pPr>
        <w:pStyle w:val="B1"/>
        <w:rPr>
          <w:rFonts w:eastAsia="Malgun Gothic"/>
          <w:lang w:eastAsia="ko-KR"/>
        </w:rPr>
      </w:pPr>
      <w:r>
        <w:t>2.</w:t>
      </w:r>
      <w:r>
        <w:tab/>
        <w:t xml:space="preserve">The SMF selects the </w:t>
      </w:r>
      <w:r w:rsidR="00727884">
        <w:t xml:space="preserve">EASDF </w:t>
      </w:r>
      <w:r>
        <w:t xml:space="preserve">serving the PDU session and configures the UE to use the </w:t>
      </w:r>
      <w:r w:rsidR="00727884">
        <w:t xml:space="preserve">EASDF </w:t>
      </w:r>
      <w:r>
        <w:t>as its DNS Server for that PDU Session.</w:t>
      </w:r>
    </w:p>
    <w:p w14:paraId="04B06C95" w14:textId="6A75DD96" w:rsidR="006C3480" w:rsidRDefault="006C3480" w:rsidP="006C3480">
      <w:pPr>
        <w:pStyle w:val="B1"/>
        <w:rPr>
          <w:rFonts w:eastAsia="Malgun Gothic"/>
          <w:lang w:eastAsia="ko-KR"/>
        </w:rPr>
      </w:pPr>
      <w:r>
        <w:t>3.</w:t>
      </w:r>
      <w:r>
        <w:tab/>
        <w:t xml:space="preserve">The </w:t>
      </w:r>
      <w:r w:rsidR="00727884">
        <w:t xml:space="preserve">EASDF </w:t>
      </w:r>
      <w:r>
        <w:t>maintains a PDU session context during the lifetime of the PDU session and needs to be made aware of the release of the PDU Session.</w:t>
      </w:r>
    </w:p>
    <w:p w14:paraId="2BF4A54F" w14:textId="775E71FF" w:rsidR="006C3480" w:rsidRPr="00C850B3" w:rsidRDefault="006C3480" w:rsidP="005A4FC0">
      <w:pPr>
        <w:pStyle w:val="B1"/>
        <w:rPr>
          <w:rFonts w:eastAsia="Malgun Gothic"/>
          <w:lang w:val="en-US" w:eastAsia="ko-KR"/>
        </w:rPr>
      </w:pPr>
      <w:r>
        <w:t>4.</w:t>
      </w:r>
      <w:r>
        <w:tab/>
        <w:t xml:space="preserve">The </w:t>
      </w:r>
      <w:r w:rsidR="00727884">
        <w:t xml:space="preserve">EASDF </w:t>
      </w:r>
      <w:r>
        <w:t>is able to inform SMF with the IP address of an EAS resolved by DNS, which that may trigger the SMF to perform local UPF insertion/relocation if needed.</w:t>
      </w:r>
    </w:p>
    <w:p w14:paraId="1C976C9E" w14:textId="19512607" w:rsidR="002548C3" w:rsidRDefault="002548C3" w:rsidP="005132D2">
      <w:pPr>
        <w:pStyle w:val="Heading4"/>
      </w:pPr>
      <w:bookmarkStart w:id="66" w:name="_Toc72923109"/>
      <w:r>
        <w:t>4.3.3</w:t>
      </w:r>
      <w:r w:rsidR="006C3480">
        <w:t>.5</w:t>
      </w:r>
      <w:r>
        <w:tab/>
        <w:t>Summary of DNS based EAS Discovery</w:t>
      </w:r>
      <w:bookmarkEnd w:id="66"/>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7" w:name="OLE_LINK4"/>
      <w:bookmarkStart w:id="68" w:name="OLE_LINK5"/>
      <w:r>
        <w:rPr>
          <w:lang w:val="en-US" w:eastAsia="zh-CN"/>
        </w:rPr>
        <w:t xml:space="preserve"> or if the application or application library uses DNS over TCP (DoT) or DNS over HTTPS (DoH), the solution is still under development in SA2.</w:t>
      </w:r>
      <w:bookmarkEnd w:id="67"/>
      <w:bookmarkEnd w:id="68"/>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69" w:name="_Toc72923110"/>
      <w:r>
        <w:t>4.3.3.6</w:t>
      </w:r>
      <w:r>
        <w:tab/>
      </w:r>
      <w:r w:rsidRPr="005132D2">
        <w:t>Discussion</w:t>
      </w:r>
      <w:bookmarkEnd w:id="69"/>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70" w:name="_Toc72923111"/>
      <w:r w:rsidRPr="00D40ACF">
        <w:t>4.3.4</w:t>
      </w:r>
      <w:r w:rsidRPr="00D40ACF">
        <w:tab/>
        <w:t>Summary of EAS relocation solutions</w:t>
      </w:r>
      <w:bookmarkEnd w:id="70"/>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1" w:name="_Toc72923112"/>
      <w:r>
        <w:t>4.4</w:t>
      </w:r>
      <w:r>
        <w:tab/>
      </w:r>
      <w:r>
        <w:tab/>
        <w:t xml:space="preserve">SA5 </w:t>
      </w:r>
      <w:r w:rsidR="00BE78D5">
        <w:t xml:space="preserve">Edge </w:t>
      </w:r>
      <w:r>
        <w:t>Management</w:t>
      </w:r>
      <w:bookmarkEnd w:id="71"/>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5A4FC0">
      <w:pPr>
        <w:keepNext/>
      </w:pPr>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72" w:name="_Hlk34287694"/>
      <w:r>
        <w:rPr>
          <w:lang w:eastAsia="zh-CN"/>
        </w:rPr>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72"/>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04A8CCB3" w:rsidR="008659C8" w:rsidRDefault="002A16CB" w:rsidP="005A4FC0">
      <w:pPr>
        <w:pStyle w:val="B1"/>
        <w:keepNext/>
      </w:pPr>
      <w:r>
        <w:t>7.</w:t>
      </w:r>
      <w:r>
        <w:tab/>
      </w:r>
      <w:r w:rsidR="008659C8">
        <w:t>Mechanism(s) to enable and support</w:t>
      </w:r>
      <w:r w:rsidR="0014795C">
        <w: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73" w:name="_Toc72923113"/>
      <w:r>
        <w:t>4.</w:t>
      </w:r>
      <w:r w:rsidR="00BE78D5">
        <w:t>5</w:t>
      </w:r>
      <w:r>
        <w:tab/>
        <w:t>5GMS Architecture</w:t>
      </w:r>
      <w:bookmarkEnd w:id="73"/>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9" type="#_x0000_t75" alt="" style="width:481.35pt;height:205.4pt;mso-width-percent:0;mso-height-percent:0;mso-width-percent:0;mso-height-percent:0" o:ole="">
            <v:imagedata r:id="rId20" o:title=""/>
          </v:shape>
          <o:OLEObject Type="Embed" ProgID="Visio.Drawing.15" ShapeID="_x0000_i1029" DrawAspect="Content" ObjectID="_1683642138" r:id="rId21"/>
        </w:object>
      </w:r>
    </w:p>
    <w:p w14:paraId="3CC23916" w14:textId="1783A6C0" w:rsidR="00A01382" w:rsidRDefault="00A01382" w:rsidP="00A01382">
      <w:pPr>
        <w:pStyle w:val="TH"/>
      </w:pPr>
      <w:r>
        <w:t>Figure</w:t>
      </w:r>
      <w:r w:rsidR="00BB2424">
        <w:t> </w:t>
      </w:r>
      <w:r w:rsidR="005536E9">
        <w:t>6</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74" w:name="_Toc72923114"/>
      <w:r>
        <w:t>5</w:t>
      </w:r>
      <w:r>
        <w:tab/>
        <w:t>Use Cases for Edge Media Processing</w:t>
      </w:r>
      <w:bookmarkEnd w:id="74"/>
    </w:p>
    <w:p w14:paraId="6535DAED" w14:textId="2360626B" w:rsidR="003107E0" w:rsidRDefault="003107E0" w:rsidP="003107E0">
      <w:pPr>
        <w:pStyle w:val="Heading2"/>
      </w:pPr>
      <w:bookmarkStart w:id="75" w:name="_Toc72923115"/>
      <w:r>
        <w:t>5.1</w:t>
      </w:r>
      <w:r w:rsidR="00B6738B">
        <w:tab/>
      </w:r>
      <w:r>
        <w:t>General</w:t>
      </w:r>
      <w:bookmarkEnd w:id="75"/>
    </w:p>
    <w:p w14:paraId="5E1CAA2A" w14:textId="0E461A50" w:rsidR="003107E0" w:rsidRDefault="0014795C" w:rsidP="0014795C">
      <w:r>
        <w:t>In this clause, a set of relevant use cases for edge media processing is presented.</w:t>
      </w:r>
    </w:p>
    <w:p w14:paraId="2537886C" w14:textId="08F9B9B9" w:rsidR="00F26F18" w:rsidRDefault="00F26F18" w:rsidP="00EC6D86">
      <w:pPr>
        <w:pStyle w:val="Heading2"/>
      </w:pPr>
      <w:bookmarkStart w:id="76" w:name="_Toc72923116"/>
      <w:r>
        <w:t>5.2</w:t>
      </w:r>
      <w:r w:rsidR="00C00298">
        <w:tab/>
      </w:r>
      <w:r>
        <w:t>Downlink Streaming Use Cases</w:t>
      </w:r>
      <w:bookmarkEnd w:id="76"/>
    </w:p>
    <w:p w14:paraId="498B253D" w14:textId="513D21AD" w:rsidR="00C970CC" w:rsidRPr="00C970CC" w:rsidRDefault="00C970CC" w:rsidP="00EC6D86">
      <w:pPr>
        <w:pStyle w:val="Heading3"/>
      </w:pPr>
      <w:bookmarkStart w:id="77" w:name="_Toc72923117"/>
      <w:r>
        <w:t>5.2.1</w:t>
      </w:r>
      <w:r>
        <w:tab/>
        <w:t xml:space="preserve">Caching </w:t>
      </w:r>
      <w:r w:rsidRPr="00D40ACF">
        <w:t>D</w:t>
      </w:r>
      <w:r w:rsidRPr="002A16CB">
        <w:t>ownlink</w:t>
      </w:r>
      <w:r>
        <w:t xml:space="preserve"> Streaming Content</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78" w:name="_Toc72923118"/>
      <w:r w:rsidRPr="002A16CB">
        <w:t>5.2.2</w:t>
      </w:r>
      <w:r w:rsidRPr="002A16CB">
        <w:tab/>
        <w:t xml:space="preserve">Split </w:t>
      </w:r>
      <w:r w:rsidRPr="00D40ACF">
        <w:t>Rendering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79" w:name="_Ref40712540"/>
                                  <w:r>
                                    <w:t xml:space="preserve">Figure </w:t>
                                  </w:r>
                                  <w:bookmarkEnd w:id="79"/>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420" w:name="_Ref40712540"/>
                            <w:r>
                              <w:t xml:space="preserve">Figure </w:t>
                            </w:r>
                            <w:bookmarkEnd w:id="42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80" w:name="_Toc72923119"/>
      <w:r w:rsidRPr="00D40ACF">
        <w:t>5.2.3</w:t>
      </w:r>
      <w:r w:rsidRPr="00D40ACF">
        <w:tab/>
        <w:t>User-generated live streaming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5A4FC0">
              <w:rPr>
                <w:lang w:val="en-US"/>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81" w:name="_Toc72923120"/>
      <w:r w:rsidRPr="00D40ACF">
        <w:t>5.2.4</w:t>
      </w:r>
      <w:r w:rsidRPr="00D40ACF">
        <w:tab/>
        <w:t>Augmented Video Streaming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82" w:name="OLE_LINK3"/>
            <w:r w:rsidR="00AA41D8" w:rsidRPr="00EC6D86">
              <w:rPr>
                <w:b/>
                <w:bCs/>
                <w:lang w:val="en-US" w:eastAsia="zh-CN"/>
              </w:rPr>
              <w:t>Augmented video streaming</w:t>
            </w:r>
            <w:bookmarkEnd w:id="82"/>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83" w:name="OLE_LINK10"/>
            <w:bookmarkStart w:id="84" w:name="OLE_LINK9"/>
            <w:bookmarkEnd w:id="83"/>
            <w:bookmarkEnd w:id="84"/>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85" w:name="_Toc72923121"/>
      <w:r w:rsidRPr="00D40ACF">
        <w:t>5.2.5</w:t>
      </w:r>
      <w:r w:rsidR="00927D18" w:rsidRPr="00BB2424">
        <w:tab/>
      </w:r>
      <w:r w:rsidRPr="00BB2424">
        <w:t>Generalized Split and Cloud Rendering and Processing</w:t>
      </w:r>
      <w:bookmarkEnd w:id="85"/>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86" w:name="_Toc72923122"/>
      <w:r w:rsidRPr="00D40ACF">
        <w:t>5.2.6</w:t>
      </w:r>
      <w:r w:rsidRPr="00D40ACF">
        <w:tab/>
        <w:t>Photo-realistic AR Rendering in Network</w:t>
      </w:r>
      <w:bookmarkEnd w:id="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324F4B">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87" w:name="_Toc72923123"/>
      <w:r w:rsidRPr="001F4684">
        <w:t>5.2.7</w:t>
      </w:r>
      <w:r w:rsidRPr="001F4684">
        <w:tab/>
        <w:t>Media Services in the Edge</w:t>
      </w:r>
      <w:bookmarkEnd w:id="87"/>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D63DC3">
            <w:pPr>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rsidP="00D63DC3">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88" w:name="_Toc72923124"/>
      <w:r w:rsidRPr="00C805E2">
        <w:t>5.2.8</w:t>
      </w:r>
      <w:r w:rsidRPr="00C805E2">
        <w:tab/>
        <w:t>Partial delivery of 3D content (point cloud, mesh) for AR/MR</w:t>
      </w:r>
      <w:r w:rsidRPr="00AD6A45">
        <w:t xml:space="preserve"> device</w:t>
      </w:r>
      <w:bookmarkEnd w:id="8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89" w:name="_Toc72923125"/>
      <w:r w:rsidRPr="00D40ACF">
        <w:t>5.3</w:t>
      </w:r>
      <w:r w:rsidR="00792E45" w:rsidRPr="00BB2424">
        <w:tab/>
      </w:r>
      <w:r w:rsidRPr="00BB2424">
        <w:t>Uplink Streaming Use Cases</w:t>
      </w:r>
      <w:bookmarkEnd w:id="89"/>
    </w:p>
    <w:p w14:paraId="04AC03E3" w14:textId="7CBB72C6" w:rsidR="007B102E" w:rsidRPr="00C805E2" w:rsidRDefault="007B102E" w:rsidP="006A40DD">
      <w:pPr>
        <w:pStyle w:val="Heading3"/>
      </w:pPr>
      <w:bookmarkStart w:id="90" w:name="_Toc72923126"/>
      <w:r w:rsidRPr="00C805E2">
        <w:t>5.</w:t>
      </w:r>
      <w:r w:rsidR="00D46776" w:rsidRPr="00C805E2">
        <w:t>3</w:t>
      </w:r>
      <w:r w:rsidRPr="00C805E2">
        <w:t>.</w:t>
      </w:r>
      <w:r w:rsidR="00D46776" w:rsidRPr="00C805E2">
        <w:t>1</w:t>
      </w:r>
      <w:r w:rsidRPr="00C805E2">
        <w:tab/>
        <w:t>Multi-Camera Uplink Stream Processing</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D63DC3">
            <w:pPr>
              <w:keepNext/>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324F4B"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91" w:name="_Toc72923127"/>
      <w:r w:rsidRPr="00C805E2">
        <w:t>5.</w:t>
      </w:r>
      <w:r w:rsidR="00D46776" w:rsidRPr="00C805E2">
        <w:t>3</w:t>
      </w:r>
      <w:r w:rsidRPr="00C805E2">
        <w:t>.</w:t>
      </w:r>
      <w:r w:rsidR="00D46776" w:rsidRPr="00C805E2">
        <w:t>2</w:t>
      </w:r>
      <w:r w:rsidRPr="00C805E2">
        <w:tab/>
        <w:t>Cloud/Split Rendering of Immersive Live Events</w:t>
      </w:r>
      <w:bookmarkEnd w:id="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2" w:name="_Toc72923128"/>
      <w:r w:rsidRPr="00C805E2">
        <w:t>5.</w:t>
      </w:r>
      <w:r w:rsidR="00D46776" w:rsidRPr="00C805E2">
        <w:t>3</w:t>
      </w:r>
      <w:r w:rsidRPr="00C805E2">
        <w:t>.</w:t>
      </w:r>
      <w:r w:rsidR="00D46776" w:rsidRPr="00C805E2">
        <w:t>3</w:t>
      </w:r>
      <w:r w:rsidRPr="00C805E2">
        <w:tab/>
        <w:t>Pandemic Stadium</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0AA967"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1A308846"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r w:rsidR="00BD41F7">
              <w:rPr>
                <w:lang w:eastAsia="zh-CN"/>
              </w:rPr>
              <w:t>5.3</w:t>
            </w:r>
            <w:r>
              <w:rPr>
                <w:lang w:eastAsia="zh-CN"/>
              </w:rPr>
              <w:t>.1, the media rendering procedures are similar to these ones descri</w:t>
            </w:r>
            <w:r w:rsidR="00D00D91">
              <w:rPr>
                <w:lang w:eastAsia="zh-CN"/>
              </w:rPr>
              <w:t>b</w:t>
            </w:r>
            <w:r>
              <w:rPr>
                <w:lang w:eastAsia="zh-CN"/>
              </w:rPr>
              <w:t xml:space="preserve">ed in clause </w:t>
            </w:r>
            <w:r w:rsidR="00BD41F7">
              <w:rPr>
                <w:lang w:eastAsia="zh-CN"/>
              </w:rPr>
              <w:t>5.3</w:t>
            </w:r>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40614C67" w:rsidR="00E80FD0" w:rsidRPr="003522A9" w:rsidRDefault="00E80FD0" w:rsidP="00EC6D86">
            <w:pPr>
              <w:rPr>
                <w:highlight w:val="yellow"/>
              </w:rPr>
            </w:pPr>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lang w:val="en-US"/>
        </w:rPr>
      </w:pPr>
    </w:p>
    <w:p w14:paraId="5AF66159" w14:textId="77777777" w:rsidR="0053699A" w:rsidRPr="0075075C" w:rsidRDefault="0053699A" w:rsidP="0053699A">
      <w:pPr>
        <w:pStyle w:val="Heading2"/>
      </w:pPr>
      <w:bookmarkStart w:id="93" w:name="_Toc72923129"/>
      <w:r w:rsidRPr="0075075C">
        <w:t>5.4</w:t>
      </w:r>
      <w:r w:rsidRPr="0075075C">
        <w:tab/>
      </w:r>
      <w:r>
        <w:t>A</w:t>
      </w:r>
      <w:r w:rsidRPr="0075075C">
        <w:t>nalysis of Use Cases</w:t>
      </w:r>
      <w:bookmarkEnd w:id="93"/>
    </w:p>
    <w:p w14:paraId="390177A9" w14:textId="77777777" w:rsidR="0053699A" w:rsidRDefault="0053699A" w:rsidP="0053699A">
      <w:pPr>
        <w:pStyle w:val="Heading3"/>
      </w:pPr>
      <w:bookmarkStart w:id="94" w:name="_Toc72923130"/>
      <w:r>
        <w:t>5.4.1</w:t>
      </w:r>
      <w:r>
        <w:tab/>
        <w:t>Summary</w:t>
      </w:r>
      <w:bookmarkEnd w:id="94"/>
    </w:p>
    <w:p w14:paraId="0858708E" w14:textId="0D9E26C9" w:rsidR="0053699A" w:rsidRDefault="0053699A" w:rsidP="0053699A">
      <w:pPr>
        <w:keepNext/>
      </w:pP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p>
    <w:p w14:paraId="43E2A91D" w14:textId="77777777" w:rsidR="0053699A" w:rsidRDefault="0053699A" w:rsidP="0053699A">
      <w:pPr>
        <w:pStyle w:val="B1"/>
        <w:keepNext/>
      </w:pPr>
      <w:r>
        <w:t>-</w:t>
      </w:r>
      <w:r>
        <w:tab/>
        <w:t>The clauses in the present document where the Use Case description can be found, where the Use Case is analysed and where a call flow for the Use Case can be found are provided in the second, third and fourth columns of the table respectively.</w:t>
      </w:r>
    </w:p>
    <w:p w14:paraId="697E99D8" w14:textId="77777777" w:rsidR="0053699A" w:rsidRDefault="0053699A" w:rsidP="0053699A">
      <w:pPr>
        <w:pStyle w:val="B1"/>
        <w:keepNext/>
      </w:pP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p>
    <w:p w14:paraId="38E0EB48" w14:textId="77777777" w:rsidR="0053699A" w:rsidRDefault="0053699A" w:rsidP="0053699A">
      <w:pPr>
        <w:pStyle w:val="B1"/>
        <w:keepNext/>
      </w:pPr>
      <w:r>
        <w:t>-</w:t>
      </w:r>
      <w:r>
        <w:tab/>
        <w:t>The set of 5G Media Streaming features potentially relevant to the Use Case is indicated in the last six columns.</w:t>
      </w:r>
    </w:p>
    <w:p w14:paraId="27AEEDA4" w14:textId="77777777" w:rsidR="0053699A" w:rsidRDefault="0053699A" w:rsidP="0053699A">
      <w:pPr>
        <w:pStyle w:val="B1"/>
      </w:pPr>
      <w:r>
        <w:t>NOTE:</w:t>
      </w:r>
      <w:r>
        <w:tab/>
        <w:t>A particular realisation of a Use Case may not necessarily exploit all indicated features.</w:t>
      </w:r>
    </w:p>
    <w:p w14:paraId="7CDF872A" w14:textId="74E1E965" w:rsidR="0053699A" w:rsidRDefault="0053699A" w:rsidP="0053699A">
      <w:pPr>
        <w:pStyle w:val="TH"/>
      </w:pPr>
      <w:r>
        <w:t>Table </w:t>
      </w:r>
      <w:r w:rsidR="007517D9">
        <w:t>6</w:t>
      </w:r>
      <w:r>
        <w:t>: Summary analysis of Use Cases</w:t>
      </w:r>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C909B9">
        <w:tc>
          <w:tcPr>
            <w:tcW w:w="3964" w:type="dxa"/>
            <w:vMerge w:val="restart"/>
            <w:shd w:val="clear" w:color="auto" w:fill="BFBFBF" w:themeFill="background1" w:themeFillShade="BF"/>
            <w:vAlign w:val="bottom"/>
          </w:tcPr>
          <w:p w14:paraId="26514740" w14:textId="77777777" w:rsidR="0053699A" w:rsidRDefault="0053699A" w:rsidP="00C909B9">
            <w:pPr>
              <w:pStyle w:val="TAH"/>
            </w:pPr>
            <w:r>
              <w:t>Use Case</w:t>
            </w:r>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C909B9">
            <w:pPr>
              <w:pStyle w:val="TAH"/>
            </w:pPr>
            <w:r w:rsidRPr="008930F4">
              <w:t>Description clause</w:t>
            </w:r>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C909B9">
            <w:pPr>
              <w:pStyle w:val="TAH"/>
            </w:pPr>
            <w:r w:rsidRPr="008930F4">
              <w:t>Analysis clause</w:t>
            </w:r>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C909B9">
            <w:pPr>
              <w:pStyle w:val="TAH"/>
            </w:pPr>
            <w:r w:rsidRPr="008930F4">
              <w:t>Call flow clause</w:t>
            </w:r>
          </w:p>
        </w:tc>
        <w:tc>
          <w:tcPr>
            <w:tcW w:w="1109" w:type="dxa"/>
            <w:vMerge w:val="restart"/>
            <w:shd w:val="clear" w:color="auto" w:fill="BFBFBF" w:themeFill="background1" w:themeFillShade="BF"/>
            <w:textDirection w:val="tbRl"/>
            <w:vAlign w:val="center"/>
          </w:tcPr>
          <w:p w14:paraId="7ABA9720" w14:textId="77777777" w:rsidR="0053699A" w:rsidRDefault="0053699A" w:rsidP="00C909B9">
            <w:pPr>
              <w:pStyle w:val="TAH"/>
              <w:ind w:left="113" w:right="113"/>
            </w:pPr>
            <w:r>
              <w:t>EAS provisioning party</w:t>
            </w:r>
          </w:p>
        </w:tc>
        <w:tc>
          <w:tcPr>
            <w:tcW w:w="0" w:type="auto"/>
            <w:gridSpan w:val="6"/>
            <w:shd w:val="clear" w:color="auto" w:fill="BFBFBF" w:themeFill="background1" w:themeFillShade="BF"/>
          </w:tcPr>
          <w:p w14:paraId="63449A3D" w14:textId="77777777" w:rsidR="0053699A" w:rsidRDefault="0053699A" w:rsidP="00C909B9">
            <w:pPr>
              <w:pStyle w:val="TAH"/>
            </w:pPr>
            <w:r>
              <w:t>Relevant 5GMS features</w:t>
            </w:r>
          </w:p>
        </w:tc>
      </w:tr>
      <w:tr w:rsidR="0053699A" w14:paraId="0819559A" w14:textId="77777777" w:rsidTr="00C909B9">
        <w:trPr>
          <w:cantSplit/>
          <w:trHeight w:val="2261"/>
        </w:trPr>
        <w:tc>
          <w:tcPr>
            <w:tcW w:w="3964" w:type="dxa"/>
            <w:vMerge/>
            <w:shd w:val="clear" w:color="auto" w:fill="BFBFBF" w:themeFill="background1" w:themeFillShade="BF"/>
          </w:tcPr>
          <w:p w14:paraId="33DF6F91" w14:textId="77777777" w:rsidR="0053699A" w:rsidRDefault="0053699A" w:rsidP="00C909B9">
            <w:pPr>
              <w:pStyle w:val="TAH"/>
            </w:pPr>
          </w:p>
        </w:tc>
        <w:tc>
          <w:tcPr>
            <w:tcW w:w="651" w:type="dxa"/>
            <w:vMerge/>
            <w:shd w:val="clear" w:color="auto" w:fill="BFBFBF" w:themeFill="background1" w:themeFillShade="BF"/>
          </w:tcPr>
          <w:p w14:paraId="1DC7E592" w14:textId="77777777" w:rsidR="0053699A" w:rsidRDefault="0053699A" w:rsidP="00C909B9">
            <w:pPr>
              <w:pStyle w:val="TAH"/>
            </w:pPr>
          </w:p>
        </w:tc>
        <w:tc>
          <w:tcPr>
            <w:tcW w:w="767" w:type="dxa"/>
            <w:vMerge/>
            <w:shd w:val="clear" w:color="auto" w:fill="BFBFBF" w:themeFill="background1" w:themeFillShade="BF"/>
          </w:tcPr>
          <w:p w14:paraId="18BEC7FD" w14:textId="77777777" w:rsidR="0053699A" w:rsidRDefault="0053699A" w:rsidP="00C909B9">
            <w:pPr>
              <w:pStyle w:val="TAH"/>
            </w:pPr>
          </w:p>
        </w:tc>
        <w:tc>
          <w:tcPr>
            <w:tcW w:w="528" w:type="dxa"/>
            <w:vMerge/>
            <w:shd w:val="clear" w:color="auto" w:fill="BFBFBF" w:themeFill="background1" w:themeFillShade="BF"/>
          </w:tcPr>
          <w:p w14:paraId="6A0B065B" w14:textId="77777777" w:rsidR="0053699A" w:rsidRDefault="0053699A" w:rsidP="00C909B9">
            <w:pPr>
              <w:pStyle w:val="TAH"/>
            </w:pPr>
          </w:p>
        </w:tc>
        <w:tc>
          <w:tcPr>
            <w:tcW w:w="1109" w:type="dxa"/>
            <w:vMerge/>
            <w:shd w:val="clear" w:color="auto" w:fill="BFBFBF" w:themeFill="background1" w:themeFillShade="BF"/>
          </w:tcPr>
          <w:p w14:paraId="43FFBBE8" w14:textId="77777777" w:rsidR="0053699A" w:rsidRDefault="0053699A" w:rsidP="00C909B9">
            <w:pPr>
              <w:pStyle w:val="TAH"/>
            </w:pPr>
          </w:p>
        </w:tc>
        <w:tc>
          <w:tcPr>
            <w:tcW w:w="0" w:type="auto"/>
            <w:shd w:val="clear" w:color="auto" w:fill="BFBFBF" w:themeFill="background1" w:themeFillShade="BF"/>
            <w:textDirection w:val="tbRl"/>
          </w:tcPr>
          <w:p w14:paraId="44D88DDF" w14:textId="77777777" w:rsidR="0053699A" w:rsidRDefault="0053699A" w:rsidP="00C909B9">
            <w:pPr>
              <w:pStyle w:val="TAH"/>
              <w:ind w:left="113" w:right="113"/>
            </w:pPr>
            <w:r>
              <w:t>Content preparation</w:t>
            </w:r>
          </w:p>
        </w:tc>
        <w:tc>
          <w:tcPr>
            <w:tcW w:w="0" w:type="auto"/>
            <w:shd w:val="clear" w:color="auto" w:fill="BFBFBF" w:themeFill="background1" w:themeFillShade="BF"/>
            <w:textDirection w:val="tbRl"/>
          </w:tcPr>
          <w:p w14:paraId="42C76EA4" w14:textId="77777777" w:rsidR="0053699A" w:rsidRDefault="0053699A" w:rsidP="00C909B9">
            <w:pPr>
              <w:pStyle w:val="TAH"/>
              <w:ind w:left="113" w:right="113"/>
            </w:pPr>
            <w:r>
              <w:t>Content hosting</w:t>
            </w:r>
          </w:p>
        </w:tc>
        <w:tc>
          <w:tcPr>
            <w:tcW w:w="0" w:type="auto"/>
            <w:shd w:val="clear" w:color="auto" w:fill="BFBFBF" w:themeFill="background1" w:themeFillShade="BF"/>
            <w:textDirection w:val="tbRl"/>
          </w:tcPr>
          <w:p w14:paraId="77EC601E" w14:textId="77777777" w:rsidR="0053699A" w:rsidRDefault="0053699A" w:rsidP="00C909B9">
            <w:pPr>
              <w:pStyle w:val="TAH"/>
              <w:ind w:left="113" w:right="113"/>
            </w:pPr>
            <w:r>
              <w:t>Consumtpion reporting</w:t>
            </w:r>
          </w:p>
        </w:tc>
        <w:tc>
          <w:tcPr>
            <w:tcW w:w="0" w:type="auto"/>
            <w:shd w:val="clear" w:color="auto" w:fill="BFBFBF" w:themeFill="background1" w:themeFillShade="BF"/>
            <w:textDirection w:val="tbRl"/>
          </w:tcPr>
          <w:p w14:paraId="4230573C" w14:textId="77777777" w:rsidR="0053699A" w:rsidRDefault="0053699A" w:rsidP="00C909B9">
            <w:pPr>
              <w:pStyle w:val="TAH"/>
              <w:ind w:left="113" w:right="113"/>
            </w:pPr>
            <w:r>
              <w:t>Metrics reporting</w:t>
            </w:r>
          </w:p>
        </w:tc>
        <w:tc>
          <w:tcPr>
            <w:tcW w:w="0" w:type="auto"/>
            <w:shd w:val="clear" w:color="auto" w:fill="BFBFBF" w:themeFill="background1" w:themeFillShade="BF"/>
            <w:textDirection w:val="tbRl"/>
          </w:tcPr>
          <w:p w14:paraId="538F67D8" w14:textId="77777777" w:rsidR="0053699A" w:rsidRDefault="0053699A" w:rsidP="00C909B9">
            <w:pPr>
              <w:pStyle w:val="TAH"/>
              <w:ind w:left="113" w:right="113"/>
            </w:pPr>
            <w:r>
              <w:t>Dynamic policy</w:t>
            </w:r>
          </w:p>
        </w:tc>
        <w:tc>
          <w:tcPr>
            <w:tcW w:w="0" w:type="auto"/>
            <w:shd w:val="clear" w:color="auto" w:fill="BFBFBF" w:themeFill="background1" w:themeFillShade="BF"/>
            <w:textDirection w:val="tbRl"/>
          </w:tcPr>
          <w:p w14:paraId="3F8FBB83" w14:textId="77777777" w:rsidR="0053699A" w:rsidRDefault="0053699A" w:rsidP="00C909B9">
            <w:pPr>
              <w:pStyle w:val="TAH"/>
              <w:ind w:left="113" w:right="113"/>
            </w:pPr>
            <w:r>
              <w:t>Network assistance</w:t>
            </w:r>
          </w:p>
        </w:tc>
      </w:tr>
      <w:tr w:rsidR="0053699A" w14:paraId="42F755A3" w14:textId="77777777" w:rsidTr="00C909B9">
        <w:tc>
          <w:tcPr>
            <w:tcW w:w="0" w:type="auto"/>
            <w:gridSpan w:val="11"/>
            <w:shd w:val="clear" w:color="auto" w:fill="D9D9D9" w:themeFill="background1" w:themeFillShade="D9"/>
          </w:tcPr>
          <w:p w14:paraId="4EF5B396" w14:textId="77777777" w:rsidR="0053699A" w:rsidRDefault="0053699A" w:rsidP="00C909B9">
            <w:pPr>
              <w:pStyle w:val="TAC"/>
            </w:pPr>
            <w:r>
              <w:t>Use Cases requiring only downlink media streaming</w:t>
            </w:r>
          </w:p>
        </w:tc>
      </w:tr>
      <w:tr w:rsidR="0053699A" w14:paraId="609FE199" w14:textId="77777777" w:rsidTr="00C909B9">
        <w:tc>
          <w:tcPr>
            <w:tcW w:w="3964" w:type="dxa"/>
          </w:tcPr>
          <w:p w14:paraId="259D2762" w14:textId="77777777" w:rsidR="0053699A" w:rsidRDefault="0053699A" w:rsidP="00C909B9">
            <w:pPr>
              <w:pStyle w:val="TAL"/>
            </w:pPr>
            <w:r>
              <w:t>Caching downlink streaming content</w:t>
            </w:r>
          </w:p>
        </w:tc>
        <w:tc>
          <w:tcPr>
            <w:tcW w:w="651" w:type="dxa"/>
          </w:tcPr>
          <w:p w14:paraId="18FC93ED" w14:textId="77777777" w:rsidR="0053699A" w:rsidRDefault="0053699A" w:rsidP="00C909B9">
            <w:pPr>
              <w:pStyle w:val="TAC"/>
            </w:pPr>
            <w:r>
              <w:t>5.2.1</w:t>
            </w:r>
          </w:p>
        </w:tc>
        <w:tc>
          <w:tcPr>
            <w:tcW w:w="767" w:type="dxa"/>
          </w:tcPr>
          <w:p w14:paraId="2CC39CDA" w14:textId="77777777" w:rsidR="0053699A" w:rsidRDefault="0053699A" w:rsidP="00C909B9">
            <w:pPr>
              <w:pStyle w:val="TAC"/>
            </w:pPr>
            <w:r>
              <w:t>5.4.2.1</w:t>
            </w:r>
          </w:p>
        </w:tc>
        <w:tc>
          <w:tcPr>
            <w:tcW w:w="528" w:type="dxa"/>
          </w:tcPr>
          <w:p w14:paraId="6765220C" w14:textId="77777777" w:rsidR="0053699A" w:rsidRDefault="0053699A" w:rsidP="00C909B9">
            <w:pPr>
              <w:pStyle w:val="TAC"/>
            </w:pPr>
          </w:p>
        </w:tc>
        <w:tc>
          <w:tcPr>
            <w:tcW w:w="1109" w:type="dxa"/>
          </w:tcPr>
          <w:p w14:paraId="2DD811CF" w14:textId="77777777" w:rsidR="0053699A" w:rsidRDefault="0053699A" w:rsidP="00C909B9">
            <w:pPr>
              <w:pStyle w:val="TAL"/>
            </w:pPr>
            <w:r>
              <w:t>Application Provider</w:t>
            </w:r>
          </w:p>
        </w:tc>
        <w:tc>
          <w:tcPr>
            <w:tcW w:w="0" w:type="auto"/>
            <w:vAlign w:val="center"/>
          </w:tcPr>
          <w:p w14:paraId="552FF7CE" w14:textId="77777777" w:rsidR="0053699A" w:rsidRDefault="0053699A" w:rsidP="00C909B9">
            <w:pPr>
              <w:pStyle w:val="TAC"/>
            </w:pPr>
            <w:r>
              <w:t>N</w:t>
            </w:r>
          </w:p>
        </w:tc>
        <w:tc>
          <w:tcPr>
            <w:tcW w:w="0" w:type="auto"/>
            <w:gridSpan w:val="2"/>
            <w:vAlign w:val="center"/>
          </w:tcPr>
          <w:p w14:paraId="2C429039" w14:textId="77777777" w:rsidR="0053699A" w:rsidRDefault="0053699A" w:rsidP="00C909B9">
            <w:pPr>
              <w:pStyle w:val="TAC"/>
            </w:pPr>
            <w:r>
              <w:t>Y</w:t>
            </w:r>
          </w:p>
        </w:tc>
        <w:tc>
          <w:tcPr>
            <w:tcW w:w="0" w:type="auto"/>
            <w:vAlign w:val="center"/>
          </w:tcPr>
          <w:p w14:paraId="10A3B440" w14:textId="77777777" w:rsidR="0053699A" w:rsidRDefault="0053699A" w:rsidP="00C909B9">
            <w:pPr>
              <w:pStyle w:val="TAC"/>
            </w:pPr>
            <w:r>
              <w:t>Y</w:t>
            </w:r>
          </w:p>
        </w:tc>
        <w:tc>
          <w:tcPr>
            <w:tcW w:w="0" w:type="auto"/>
            <w:vAlign w:val="center"/>
          </w:tcPr>
          <w:p w14:paraId="7346B10C" w14:textId="77777777" w:rsidR="0053699A" w:rsidRDefault="0053699A" w:rsidP="00C909B9">
            <w:pPr>
              <w:pStyle w:val="TAC"/>
            </w:pPr>
            <w:r>
              <w:t>Y</w:t>
            </w:r>
          </w:p>
        </w:tc>
        <w:tc>
          <w:tcPr>
            <w:tcW w:w="0" w:type="auto"/>
            <w:vAlign w:val="center"/>
          </w:tcPr>
          <w:p w14:paraId="7A03033B" w14:textId="77777777" w:rsidR="0053699A" w:rsidRDefault="0053699A" w:rsidP="00C909B9">
            <w:pPr>
              <w:pStyle w:val="TAC"/>
            </w:pPr>
            <w:r>
              <w:t>Y</w:t>
            </w:r>
          </w:p>
        </w:tc>
      </w:tr>
      <w:tr w:rsidR="0053699A" w14:paraId="3E54CDB6" w14:textId="77777777" w:rsidTr="00C909B9">
        <w:tc>
          <w:tcPr>
            <w:tcW w:w="3964" w:type="dxa"/>
          </w:tcPr>
          <w:p w14:paraId="709E8B76" w14:textId="77777777" w:rsidR="0053699A" w:rsidRDefault="0053699A" w:rsidP="00C909B9">
            <w:pPr>
              <w:pStyle w:val="TAL"/>
            </w:pPr>
            <w:r>
              <w:t>Split rendering</w:t>
            </w:r>
          </w:p>
        </w:tc>
        <w:tc>
          <w:tcPr>
            <w:tcW w:w="651" w:type="dxa"/>
          </w:tcPr>
          <w:p w14:paraId="0D5928C1" w14:textId="77777777" w:rsidR="0053699A" w:rsidRDefault="0053699A" w:rsidP="00C909B9">
            <w:pPr>
              <w:pStyle w:val="TAC"/>
            </w:pPr>
            <w:r>
              <w:t>5.2.2</w:t>
            </w:r>
          </w:p>
        </w:tc>
        <w:tc>
          <w:tcPr>
            <w:tcW w:w="767" w:type="dxa"/>
          </w:tcPr>
          <w:p w14:paraId="307D2365" w14:textId="77777777" w:rsidR="0053699A" w:rsidRDefault="0053699A" w:rsidP="00C909B9">
            <w:pPr>
              <w:pStyle w:val="TAC"/>
            </w:pPr>
            <w:r>
              <w:t>5.4.2.2</w:t>
            </w:r>
          </w:p>
        </w:tc>
        <w:tc>
          <w:tcPr>
            <w:tcW w:w="528" w:type="dxa"/>
          </w:tcPr>
          <w:p w14:paraId="4BC3A4C5" w14:textId="77777777" w:rsidR="0053699A" w:rsidRDefault="0053699A" w:rsidP="00C909B9">
            <w:pPr>
              <w:pStyle w:val="TAC"/>
            </w:pPr>
            <w:r>
              <w:t>B.1</w:t>
            </w:r>
          </w:p>
        </w:tc>
        <w:tc>
          <w:tcPr>
            <w:tcW w:w="1109" w:type="dxa"/>
          </w:tcPr>
          <w:p w14:paraId="2B94F38F" w14:textId="77777777" w:rsidR="0053699A" w:rsidRDefault="0053699A" w:rsidP="00C909B9">
            <w:pPr>
              <w:pStyle w:val="TAL"/>
            </w:pPr>
            <w:r>
              <w:t>Application</w:t>
            </w:r>
          </w:p>
        </w:tc>
        <w:tc>
          <w:tcPr>
            <w:tcW w:w="0" w:type="auto"/>
            <w:vMerge w:val="restart"/>
            <w:vAlign w:val="center"/>
          </w:tcPr>
          <w:p w14:paraId="0C506E33" w14:textId="77777777" w:rsidR="0053699A" w:rsidRDefault="0053699A" w:rsidP="00C909B9">
            <w:pPr>
              <w:pStyle w:val="TAC"/>
            </w:pPr>
            <w:r>
              <w:t>N?</w:t>
            </w:r>
          </w:p>
        </w:tc>
        <w:tc>
          <w:tcPr>
            <w:tcW w:w="0" w:type="auto"/>
            <w:gridSpan w:val="2"/>
            <w:vMerge w:val="restart"/>
            <w:vAlign w:val="center"/>
          </w:tcPr>
          <w:p w14:paraId="04A04551" w14:textId="77777777" w:rsidR="0053699A" w:rsidRDefault="0053699A" w:rsidP="00C909B9">
            <w:pPr>
              <w:pStyle w:val="TAC"/>
            </w:pPr>
            <w:r>
              <w:t>Y?</w:t>
            </w:r>
          </w:p>
        </w:tc>
        <w:tc>
          <w:tcPr>
            <w:tcW w:w="0" w:type="auto"/>
            <w:vMerge w:val="restart"/>
            <w:vAlign w:val="center"/>
          </w:tcPr>
          <w:p w14:paraId="138FDD0A" w14:textId="77777777" w:rsidR="0053699A" w:rsidRDefault="0053699A" w:rsidP="00C909B9">
            <w:pPr>
              <w:pStyle w:val="TAC"/>
            </w:pPr>
            <w:r>
              <w:t>Y</w:t>
            </w:r>
          </w:p>
        </w:tc>
        <w:tc>
          <w:tcPr>
            <w:tcW w:w="0" w:type="auto"/>
            <w:vMerge w:val="restart"/>
            <w:vAlign w:val="center"/>
          </w:tcPr>
          <w:p w14:paraId="111F8D58" w14:textId="77777777" w:rsidR="0053699A" w:rsidRDefault="0053699A" w:rsidP="00C909B9">
            <w:pPr>
              <w:pStyle w:val="TAC"/>
            </w:pPr>
            <w:r>
              <w:t>Y</w:t>
            </w:r>
          </w:p>
        </w:tc>
        <w:tc>
          <w:tcPr>
            <w:tcW w:w="0" w:type="auto"/>
            <w:vMerge w:val="restart"/>
            <w:vAlign w:val="center"/>
          </w:tcPr>
          <w:p w14:paraId="027E321A" w14:textId="77777777" w:rsidR="0053699A" w:rsidRDefault="0053699A" w:rsidP="00C909B9">
            <w:pPr>
              <w:pStyle w:val="TAC"/>
            </w:pPr>
            <w:r>
              <w:t>Y?</w:t>
            </w:r>
          </w:p>
        </w:tc>
      </w:tr>
      <w:tr w:rsidR="0053699A" w14:paraId="06A9CDEA" w14:textId="77777777" w:rsidTr="00C909B9">
        <w:tc>
          <w:tcPr>
            <w:tcW w:w="3964" w:type="dxa"/>
          </w:tcPr>
          <w:p w14:paraId="566496C9" w14:textId="77777777" w:rsidR="0053699A" w:rsidRDefault="0053699A" w:rsidP="00C909B9">
            <w:pPr>
              <w:pStyle w:val="TAL"/>
            </w:pPr>
            <w:r>
              <w:t>Generalized split and cloud rendering and processing</w:t>
            </w:r>
          </w:p>
        </w:tc>
        <w:tc>
          <w:tcPr>
            <w:tcW w:w="651" w:type="dxa"/>
          </w:tcPr>
          <w:p w14:paraId="6BF97B6D" w14:textId="77777777" w:rsidR="0053699A" w:rsidRDefault="0053699A" w:rsidP="00C909B9">
            <w:pPr>
              <w:pStyle w:val="TAC"/>
            </w:pPr>
            <w:r>
              <w:t>5.2.5</w:t>
            </w:r>
          </w:p>
        </w:tc>
        <w:tc>
          <w:tcPr>
            <w:tcW w:w="767" w:type="dxa"/>
          </w:tcPr>
          <w:p w14:paraId="5D00FFB4" w14:textId="77777777" w:rsidR="0053699A" w:rsidRDefault="0053699A" w:rsidP="00C909B9">
            <w:pPr>
              <w:pStyle w:val="TAC"/>
            </w:pPr>
            <w:r>
              <w:t>5.4.2.3</w:t>
            </w:r>
          </w:p>
        </w:tc>
        <w:tc>
          <w:tcPr>
            <w:tcW w:w="528" w:type="dxa"/>
          </w:tcPr>
          <w:p w14:paraId="0A5E8704" w14:textId="77777777" w:rsidR="0053699A" w:rsidRDefault="0053699A" w:rsidP="00C909B9">
            <w:pPr>
              <w:pStyle w:val="TAC"/>
            </w:pPr>
          </w:p>
        </w:tc>
        <w:tc>
          <w:tcPr>
            <w:tcW w:w="1109" w:type="dxa"/>
          </w:tcPr>
          <w:p w14:paraId="676E6A22" w14:textId="77777777" w:rsidR="0053699A" w:rsidRDefault="0053699A" w:rsidP="00C909B9">
            <w:pPr>
              <w:pStyle w:val="TAL"/>
            </w:pPr>
            <w:r>
              <w:t>?</w:t>
            </w:r>
          </w:p>
        </w:tc>
        <w:tc>
          <w:tcPr>
            <w:tcW w:w="0" w:type="auto"/>
            <w:vMerge/>
            <w:vAlign w:val="center"/>
          </w:tcPr>
          <w:p w14:paraId="11EA97B6" w14:textId="77777777" w:rsidR="0053699A" w:rsidRDefault="0053699A" w:rsidP="00C909B9">
            <w:pPr>
              <w:pStyle w:val="TAC"/>
            </w:pPr>
          </w:p>
        </w:tc>
        <w:tc>
          <w:tcPr>
            <w:tcW w:w="0" w:type="auto"/>
            <w:gridSpan w:val="2"/>
            <w:vMerge/>
            <w:vAlign w:val="center"/>
          </w:tcPr>
          <w:p w14:paraId="6FCAD02B" w14:textId="77777777" w:rsidR="0053699A" w:rsidRDefault="0053699A" w:rsidP="00C909B9">
            <w:pPr>
              <w:pStyle w:val="TAC"/>
            </w:pPr>
          </w:p>
        </w:tc>
        <w:tc>
          <w:tcPr>
            <w:tcW w:w="0" w:type="auto"/>
            <w:vMerge/>
            <w:vAlign w:val="center"/>
          </w:tcPr>
          <w:p w14:paraId="52A10485" w14:textId="77777777" w:rsidR="0053699A" w:rsidRDefault="0053699A" w:rsidP="00C909B9">
            <w:pPr>
              <w:pStyle w:val="TAC"/>
            </w:pPr>
          </w:p>
        </w:tc>
        <w:tc>
          <w:tcPr>
            <w:tcW w:w="0" w:type="auto"/>
            <w:vMerge/>
            <w:vAlign w:val="center"/>
          </w:tcPr>
          <w:p w14:paraId="063748BF" w14:textId="77777777" w:rsidR="0053699A" w:rsidRDefault="0053699A" w:rsidP="00C909B9">
            <w:pPr>
              <w:pStyle w:val="TAC"/>
            </w:pPr>
          </w:p>
        </w:tc>
        <w:tc>
          <w:tcPr>
            <w:tcW w:w="0" w:type="auto"/>
            <w:vMerge/>
            <w:vAlign w:val="center"/>
          </w:tcPr>
          <w:p w14:paraId="11EE867B" w14:textId="77777777" w:rsidR="0053699A" w:rsidRDefault="0053699A" w:rsidP="00C909B9">
            <w:pPr>
              <w:pStyle w:val="TAC"/>
            </w:pPr>
          </w:p>
        </w:tc>
      </w:tr>
      <w:tr w:rsidR="0053699A" w14:paraId="24015CC3" w14:textId="77777777" w:rsidTr="00C909B9">
        <w:tc>
          <w:tcPr>
            <w:tcW w:w="3964" w:type="dxa"/>
          </w:tcPr>
          <w:p w14:paraId="3B4D4A72" w14:textId="77777777" w:rsidR="0053699A" w:rsidRDefault="0053699A" w:rsidP="00C909B9">
            <w:pPr>
              <w:pStyle w:val="TAL"/>
            </w:pPr>
            <w:r>
              <w:t>Cloud/split rendering of immersive live events</w:t>
            </w:r>
          </w:p>
        </w:tc>
        <w:tc>
          <w:tcPr>
            <w:tcW w:w="651" w:type="dxa"/>
          </w:tcPr>
          <w:p w14:paraId="1F2DD959" w14:textId="77777777" w:rsidR="0053699A" w:rsidRDefault="0053699A" w:rsidP="00C909B9">
            <w:pPr>
              <w:pStyle w:val="TAC"/>
            </w:pPr>
            <w:r>
              <w:t>5.3.2</w:t>
            </w:r>
          </w:p>
        </w:tc>
        <w:tc>
          <w:tcPr>
            <w:tcW w:w="767" w:type="dxa"/>
          </w:tcPr>
          <w:p w14:paraId="3CF7EE52" w14:textId="77777777" w:rsidR="0053699A" w:rsidRDefault="0053699A" w:rsidP="00C909B9">
            <w:pPr>
              <w:pStyle w:val="TAC"/>
            </w:pPr>
            <w:r>
              <w:t>5.4.2.4</w:t>
            </w:r>
          </w:p>
        </w:tc>
        <w:tc>
          <w:tcPr>
            <w:tcW w:w="528" w:type="dxa"/>
          </w:tcPr>
          <w:p w14:paraId="0E7E821B" w14:textId="77777777" w:rsidR="0053699A" w:rsidRDefault="0053699A" w:rsidP="00C909B9">
            <w:pPr>
              <w:pStyle w:val="TAC"/>
            </w:pPr>
          </w:p>
        </w:tc>
        <w:tc>
          <w:tcPr>
            <w:tcW w:w="1109" w:type="dxa"/>
          </w:tcPr>
          <w:p w14:paraId="2651EFC5" w14:textId="77777777" w:rsidR="0053699A" w:rsidRDefault="0053699A" w:rsidP="00C909B9">
            <w:pPr>
              <w:pStyle w:val="TAL"/>
            </w:pPr>
            <w:r>
              <w:t>?</w:t>
            </w:r>
          </w:p>
        </w:tc>
        <w:tc>
          <w:tcPr>
            <w:tcW w:w="0" w:type="auto"/>
            <w:vMerge/>
            <w:vAlign w:val="center"/>
          </w:tcPr>
          <w:p w14:paraId="3068279E" w14:textId="77777777" w:rsidR="0053699A" w:rsidRDefault="0053699A" w:rsidP="00C909B9">
            <w:pPr>
              <w:pStyle w:val="TAL"/>
              <w:jc w:val="center"/>
            </w:pPr>
          </w:p>
        </w:tc>
        <w:tc>
          <w:tcPr>
            <w:tcW w:w="0" w:type="auto"/>
            <w:gridSpan w:val="2"/>
            <w:vMerge/>
            <w:vAlign w:val="center"/>
          </w:tcPr>
          <w:p w14:paraId="26C4A414" w14:textId="77777777" w:rsidR="0053699A" w:rsidRDefault="0053699A" w:rsidP="00C909B9">
            <w:pPr>
              <w:pStyle w:val="TAL"/>
              <w:jc w:val="center"/>
            </w:pPr>
          </w:p>
        </w:tc>
        <w:tc>
          <w:tcPr>
            <w:tcW w:w="0" w:type="auto"/>
            <w:vMerge/>
            <w:vAlign w:val="center"/>
          </w:tcPr>
          <w:p w14:paraId="60D75846" w14:textId="77777777" w:rsidR="0053699A" w:rsidRDefault="0053699A" w:rsidP="00C909B9">
            <w:pPr>
              <w:pStyle w:val="TAL"/>
              <w:jc w:val="center"/>
            </w:pPr>
          </w:p>
        </w:tc>
        <w:tc>
          <w:tcPr>
            <w:tcW w:w="0" w:type="auto"/>
            <w:vMerge/>
            <w:vAlign w:val="center"/>
          </w:tcPr>
          <w:p w14:paraId="40625A6F" w14:textId="77777777" w:rsidR="0053699A" w:rsidRDefault="0053699A" w:rsidP="00C909B9">
            <w:pPr>
              <w:pStyle w:val="TAL"/>
              <w:jc w:val="center"/>
            </w:pPr>
          </w:p>
        </w:tc>
        <w:tc>
          <w:tcPr>
            <w:tcW w:w="0" w:type="auto"/>
            <w:vMerge/>
            <w:vAlign w:val="center"/>
          </w:tcPr>
          <w:p w14:paraId="18342879" w14:textId="77777777" w:rsidR="0053699A" w:rsidRDefault="0053699A" w:rsidP="00C909B9">
            <w:pPr>
              <w:pStyle w:val="TAL"/>
              <w:jc w:val="center"/>
            </w:pPr>
          </w:p>
        </w:tc>
      </w:tr>
      <w:tr w:rsidR="0053699A" w14:paraId="2875D5BE" w14:textId="77777777" w:rsidTr="00C909B9">
        <w:tc>
          <w:tcPr>
            <w:tcW w:w="3964" w:type="dxa"/>
          </w:tcPr>
          <w:p w14:paraId="63505E28" w14:textId="77777777" w:rsidR="0053699A" w:rsidRDefault="0053699A" w:rsidP="00C909B9">
            <w:pPr>
              <w:pStyle w:val="TAL"/>
            </w:pPr>
            <w:r>
              <w:t>Pandemic stadium</w:t>
            </w:r>
          </w:p>
        </w:tc>
        <w:tc>
          <w:tcPr>
            <w:tcW w:w="651" w:type="dxa"/>
          </w:tcPr>
          <w:p w14:paraId="1D392303" w14:textId="77777777" w:rsidR="0053699A" w:rsidRDefault="0053699A" w:rsidP="00C909B9">
            <w:pPr>
              <w:pStyle w:val="TAC"/>
            </w:pPr>
            <w:r>
              <w:t>5.3.3</w:t>
            </w:r>
          </w:p>
        </w:tc>
        <w:tc>
          <w:tcPr>
            <w:tcW w:w="767" w:type="dxa"/>
          </w:tcPr>
          <w:p w14:paraId="3400F4F2" w14:textId="77777777" w:rsidR="0053699A" w:rsidRDefault="0053699A" w:rsidP="00C909B9">
            <w:pPr>
              <w:pStyle w:val="TAC"/>
            </w:pPr>
            <w:r>
              <w:t>5.4.2.5</w:t>
            </w:r>
          </w:p>
        </w:tc>
        <w:tc>
          <w:tcPr>
            <w:tcW w:w="528" w:type="dxa"/>
          </w:tcPr>
          <w:p w14:paraId="23C1AD00" w14:textId="77777777" w:rsidR="0053699A" w:rsidRDefault="0053699A" w:rsidP="00C909B9">
            <w:pPr>
              <w:pStyle w:val="TAC"/>
            </w:pPr>
          </w:p>
        </w:tc>
        <w:tc>
          <w:tcPr>
            <w:tcW w:w="1109" w:type="dxa"/>
          </w:tcPr>
          <w:p w14:paraId="58169E9B" w14:textId="77777777" w:rsidR="0053699A" w:rsidRDefault="0053699A" w:rsidP="00C909B9">
            <w:pPr>
              <w:pStyle w:val="TAL"/>
            </w:pPr>
            <w:r>
              <w:t>?</w:t>
            </w:r>
          </w:p>
        </w:tc>
        <w:tc>
          <w:tcPr>
            <w:tcW w:w="0" w:type="auto"/>
            <w:vMerge/>
            <w:vAlign w:val="center"/>
          </w:tcPr>
          <w:p w14:paraId="76CF96B1" w14:textId="77777777" w:rsidR="0053699A" w:rsidRDefault="0053699A" w:rsidP="00C909B9">
            <w:pPr>
              <w:pStyle w:val="TAL"/>
              <w:jc w:val="center"/>
            </w:pPr>
          </w:p>
        </w:tc>
        <w:tc>
          <w:tcPr>
            <w:tcW w:w="0" w:type="auto"/>
            <w:gridSpan w:val="2"/>
            <w:vMerge/>
            <w:vAlign w:val="center"/>
          </w:tcPr>
          <w:p w14:paraId="14D50435" w14:textId="77777777" w:rsidR="0053699A" w:rsidRDefault="0053699A" w:rsidP="00C909B9">
            <w:pPr>
              <w:pStyle w:val="TAL"/>
              <w:jc w:val="center"/>
            </w:pPr>
          </w:p>
        </w:tc>
        <w:tc>
          <w:tcPr>
            <w:tcW w:w="0" w:type="auto"/>
            <w:vMerge/>
            <w:vAlign w:val="center"/>
          </w:tcPr>
          <w:p w14:paraId="4B0F1B21" w14:textId="77777777" w:rsidR="0053699A" w:rsidRDefault="0053699A" w:rsidP="00C909B9">
            <w:pPr>
              <w:pStyle w:val="TAL"/>
              <w:jc w:val="center"/>
            </w:pPr>
          </w:p>
        </w:tc>
        <w:tc>
          <w:tcPr>
            <w:tcW w:w="0" w:type="auto"/>
            <w:vMerge/>
            <w:vAlign w:val="center"/>
          </w:tcPr>
          <w:p w14:paraId="1D908B78" w14:textId="77777777" w:rsidR="0053699A" w:rsidRDefault="0053699A" w:rsidP="00C909B9">
            <w:pPr>
              <w:pStyle w:val="TAL"/>
              <w:jc w:val="center"/>
            </w:pPr>
          </w:p>
        </w:tc>
        <w:tc>
          <w:tcPr>
            <w:tcW w:w="0" w:type="auto"/>
            <w:vMerge/>
            <w:vAlign w:val="center"/>
          </w:tcPr>
          <w:p w14:paraId="4D434333" w14:textId="77777777" w:rsidR="0053699A" w:rsidRDefault="0053699A" w:rsidP="00C909B9">
            <w:pPr>
              <w:pStyle w:val="TAL"/>
              <w:jc w:val="center"/>
            </w:pPr>
          </w:p>
        </w:tc>
      </w:tr>
      <w:tr w:rsidR="0053699A" w14:paraId="59B29A86" w14:textId="77777777" w:rsidTr="00C909B9">
        <w:tc>
          <w:tcPr>
            <w:tcW w:w="3964" w:type="dxa"/>
          </w:tcPr>
          <w:p w14:paraId="4B95A82C" w14:textId="77777777" w:rsidR="0053699A" w:rsidRDefault="0053699A" w:rsidP="00C909B9">
            <w:pPr>
              <w:pStyle w:val="TAL"/>
            </w:pPr>
            <w:r>
              <w:t>Media services in the edge</w:t>
            </w:r>
          </w:p>
        </w:tc>
        <w:tc>
          <w:tcPr>
            <w:tcW w:w="651" w:type="dxa"/>
          </w:tcPr>
          <w:p w14:paraId="47618B22" w14:textId="77777777" w:rsidR="0053699A" w:rsidRDefault="0053699A" w:rsidP="00C909B9">
            <w:pPr>
              <w:pStyle w:val="TAC"/>
            </w:pPr>
            <w:r>
              <w:t>5.2.7</w:t>
            </w:r>
          </w:p>
        </w:tc>
        <w:tc>
          <w:tcPr>
            <w:tcW w:w="767" w:type="dxa"/>
          </w:tcPr>
          <w:p w14:paraId="04236774" w14:textId="77777777" w:rsidR="0053699A" w:rsidRDefault="0053699A" w:rsidP="00C909B9">
            <w:pPr>
              <w:pStyle w:val="TAC"/>
            </w:pPr>
            <w:r>
              <w:t>5.4.2.6</w:t>
            </w:r>
          </w:p>
        </w:tc>
        <w:tc>
          <w:tcPr>
            <w:tcW w:w="528" w:type="dxa"/>
          </w:tcPr>
          <w:p w14:paraId="5D448749" w14:textId="77777777" w:rsidR="0053699A" w:rsidRDefault="0053699A" w:rsidP="00C909B9">
            <w:pPr>
              <w:pStyle w:val="TAC"/>
            </w:pPr>
          </w:p>
        </w:tc>
        <w:tc>
          <w:tcPr>
            <w:tcW w:w="1109" w:type="dxa"/>
          </w:tcPr>
          <w:p w14:paraId="2906D390" w14:textId="77777777" w:rsidR="0053699A" w:rsidRDefault="0053699A" w:rsidP="00C909B9">
            <w:pPr>
              <w:pStyle w:val="TAL"/>
            </w:pPr>
            <w:r>
              <w:t>?</w:t>
            </w:r>
          </w:p>
        </w:tc>
        <w:tc>
          <w:tcPr>
            <w:tcW w:w="0" w:type="auto"/>
          </w:tcPr>
          <w:p w14:paraId="05EEFF34" w14:textId="77777777" w:rsidR="0053699A" w:rsidRDefault="0053699A" w:rsidP="00C909B9">
            <w:pPr>
              <w:pStyle w:val="TAC"/>
            </w:pPr>
            <w:r>
              <w:t>?</w:t>
            </w:r>
          </w:p>
        </w:tc>
        <w:tc>
          <w:tcPr>
            <w:tcW w:w="0" w:type="auto"/>
            <w:gridSpan w:val="2"/>
          </w:tcPr>
          <w:p w14:paraId="3CC110BC" w14:textId="77777777" w:rsidR="0053699A" w:rsidRDefault="0053699A" w:rsidP="00C909B9">
            <w:pPr>
              <w:pStyle w:val="TAC"/>
            </w:pPr>
            <w:r>
              <w:t>?</w:t>
            </w:r>
          </w:p>
        </w:tc>
        <w:tc>
          <w:tcPr>
            <w:tcW w:w="0" w:type="auto"/>
          </w:tcPr>
          <w:p w14:paraId="55ABC188" w14:textId="77777777" w:rsidR="0053699A" w:rsidRDefault="0053699A" w:rsidP="00C909B9">
            <w:pPr>
              <w:pStyle w:val="TAC"/>
            </w:pPr>
            <w:r>
              <w:t>?</w:t>
            </w:r>
          </w:p>
        </w:tc>
        <w:tc>
          <w:tcPr>
            <w:tcW w:w="0" w:type="auto"/>
          </w:tcPr>
          <w:p w14:paraId="392C51F4" w14:textId="77777777" w:rsidR="0053699A" w:rsidRDefault="0053699A" w:rsidP="00C909B9">
            <w:pPr>
              <w:pStyle w:val="TAC"/>
            </w:pPr>
            <w:r>
              <w:t>?</w:t>
            </w:r>
          </w:p>
        </w:tc>
        <w:tc>
          <w:tcPr>
            <w:tcW w:w="0" w:type="auto"/>
          </w:tcPr>
          <w:p w14:paraId="7450C56B" w14:textId="77777777" w:rsidR="0053699A" w:rsidRDefault="0053699A" w:rsidP="00C909B9">
            <w:pPr>
              <w:pStyle w:val="TAC"/>
            </w:pPr>
            <w:r>
              <w:t>?</w:t>
            </w:r>
          </w:p>
        </w:tc>
      </w:tr>
      <w:tr w:rsidR="0053699A" w14:paraId="07A5E803" w14:textId="77777777" w:rsidTr="00C909B9">
        <w:tc>
          <w:tcPr>
            <w:tcW w:w="0" w:type="auto"/>
            <w:gridSpan w:val="11"/>
            <w:shd w:val="clear" w:color="auto" w:fill="D9D9D9" w:themeFill="background1" w:themeFillShade="D9"/>
          </w:tcPr>
          <w:p w14:paraId="33DEDBE0" w14:textId="77777777" w:rsidR="0053699A" w:rsidRDefault="0053699A" w:rsidP="00C909B9">
            <w:pPr>
              <w:pStyle w:val="TAC"/>
            </w:pPr>
            <w:r>
              <w:t>Use Cases requiring only uplink media streaming</w:t>
            </w:r>
          </w:p>
        </w:tc>
      </w:tr>
      <w:tr w:rsidR="0053699A" w14:paraId="0C910E09" w14:textId="77777777" w:rsidTr="00C909B9">
        <w:tc>
          <w:tcPr>
            <w:tcW w:w="3964" w:type="dxa"/>
            <w:shd w:val="clear" w:color="auto" w:fill="FFFFFF" w:themeFill="background1"/>
          </w:tcPr>
          <w:p w14:paraId="02C26115" w14:textId="77777777" w:rsidR="0053699A" w:rsidRDefault="0053699A" w:rsidP="00C909B9">
            <w:pPr>
              <w:pStyle w:val="TAC"/>
            </w:pPr>
          </w:p>
        </w:tc>
        <w:tc>
          <w:tcPr>
            <w:tcW w:w="651" w:type="dxa"/>
            <w:shd w:val="clear" w:color="auto" w:fill="FFFFFF" w:themeFill="background1"/>
          </w:tcPr>
          <w:p w14:paraId="761319A0" w14:textId="77777777" w:rsidR="0053699A" w:rsidRDefault="0053699A" w:rsidP="00C909B9">
            <w:pPr>
              <w:pStyle w:val="TAC"/>
            </w:pPr>
          </w:p>
        </w:tc>
        <w:tc>
          <w:tcPr>
            <w:tcW w:w="767" w:type="dxa"/>
            <w:shd w:val="clear" w:color="auto" w:fill="FFFFFF" w:themeFill="background1"/>
          </w:tcPr>
          <w:p w14:paraId="55CAF567" w14:textId="77777777" w:rsidR="0053699A" w:rsidRDefault="0053699A" w:rsidP="00C909B9">
            <w:pPr>
              <w:pStyle w:val="TAC"/>
            </w:pPr>
          </w:p>
        </w:tc>
        <w:tc>
          <w:tcPr>
            <w:tcW w:w="528" w:type="dxa"/>
            <w:shd w:val="clear" w:color="auto" w:fill="FFFFFF" w:themeFill="background1"/>
          </w:tcPr>
          <w:p w14:paraId="66355EEF" w14:textId="77777777" w:rsidR="0053699A" w:rsidRDefault="0053699A" w:rsidP="00C909B9">
            <w:pPr>
              <w:pStyle w:val="TAC"/>
            </w:pPr>
          </w:p>
        </w:tc>
        <w:tc>
          <w:tcPr>
            <w:tcW w:w="1109" w:type="dxa"/>
            <w:shd w:val="clear" w:color="auto" w:fill="FFFFFF" w:themeFill="background1"/>
          </w:tcPr>
          <w:p w14:paraId="2887F3F5" w14:textId="77777777" w:rsidR="0053699A" w:rsidRDefault="0053699A" w:rsidP="00C909B9">
            <w:pPr>
              <w:pStyle w:val="TAC"/>
            </w:pPr>
          </w:p>
        </w:tc>
        <w:tc>
          <w:tcPr>
            <w:tcW w:w="0" w:type="auto"/>
            <w:shd w:val="clear" w:color="auto" w:fill="FFFFFF" w:themeFill="background1"/>
          </w:tcPr>
          <w:p w14:paraId="02A6BE85" w14:textId="77777777" w:rsidR="0053699A" w:rsidRDefault="0053699A" w:rsidP="00C909B9">
            <w:pPr>
              <w:pStyle w:val="TAC"/>
            </w:pPr>
          </w:p>
        </w:tc>
        <w:tc>
          <w:tcPr>
            <w:tcW w:w="0" w:type="auto"/>
            <w:gridSpan w:val="2"/>
            <w:shd w:val="clear" w:color="auto" w:fill="FFFFFF" w:themeFill="background1"/>
          </w:tcPr>
          <w:p w14:paraId="51E7B6DA" w14:textId="77777777" w:rsidR="0053699A" w:rsidRDefault="0053699A" w:rsidP="00C909B9">
            <w:pPr>
              <w:pStyle w:val="TAC"/>
            </w:pPr>
          </w:p>
        </w:tc>
        <w:tc>
          <w:tcPr>
            <w:tcW w:w="0" w:type="auto"/>
            <w:shd w:val="clear" w:color="auto" w:fill="FFFFFF" w:themeFill="background1"/>
          </w:tcPr>
          <w:p w14:paraId="415EAE6D" w14:textId="77777777" w:rsidR="0053699A" w:rsidRDefault="0053699A" w:rsidP="00C909B9">
            <w:pPr>
              <w:pStyle w:val="TAC"/>
            </w:pPr>
          </w:p>
        </w:tc>
        <w:tc>
          <w:tcPr>
            <w:tcW w:w="0" w:type="auto"/>
            <w:shd w:val="clear" w:color="auto" w:fill="FFFFFF" w:themeFill="background1"/>
          </w:tcPr>
          <w:p w14:paraId="68566549" w14:textId="77777777" w:rsidR="0053699A" w:rsidRDefault="0053699A" w:rsidP="00C909B9">
            <w:pPr>
              <w:pStyle w:val="TAC"/>
            </w:pPr>
          </w:p>
        </w:tc>
        <w:tc>
          <w:tcPr>
            <w:tcW w:w="0" w:type="auto"/>
            <w:shd w:val="clear" w:color="auto" w:fill="FFFFFF" w:themeFill="background1"/>
          </w:tcPr>
          <w:p w14:paraId="55788B9E" w14:textId="77777777" w:rsidR="0053699A" w:rsidRDefault="0053699A" w:rsidP="00C909B9">
            <w:pPr>
              <w:pStyle w:val="TAC"/>
            </w:pPr>
          </w:p>
        </w:tc>
      </w:tr>
      <w:tr w:rsidR="0053699A" w14:paraId="6A6B8065" w14:textId="77777777" w:rsidTr="00C909B9">
        <w:tc>
          <w:tcPr>
            <w:tcW w:w="0" w:type="auto"/>
            <w:gridSpan w:val="11"/>
            <w:shd w:val="clear" w:color="auto" w:fill="D9D9D9" w:themeFill="background1" w:themeFillShade="D9"/>
          </w:tcPr>
          <w:p w14:paraId="33D41662" w14:textId="77777777" w:rsidR="0053699A" w:rsidRDefault="0053699A" w:rsidP="00C909B9">
            <w:pPr>
              <w:pStyle w:val="TAL"/>
              <w:jc w:val="center"/>
            </w:pPr>
            <w:r>
              <w:t>Use Cases requiring both uplink and downlink media streaming</w:t>
            </w:r>
          </w:p>
        </w:tc>
      </w:tr>
      <w:tr w:rsidR="0053699A" w14:paraId="3CD25DDC" w14:textId="77777777" w:rsidTr="00C909B9">
        <w:tc>
          <w:tcPr>
            <w:tcW w:w="3964" w:type="dxa"/>
          </w:tcPr>
          <w:p w14:paraId="392997E1" w14:textId="77777777" w:rsidR="0053699A" w:rsidRDefault="0053699A" w:rsidP="00C909B9">
            <w:pPr>
              <w:pStyle w:val="TAL"/>
            </w:pPr>
            <w:r>
              <w:t>User-generated live streaming</w:t>
            </w:r>
          </w:p>
        </w:tc>
        <w:tc>
          <w:tcPr>
            <w:tcW w:w="651" w:type="dxa"/>
          </w:tcPr>
          <w:p w14:paraId="0BB46FE1" w14:textId="77777777" w:rsidR="0053699A" w:rsidRDefault="0053699A" w:rsidP="00C909B9">
            <w:pPr>
              <w:pStyle w:val="TAC"/>
            </w:pPr>
            <w:r>
              <w:t>5.2.3</w:t>
            </w:r>
          </w:p>
        </w:tc>
        <w:tc>
          <w:tcPr>
            <w:tcW w:w="767" w:type="dxa"/>
          </w:tcPr>
          <w:p w14:paraId="2434B5C0" w14:textId="77777777" w:rsidR="0053699A" w:rsidRDefault="0053699A" w:rsidP="00C909B9">
            <w:pPr>
              <w:pStyle w:val="TAC"/>
            </w:pPr>
            <w:r>
              <w:t>5.4.4.1</w:t>
            </w:r>
          </w:p>
        </w:tc>
        <w:tc>
          <w:tcPr>
            <w:tcW w:w="528" w:type="dxa"/>
          </w:tcPr>
          <w:p w14:paraId="152D4445" w14:textId="77777777" w:rsidR="0053699A" w:rsidRDefault="0053699A" w:rsidP="00C909B9">
            <w:pPr>
              <w:pStyle w:val="TAC"/>
            </w:pPr>
          </w:p>
        </w:tc>
        <w:tc>
          <w:tcPr>
            <w:tcW w:w="1109" w:type="dxa"/>
          </w:tcPr>
          <w:p w14:paraId="04A0C36B" w14:textId="77777777" w:rsidR="0053699A" w:rsidRDefault="0053699A" w:rsidP="00C909B9">
            <w:pPr>
              <w:pStyle w:val="TAL"/>
            </w:pPr>
            <w:r>
              <w:t>Application</w:t>
            </w:r>
          </w:p>
        </w:tc>
        <w:tc>
          <w:tcPr>
            <w:tcW w:w="0" w:type="auto"/>
          </w:tcPr>
          <w:p w14:paraId="267583C3" w14:textId="77777777" w:rsidR="0053699A" w:rsidRDefault="0053699A" w:rsidP="00C909B9">
            <w:pPr>
              <w:pStyle w:val="TAC"/>
            </w:pPr>
            <w:r w:rsidRPr="005972FA">
              <w:t>Y</w:t>
            </w:r>
          </w:p>
        </w:tc>
        <w:tc>
          <w:tcPr>
            <w:tcW w:w="0" w:type="auto"/>
            <w:gridSpan w:val="2"/>
          </w:tcPr>
          <w:p w14:paraId="054CA9E8" w14:textId="77777777" w:rsidR="0053699A" w:rsidRDefault="0053699A" w:rsidP="00C909B9">
            <w:pPr>
              <w:pStyle w:val="TAC"/>
            </w:pPr>
            <w:r w:rsidRPr="005972FA">
              <w:t>Y</w:t>
            </w:r>
          </w:p>
        </w:tc>
        <w:tc>
          <w:tcPr>
            <w:tcW w:w="0" w:type="auto"/>
          </w:tcPr>
          <w:p w14:paraId="691EE97E" w14:textId="77777777" w:rsidR="0053699A" w:rsidRDefault="0053699A" w:rsidP="00C909B9">
            <w:pPr>
              <w:pStyle w:val="TAC"/>
            </w:pPr>
            <w:r w:rsidRPr="005972FA">
              <w:t>Y</w:t>
            </w:r>
          </w:p>
        </w:tc>
        <w:tc>
          <w:tcPr>
            <w:tcW w:w="0" w:type="auto"/>
          </w:tcPr>
          <w:p w14:paraId="61F07A29" w14:textId="77777777" w:rsidR="0053699A" w:rsidRDefault="0053699A" w:rsidP="00C909B9">
            <w:pPr>
              <w:pStyle w:val="TAC"/>
            </w:pPr>
            <w:r w:rsidRPr="005972FA">
              <w:t>Y</w:t>
            </w:r>
          </w:p>
        </w:tc>
        <w:tc>
          <w:tcPr>
            <w:tcW w:w="0" w:type="auto"/>
          </w:tcPr>
          <w:p w14:paraId="618B6C9B" w14:textId="77777777" w:rsidR="0053699A" w:rsidRDefault="0053699A" w:rsidP="00C909B9">
            <w:pPr>
              <w:pStyle w:val="TAC"/>
            </w:pPr>
            <w:r w:rsidRPr="005972FA">
              <w:t>Y</w:t>
            </w:r>
          </w:p>
        </w:tc>
      </w:tr>
      <w:tr w:rsidR="0053699A" w14:paraId="019FBBE8" w14:textId="77777777" w:rsidTr="00C909B9">
        <w:tc>
          <w:tcPr>
            <w:tcW w:w="3964" w:type="dxa"/>
          </w:tcPr>
          <w:p w14:paraId="6D679BCF" w14:textId="77777777" w:rsidR="0053699A" w:rsidRDefault="0053699A" w:rsidP="00C909B9">
            <w:pPr>
              <w:pStyle w:val="TAL"/>
            </w:pPr>
            <w:r>
              <w:t>Augmented video streaming</w:t>
            </w:r>
          </w:p>
        </w:tc>
        <w:tc>
          <w:tcPr>
            <w:tcW w:w="651" w:type="dxa"/>
          </w:tcPr>
          <w:p w14:paraId="3AD13AB4" w14:textId="77777777" w:rsidR="0053699A" w:rsidRDefault="0053699A" w:rsidP="00C909B9">
            <w:pPr>
              <w:pStyle w:val="TAC"/>
            </w:pPr>
            <w:r>
              <w:t>5.2.4</w:t>
            </w:r>
          </w:p>
        </w:tc>
        <w:tc>
          <w:tcPr>
            <w:tcW w:w="767" w:type="dxa"/>
          </w:tcPr>
          <w:p w14:paraId="07C5D174" w14:textId="77777777" w:rsidR="0053699A" w:rsidRDefault="0053699A" w:rsidP="00C909B9">
            <w:pPr>
              <w:pStyle w:val="TAC"/>
            </w:pPr>
            <w:r>
              <w:t>5.4.4.2</w:t>
            </w:r>
          </w:p>
        </w:tc>
        <w:tc>
          <w:tcPr>
            <w:tcW w:w="528" w:type="dxa"/>
          </w:tcPr>
          <w:p w14:paraId="4B00FC3F" w14:textId="77777777" w:rsidR="0053699A" w:rsidRDefault="0053699A" w:rsidP="00C909B9">
            <w:pPr>
              <w:pStyle w:val="TAC"/>
            </w:pPr>
          </w:p>
        </w:tc>
        <w:tc>
          <w:tcPr>
            <w:tcW w:w="1109" w:type="dxa"/>
          </w:tcPr>
          <w:p w14:paraId="7FD9E40F" w14:textId="77777777" w:rsidR="0053699A" w:rsidRDefault="0053699A" w:rsidP="00C909B9">
            <w:pPr>
              <w:pStyle w:val="TAL"/>
            </w:pPr>
            <w:r>
              <w:t>?</w:t>
            </w:r>
          </w:p>
        </w:tc>
        <w:tc>
          <w:tcPr>
            <w:tcW w:w="0" w:type="auto"/>
            <w:vMerge w:val="restart"/>
            <w:vAlign w:val="center"/>
          </w:tcPr>
          <w:p w14:paraId="650F1838" w14:textId="77777777" w:rsidR="0053699A" w:rsidRDefault="0053699A" w:rsidP="00C909B9">
            <w:pPr>
              <w:pStyle w:val="TAC"/>
            </w:pPr>
            <w:r w:rsidRPr="005B3B51">
              <w:t>Y</w:t>
            </w:r>
          </w:p>
        </w:tc>
        <w:tc>
          <w:tcPr>
            <w:tcW w:w="0" w:type="auto"/>
            <w:gridSpan w:val="2"/>
            <w:vMerge w:val="restart"/>
            <w:vAlign w:val="center"/>
          </w:tcPr>
          <w:p w14:paraId="0F211774" w14:textId="77777777" w:rsidR="0053699A" w:rsidRDefault="0053699A" w:rsidP="00C909B9">
            <w:pPr>
              <w:pStyle w:val="TAC"/>
            </w:pPr>
            <w:r>
              <w:t>Y</w:t>
            </w:r>
          </w:p>
        </w:tc>
        <w:tc>
          <w:tcPr>
            <w:tcW w:w="0" w:type="auto"/>
            <w:vMerge w:val="restart"/>
            <w:vAlign w:val="center"/>
          </w:tcPr>
          <w:p w14:paraId="038D8154" w14:textId="77777777" w:rsidR="0053699A" w:rsidRDefault="0053699A" w:rsidP="00C909B9">
            <w:pPr>
              <w:pStyle w:val="TAC"/>
            </w:pPr>
            <w:r w:rsidRPr="005B3B51">
              <w:t>Y</w:t>
            </w:r>
          </w:p>
        </w:tc>
        <w:tc>
          <w:tcPr>
            <w:tcW w:w="0" w:type="auto"/>
            <w:vMerge w:val="restart"/>
            <w:vAlign w:val="center"/>
          </w:tcPr>
          <w:p w14:paraId="66A7323B" w14:textId="77777777" w:rsidR="0053699A" w:rsidRDefault="0053699A" w:rsidP="00C909B9">
            <w:pPr>
              <w:pStyle w:val="TAC"/>
            </w:pPr>
            <w:r w:rsidRPr="005B3B51">
              <w:t>Y</w:t>
            </w:r>
          </w:p>
        </w:tc>
        <w:tc>
          <w:tcPr>
            <w:tcW w:w="0" w:type="auto"/>
            <w:vMerge w:val="restart"/>
            <w:vAlign w:val="center"/>
          </w:tcPr>
          <w:p w14:paraId="373EDC8C" w14:textId="77777777" w:rsidR="0053699A" w:rsidRDefault="0053699A" w:rsidP="00C909B9">
            <w:pPr>
              <w:pStyle w:val="TAC"/>
            </w:pPr>
            <w:r w:rsidRPr="005B3B51">
              <w:t>Y</w:t>
            </w:r>
          </w:p>
        </w:tc>
      </w:tr>
      <w:tr w:rsidR="0053699A" w14:paraId="2B394BA8" w14:textId="77777777" w:rsidTr="00C909B9">
        <w:tc>
          <w:tcPr>
            <w:tcW w:w="3964" w:type="dxa"/>
          </w:tcPr>
          <w:p w14:paraId="67F86CF9" w14:textId="77777777" w:rsidR="0053699A" w:rsidRDefault="0053699A" w:rsidP="00C909B9">
            <w:pPr>
              <w:pStyle w:val="TAL"/>
            </w:pPr>
            <w:r>
              <w:t>Photo-realistic AR rendering in network</w:t>
            </w:r>
          </w:p>
        </w:tc>
        <w:tc>
          <w:tcPr>
            <w:tcW w:w="651" w:type="dxa"/>
          </w:tcPr>
          <w:p w14:paraId="4079876A" w14:textId="77777777" w:rsidR="0053699A" w:rsidRDefault="0053699A" w:rsidP="00C909B9">
            <w:pPr>
              <w:pStyle w:val="TAC"/>
            </w:pPr>
            <w:r>
              <w:t>5.2.6</w:t>
            </w:r>
          </w:p>
        </w:tc>
        <w:tc>
          <w:tcPr>
            <w:tcW w:w="767" w:type="dxa"/>
          </w:tcPr>
          <w:p w14:paraId="114CD596" w14:textId="77777777" w:rsidR="0053699A" w:rsidRDefault="0053699A" w:rsidP="00C909B9">
            <w:pPr>
              <w:pStyle w:val="TAC"/>
            </w:pPr>
            <w:r>
              <w:t>5.4.4.3</w:t>
            </w:r>
          </w:p>
        </w:tc>
        <w:tc>
          <w:tcPr>
            <w:tcW w:w="528" w:type="dxa"/>
          </w:tcPr>
          <w:p w14:paraId="4BAA9A6E" w14:textId="77777777" w:rsidR="0053699A" w:rsidRDefault="0053699A" w:rsidP="00C909B9">
            <w:pPr>
              <w:pStyle w:val="TAC"/>
            </w:pPr>
          </w:p>
        </w:tc>
        <w:tc>
          <w:tcPr>
            <w:tcW w:w="1109" w:type="dxa"/>
          </w:tcPr>
          <w:p w14:paraId="6AF35DFA" w14:textId="77777777" w:rsidR="0053699A" w:rsidRDefault="0053699A" w:rsidP="00C909B9">
            <w:pPr>
              <w:pStyle w:val="TAL"/>
            </w:pPr>
            <w:r>
              <w:t>?</w:t>
            </w:r>
          </w:p>
        </w:tc>
        <w:tc>
          <w:tcPr>
            <w:tcW w:w="0" w:type="auto"/>
            <w:vMerge/>
          </w:tcPr>
          <w:p w14:paraId="15692EDE" w14:textId="77777777" w:rsidR="0053699A" w:rsidRDefault="0053699A" w:rsidP="00C909B9">
            <w:pPr>
              <w:pStyle w:val="TAC"/>
            </w:pPr>
          </w:p>
        </w:tc>
        <w:tc>
          <w:tcPr>
            <w:tcW w:w="0" w:type="auto"/>
            <w:gridSpan w:val="2"/>
            <w:vMerge/>
          </w:tcPr>
          <w:p w14:paraId="7F37B59D" w14:textId="77777777" w:rsidR="0053699A" w:rsidRDefault="0053699A" w:rsidP="00C909B9">
            <w:pPr>
              <w:pStyle w:val="TAC"/>
            </w:pPr>
          </w:p>
        </w:tc>
        <w:tc>
          <w:tcPr>
            <w:tcW w:w="0" w:type="auto"/>
            <w:vMerge/>
          </w:tcPr>
          <w:p w14:paraId="173F465E" w14:textId="77777777" w:rsidR="0053699A" w:rsidRDefault="0053699A" w:rsidP="00C909B9">
            <w:pPr>
              <w:pStyle w:val="TAC"/>
            </w:pPr>
          </w:p>
        </w:tc>
        <w:tc>
          <w:tcPr>
            <w:tcW w:w="0" w:type="auto"/>
            <w:vMerge/>
          </w:tcPr>
          <w:p w14:paraId="717B4136" w14:textId="77777777" w:rsidR="0053699A" w:rsidRDefault="0053699A" w:rsidP="00C909B9">
            <w:pPr>
              <w:pStyle w:val="TAC"/>
            </w:pPr>
          </w:p>
        </w:tc>
        <w:tc>
          <w:tcPr>
            <w:tcW w:w="0" w:type="auto"/>
            <w:vMerge/>
          </w:tcPr>
          <w:p w14:paraId="2081B63F" w14:textId="77777777" w:rsidR="0053699A" w:rsidRDefault="0053699A" w:rsidP="00C909B9">
            <w:pPr>
              <w:pStyle w:val="TAC"/>
            </w:pPr>
          </w:p>
        </w:tc>
      </w:tr>
      <w:tr w:rsidR="0053699A" w14:paraId="1AAC145B" w14:textId="77777777" w:rsidTr="00C909B9">
        <w:tc>
          <w:tcPr>
            <w:tcW w:w="3964" w:type="dxa"/>
          </w:tcPr>
          <w:p w14:paraId="50182B6C" w14:textId="77777777" w:rsidR="0053699A" w:rsidRDefault="0053699A" w:rsidP="00C909B9">
            <w:pPr>
              <w:pStyle w:val="TAL"/>
            </w:pPr>
            <w:r>
              <w:t>Partial delivery of 3D content (point cloud, mesh) for AR/MR device</w:t>
            </w:r>
          </w:p>
        </w:tc>
        <w:tc>
          <w:tcPr>
            <w:tcW w:w="651" w:type="dxa"/>
          </w:tcPr>
          <w:p w14:paraId="4A469B56" w14:textId="77777777" w:rsidR="0053699A" w:rsidRDefault="0053699A" w:rsidP="00C909B9">
            <w:pPr>
              <w:pStyle w:val="TAC"/>
            </w:pPr>
            <w:r>
              <w:t>5.2.8</w:t>
            </w:r>
          </w:p>
        </w:tc>
        <w:tc>
          <w:tcPr>
            <w:tcW w:w="767" w:type="dxa"/>
          </w:tcPr>
          <w:p w14:paraId="11C20890" w14:textId="77777777" w:rsidR="0053699A" w:rsidRDefault="0053699A" w:rsidP="00C909B9">
            <w:pPr>
              <w:pStyle w:val="TAC"/>
            </w:pPr>
            <w:r>
              <w:t>5.4.4.4</w:t>
            </w:r>
          </w:p>
        </w:tc>
        <w:tc>
          <w:tcPr>
            <w:tcW w:w="528" w:type="dxa"/>
          </w:tcPr>
          <w:p w14:paraId="5BCF3961" w14:textId="77777777" w:rsidR="0053699A" w:rsidRDefault="0053699A" w:rsidP="00C909B9">
            <w:pPr>
              <w:pStyle w:val="TAC"/>
            </w:pPr>
          </w:p>
        </w:tc>
        <w:tc>
          <w:tcPr>
            <w:tcW w:w="1109" w:type="dxa"/>
          </w:tcPr>
          <w:p w14:paraId="37D91980" w14:textId="77777777" w:rsidR="0053699A" w:rsidRDefault="0053699A" w:rsidP="00C909B9">
            <w:pPr>
              <w:pStyle w:val="TAL"/>
            </w:pPr>
            <w:r>
              <w:t>?</w:t>
            </w:r>
          </w:p>
        </w:tc>
        <w:tc>
          <w:tcPr>
            <w:tcW w:w="0" w:type="auto"/>
            <w:vMerge/>
          </w:tcPr>
          <w:p w14:paraId="1EB4267C" w14:textId="77777777" w:rsidR="0053699A" w:rsidRDefault="0053699A" w:rsidP="00C909B9">
            <w:pPr>
              <w:pStyle w:val="TAC"/>
            </w:pPr>
          </w:p>
        </w:tc>
        <w:tc>
          <w:tcPr>
            <w:tcW w:w="0" w:type="auto"/>
            <w:gridSpan w:val="2"/>
            <w:vMerge/>
          </w:tcPr>
          <w:p w14:paraId="00351481" w14:textId="77777777" w:rsidR="0053699A" w:rsidRDefault="0053699A" w:rsidP="00C909B9">
            <w:pPr>
              <w:pStyle w:val="TAC"/>
            </w:pPr>
          </w:p>
        </w:tc>
        <w:tc>
          <w:tcPr>
            <w:tcW w:w="0" w:type="auto"/>
            <w:vMerge/>
          </w:tcPr>
          <w:p w14:paraId="0F6047D9" w14:textId="77777777" w:rsidR="0053699A" w:rsidRDefault="0053699A" w:rsidP="00C909B9">
            <w:pPr>
              <w:pStyle w:val="TAC"/>
            </w:pPr>
          </w:p>
        </w:tc>
        <w:tc>
          <w:tcPr>
            <w:tcW w:w="0" w:type="auto"/>
            <w:vMerge/>
          </w:tcPr>
          <w:p w14:paraId="7BB0FF09" w14:textId="77777777" w:rsidR="0053699A" w:rsidRDefault="0053699A" w:rsidP="00C909B9">
            <w:pPr>
              <w:pStyle w:val="TAC"/>
            </w:pPr>
          </w:p>
        </w:tc>
        <w:tc>
          <w:tcPr>
            <w:tcW w:w="0" w:type="auto"/>
            <w:vMerge/>
          </w:tcPr>
          <w:p w14:paraId="5034F51C" w14:textId="77777777" w:rsidR="0053699A" w:rsidRDefault="0053699A" w:rsidP="00C909B9">
            <w:pPr>
              <w:pStyle w:val="TAC"/>
            </w:pPr>
          </w:p>
        </w:tc>
      </w:tr>
      <w:tr w:rsidR="0053699A" w14:paraId="29675EE1" w14:textId="77777777" w:rsidTr="00C909B9">
        <w:tc>
          <w:tcPr>
            <w:tcW w:w="3964" w:type="dxa"/>
          </w:tcPr>
          <w:p w14:paraId="5695B116" w14:textId="77777777" w:rsidR="0053699A" w:rsidRDefault="0053699A" w:rsidP="00C909B9">
            <w:pPr>
              <w:pStyle w:val="TAL"/>
            </w:pPr>
            <w:r>
              <w:t>Multi-camera uplink stream processing</w:t>
            </w:r>
          </w:p>
        </w:tc>
        <w:tc>
          <w:tcPr>
            <w:tcW w:w="651" w:type="dxa"/>
          </w:tcPr>
          <w:p w14:paraId="47B78484" w14:textId="77777777" w:rsidR="0053699A" w:rsidRDefault="0053699A" w:rsidP="00C909B9">
            <w:pPr>
              <w:pStyle w:val="TAC"/>
            </w:pPr>
            <w:r>
              <w:t>5.3.1</w:t>
            </w:r>
          </w:p>
        </w:tc>
        <w:tc>
          <w:tcPr>
            <w:tcW w:w="767" w:type="dxa"/>
          </w:tcPr>
          <w:p w14:paraId="66638887" w14:textId="77777777" w:rsidR="0053699A" w:rsidRDefault="0053699A" w:rsidP="00C909B9">
            <w:pPr>
              <w:pStyle w:val="TAC"/>
            </w:pPr>
            <w:r>
              <w:t>5.4.4.5</w:t>
            </w:r>
          </w:p>
        </w:tc>
        <w:tc>
          <w:tcPr>
            <w:tcW w:w="528" w:type="dxa"/>
          </w:tcPr>
          <w:p w14:paraId="13799550" w14:textId="77777777" w:rsidR="0053699A" w:rsidRDefault="0053699A" w:rsidP="00C909B9">
            <w:pPr>
              <w:pStyle w:val="TAC"/>
            </w:pPr>
          </w:p>
        </w:tc>
        <w:tc>
          <w:tcPr>
            <w:tcW w:w="1109" w:type="dxa"/>
          </w:tcPr>
          <w:p w14:paraId="3A61D19D" w14:textId="77777777" w:rsidR="0053699A" w:rsidRDefault="0053699A" w:rsidP="00C909B9">
            <w:pPr>
              <w:pStyle w:val="TAL"/>
            </w:pPr>
            <w:r>
              <w:t>?</w:t>
            </w:r>
          </w:p>
        </w:tc>
        <w:tc>
          <w:tcPr>
            <w:tcW w:w="0" w:type="auto"/>
          </w:tcPr>
          <w:p w14:paraId="55B34CAD" w14:textId="77777777" w:rsidR="0053699A" w:rsidRDefault="0053699A" w:rsidP="00C909B9">
            <w:pPr>
              <w:pStyle w:val="TAL"/>
              <w:jc w:val="center"/>
            </w:pPr>
          </w:p>
        </w:tc>
        <w:tc>
          <w:tcPr>
            <w:tcW w:w="0" w:type="auto"/>
            <w:gridSpan w:val="2"/>
          </w:tcPr>
          <w:p w14:paraId="5A915E1D" w14:textId="77777777" w:rsidR="0053699A" w:rsidRDefault="0053699A" w:rsidP="00C909B9">
            <w:pPr>
              <w:pStyle w:val="TAL"/>
              <w:jc w:val="center"/>
            </w:pPr>
          </w:p>
        </w:tc>
        <w:tc>
          <w:tcPr>
            <w:tcW w:w="0" w:type="auto"/>
          </w:tcPr>
          <w:p w14:paraId="15D47380" w14:textId="77777777" w:rsidR="0053699A" w:rsidRDefault="0053699A" w:rsidP="00C909B9">
            <w:pPr>
              <w:pStyle w:val="TAL"/>
              <w:jc w:val="center"/>
            </w:pPr>
          </w:p>
        </w:tc>
        <w:tc>
          <w:tcPr>
            <w:tcW w:w="0" w:type="auto"/>
          </w:tcPr>
          <w:p w14:paraId="125FBDBC" w14:textId="77777777" w:rsidR="0053699A" w:rsidRDefault="0053699A" w:rsidP="00C909B9">
            <w:pPr>
              <w:pStyle w:val="TAL"/>
              <w:jc w:val="center"/>
            </w:pPr>
          </w:p>
        </w:tc>
        <w:tc>
          <w:tcPr>
            <w:tcW w:w="0" w:type="auto"/>
          </w:tcPr>
          <w:p w14:paraId="7DFE8CAA" w14:textId="77777777" w:rsidR="0053699A" w:rsidRDefault="0053699A" w:rsidP="00C909B9">
            <w:pPr>
              <w:pStyle w:val="TAL"/>
              <w:jc w:val="center"/>
            </w:pPr>
          </w:p>
        </w:tc>
      </w:tr>
    </w:tbl>
    <w:p w14:paraId="7DAFA0CC" w14:textId="77777777" w:rsidR="0053699A" w:rsidRDefault="0053699A" w:rsidP="0053699A">
      <w:pPr>
        <w:pStyle w:val="TAN"/>
        <w:keepNext w:val="0"/>
      </w:pPr>
    </w:p>
    <w:p w14:paraId="55B8A1C0" w14:textId="77777777" w:rsidR="0053699A" w:rsidRPr="00F52E70" w:rsidRDefault="0053699A" w:rsidP="0053699A">
      <w:r>
        <w:t>The detailed analysis of the Use Cases in the following subclauses considers whether and how each Use Case could potentially be realised using a combination of 5G Media Streaming supported by edge processing.</w:t>
      </w:r>
    </w:p>
    <w:p w14:paraId="27223578" w14:textId="77777777" w:rsidR="0053699A" w:rsidRDefault="0053699A" w:rsidP="0053699A">
      <w:pPr>
        <w:pStyle w:val="Heading3"/>
      </w:pPr>
      <w:bookmarkStart w:id="95" w:name="_Toc72923131"/>
      <w:r>
        <w:t>5.4.2</w:t>
      </w:r>
      <w:r>
        <w:tab/>
        <w:t>Use Cases requiring only downlink media streaming</w:t>
      </w:r>
      <w:bookmarkEnd w:id="95"/>
    </w:p>
    <w:p w14:paraId="6669F397" w14:textId="77777777" w:rsidR="0053699A" w:rsidRDefault="0053699A" w:rsidP="0053699A">
      <w:pPr>
        <w:pStyle w:val="Heading4"/>
      </w:pPr>
      <w:bookmarkStart w:id="96" w:name="_Toc72923132"/>
      <w:r>
        <w:t>5.4.2.1</w:t>
      </w:r>
      <w:r>
        <w:tab/>
        <w:t>Caching downlink streaming content</w:t>
      </w:r>
      <w:bookmarkEnd w:id="96"/>
    </w:p>
    <w:p w14:paraId="09B2CE23" w14:textId="77777777" w:rsidR="0053699A" w:rsidRDefault="0053699A" w:rsidP="0053699A">
      <w:pPr>
        <w:keepNext/>
        <w:keepLines/>
      </w:pP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p>
    <w:p w14:paraId="2B9AC5DF" w14:textId="77777777" w:rsidR="0053699A" w:rsidRDefault="0053699A" w:rsidP="0053699A">
      <w:r>
        <w:t>The main additional requirement is to specify that the 5GMS AS can be instantiated in the Edge DN at the point of provisioning. Traffic steering is expected to take advantage of whichever of the DNS-based solutions studied by SA2 (see clause 4.3.2) is finally standardised.</w:t>
      </w:r>
    </w:p>
    <w:p w14:paraId="6BA5B57B" w14:textId="2DE8F2EC" w:rsidR="0053699A" w:rsidRPr="00621CE4" w:rsidRDefault="0053699A" w:rsidP="0053699A">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p>
    <w:p w14:paraId="4F3015BC" w14:textId="77777777" w:rsidR="0053699A" w:rsidRDefault="0053699A" w:rsidP="0053699A">
      <w:pPr>
        <w:pStyle w:val="Heading4"/>
      </w:pPr>
      <w:bookmarkStart w:id="97" w:name="_Toc72923133"/>
      <w:r>
        <w:t>5.4.2.2</w:t>
      </w:r>
      <w:r>
        <w:tab/>
        <w:t>Split rendering</w:t>
      </w:r>
      <w:bookmarkEnd w:id="97"/>
    </w:p>
    <w:p w14:paraId="02BEB66D" w14:textId="77777777" w:rsidR="0053699A" w:rsidRDefault="0053699A" w:rsidP="0053699A">
      <w:pPr>
        <w:keepNext/>
        <w:rPr>
          <w:lang w:val="en-US"/>
        </w:rPr>
      </w:pP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p>
    <w:p w14:paraId="69692101" w14:textId="77777777" w:rsidR="0053699A" w:rsidRDefault="0053699A" w:rsidP="0053699A">
      <w:pPr>
        <w:keepNext/>
      </w:pPr>
      <w:r>
        <w:t>The real-time graphics rendering aspects of this Use Case are provided by an XR Server running as an EAS instance at the network edge. These application-specific aspects lie outside the scope of 5G Media Streaming.</w:t>
      </w:r>
    </w:p>
    <w:p w14:paraId="0124000E" w14:textId="6B3E58FB" w:rsidR="0053699A" w:rsidRDefault="0053699A" w:rsidP="0053699A">
      <w:pPr>
        <w:pStyle w:val="B1"/>
      </w:pPr>
      <w:r>
        <w:t>1.</w:t>
      </w:r>
      <w:r>
        <w:tab/>
        <w:t>Whether 5GMS uplink streaming is used to supply UE pose data to the XR Server is for study in TR 26.998 [</w:t>
      </w:r>
      <w:r w:rsidR="00BD41F7">
        <w:t>7</w:t>
      </w:r>
      <w:r>
        <w:t>].</w:t>
      </w:r>
    </w:p>
    <w:p w14:paraId="5D22D7A6" w14:textId="77777777" w:rsidR="0053699A" w:rsidRDefault="0053699A" w:rsidP="0053699A">
      <w:pPr>
        <w:pStyle w:val="B1"/>
      </w:pPr>
      <w:r>
        <w:t>2.</w:t>
      </w:r>
      <w:r>
        <w:tab/>
        <w:t>The XR Server application is likely to be too complex to be described in a generic Content Preparation Template, so the content preparation feature is not required in this Use Case.</w:t>
      </w:r>
    </w:p>
    <w:p w14:paraId="1CB7EED9" w14:textId="77777777" w:rsidR="0053699A" w:rsidRDefault="0053699A" w:rsidP="0053699A">
      <w:pPr>
        <w:pStyle w:val="B1"/>
      </w:pP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p>
    <w:p w14:paraId="5752BD38" w14:textId="77777777" w:rsidR="0053699A" w:rsidRDefault="0053699A" w:rsidP="0053699A">
      <w:pPr>
        <w:pStyle w:val="NO"/>
      </w:pPr>
      <w:r>
        <w:t>NOTE:</w:t>
      </w:r>
      <w:r>
        <w:tab/>
        <w:t>If the required distribution media format is application-specific, it may not be possible to use the 5GMS content hosting feature at all.</w:t>
      </w:r>
    </w:p>
    <w:p w14:paraId="1C31E4A3" w14:textId="77777777" w:rsidR="0053699A" w:rsidRDefault="0053699A" w:rsidP="0053699A">
      <w:pPr>
        <w:pStyle w:val="B1"/>
      </w:pPr>
      <w:r>
        <w:t>4.</w:t>
      </w:r>
      <w:r>
        <w:tab/>
        <w:t>Usage reporting is closely tied to the content hosting feature, so is only relevant if the latter is also used.</w:t>
      </w:r>
    </w:p>
    <w:p w14:paraId="411D0C25" w14:textId="77777777" w:rsidR="0053699A" w:rsidRDefault="0053699A" w:rsidP="0053699A">
      <w:pPr>
        <w:pStyle w:val="B1"/>
      </w:pPr>
      <w:r>
        <w:t>5.</w:t>
      </w:r>
      <w:r>
        <w:tab/>
        <w:t>Metrics reporting remains relevant.</w:t>
      </w:r>
    </w:p>
    <w:p w14:paraId="1267B37F" w14:textId="77777777" w:rsidR="0053699A" w:rsidRDefault="0053699A" w:rsidP="0053699A">
      <w:pPr>
        <w:pStyle w:val="B1"/>
      </w:pPr>
      <w:r>
        <w:t>6.</w:t>
      </w:r>
      <w:r>
        <w:tab/>
        <w:t>Dynamic policies may be useful in assuring the network Quality of Experience needed to support the desired end user Quality of Experience.</w:t>
      </w:r>
    </w:p>
    <w:p w14:paraId="2F5DD0A0" w14:textId="77777777" w:rsidR="0053699A" w:rsidRDefault="0053699A" w:rsidP="0053699A">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p>
    <w:p w14:paraId="3D195A86" w14:textId="77777777" w:rsidR="0053699A" w:rsidRPr="001472C0" w:rsidRDefault="0053699A" w:rsidP="0053699A">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p>
    <w:p w14:paraId="10B29CB3" w14:textId="77777777" w:rsidR="0053699A" w:rsidRDefault="0053699A" w:rsidP="0053699A">
      <w:pPr>
        <w:pStyle w:val="Heading4"/>
      </w:pPr>
      <w:bookmarkStart w:id="98" w:name="_Toc72923134"/>
      <w:r>
        <w:t>5.4.2.3</w:t>
      </w:r>
      <w:r>
        <w:tab/>
        <w:t>Generalized split and cloud rendering and processing</w:t>
      </w:r>
      <w:bookmarkEnd w:id="98"/>
    </w:p>
    <w:p w14:paraId="2F324696" w14:textId="77777777" w:rsidR="0053699A" w:rsidRDefault="0053699A" w:rsidP="0053699A">
      <w:r>
        <w:t>From the perspective of the study, this is similar to the Use Case on Split Rendering analysed in the preceding clause.</w:t>
      </w:r>
    </w:p>
    <w:p w14:paraId="36CAADE0" w14:textId="77777777" w:rsidR="0053699A" w:rsidRDefault="0053699A" w:rsidP="0053699A">
      <w:pPr>
        <w:pStyle w:val="Heading4"/>
      </w:pPr>
      <w:bookmarkStart w:id="99" w:name="_Toc72923135"/>
      <w:r>
        <w:t>5.4.2.4</w:t>
      </w:r>
      <w:r>
        <w:tab/>
        <w:t>Cloud/split rendering of immersive live events</w:t>
      </w:r>
      <w:bookmarkEnd w:id="99"/>
    </w:p>
    <w:p w14:paraId="187D4BDC" w14:textId="77777777" w:rsidR="0053699A" w:rsidRDefault="0053699A" w:rsidP="0053699A">
      <w:r>
        <w:t>From the perspective of the study, this is similar to the Use Cases on Split Rendering analysed in the preceding clauses.</w:t>
      </w:r>
    </w:p>
    <w:p w14:paraId="19D3F677" w14:textId="77777777" w:rsidR="0053699A" w:rsidRDefault="0053699A" w:rsidP="0053699A">
      <w:pPr>
        <w:pStyle w:val="Heading4"/>
      </w:pPr>
      <w:bookmarkStart w:id="100" w:name="_Toc72923136"/>
      <w:r>
        <w:t>5.4.2.5</w:t>
      </w:r>
      <w:r>
        <w:tab/>
        <w:t>Pandemic stadium</w:t>
      </w:r>
      <w:bookmarkEnd w:id="100"/>
    </w:p>
    <w:p w14:paraId="73A2E7E7" w14:textId="77777777" w:rsidR="0053699A" w:rsidRDefault="0053699A" w:rsidP="0053699A">
      <w:r>
        <w:t>From the perspective of the study, this is similar to the Use Cases on Split Rendering analysed in the preceding clauses.</w:t>
      </w:r>
    </w:p>
    <w:p w14:paraId="4BA77D5B" w14:textId="77777777" w:rsidR="0053699A" w:rsidRDefault="0053699A" w:rsidP="0053699A">
      <w:pPr>
        <w:pStyle w:val="Heading4"/>
      </w:pPr>
      <w:bookmarkStart w:id="101" w:name="_Toc72923137"/>
      <w:r>
        <w:t>5.4.2.6</w:t>
      </w:r>
      <w:r>
        <w:tab/>
        <w:t>Media services in the edge</w:t>
      </w:r>
      <w:bookmarkEnd w:id="101"/>
    </w:p>
    <w:p w14:paraId="7380F062" w14:textId="77777777" w:rsidR="0053699A" w:rsidRPr="007B232B" w:rsidRDefault="0053699A" w:rsidP="0053699A">
      <w:r>
        <w:t>Not enough detail is provided in this Use Case to enable detailed analysis of potential requirements.</w:t>
      </w:r>
    </w:p>
    <w:p w14:paraId="3492E81F" w14:textId="77777777" w:rsidR="0053699A" w:rsidRDefault="0053699A" w:rsidP="0053699A">
      <w:pPr>
        <w:pStyle w:val="Heading3"/>
      </w:pPr>
      <w:bookmarkStart w:id="102" w:name="_Toc72923138"/>
      <w:r>
        <w:t>5.4.3</w:t>
      </w:r>
      <w:r>
        <w:tab/>
        <w:t>Use Cases requiring only uplink media streaming</w:t>
      </w:r>
      <w:bookmarkEnd w:id="102"/>
    </w:p>
    <w:p w14:paraId="02DFC54E" w14:textId="77777777" w:rsidR="0053699A" w:rsidRPr="006F01C8" w:rsidRDefault="0053699A" w:rsidP="0053699A">
      <w:r>
        <w:t>No Use Cases requiring only uplink media streaming are documented in the study.</w:t>
      </w:r>
    </w:p>
    <w:p w14:paraId="5DA10538" w14:textId="77777777" w:rsidR="0053699A" w:rsidRDefault="0053699A" w:rsidP="0053699A">
      <w:pPr>
        <w:pStyle w:val="Heading3"/>
      </w:pPr>
      <w:bookmarkStart w:id="103" w:name="_Toc72923139"/>
      <w:r>
        <w:t>5.4.4</w:t>
      </w:r>
      <w:r>
        <w:tab/>
        <w:t>Use Cases requiring both uplink and downlink media streaming</w:t>
      </w:r>
      <w:bookmarkEnd w:id="103"/>
    </w:p>
    <w:p w14:paraId="055224EB" w14:textId="77777777" w:rsidR="0053699A" w:rsidRDefault="0053699A" w:rsidP="0053699A">
      <w:pPr>
        <w:pStyle w:val="Heading4"/>
      </w:pPr>
      <w:bookmarkStart w:id="104" w:name="_Toc72923140"/>
      <w:r>
        <w:t>5.4.4.1</w:t>
      </w:r>
      <w:r>
        <w:tab/>
        <w:t>User-generated live streaming</w:t>
      </w:r>
      <w:bookmarkEnd w:id="104"/>
    </w:p>
    <w:p w14:paraId="3B5F013F" w14:textId="57B78791" w:rsidR="0053699A" w:rsidRDefault="0053699A" w:rsidP="0053699A">
      <w:pPr>
        <w:pStyle w:val="NO"/>
        <w:keepNext/>
      </w:pPr>
      <w:r>
        <w:t>NOTE:</w:t>
      </w:r>
      <w:r>
        <w:tab/>
        <w:t>Detailed analysis of this Use Case is the subject of a study in TS 26.804 [</w:t>
      </w:r>
      <w:r w:rsidR="00BD41F7">
        <w:t>8</w:t>
      </w:r>
      <w:r>
        <w:t>].</w:t>
      </w:r>
    </w:p>
    <w:p w14:paraId="46BF985E" w14:textId="77777777" w:rsidR="0053699A" w:rsidRDefault="0053699A" w:rsidP="0053699A">
      <w:pPr>
        <w:keepNext/>
      </w:pP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C909B9">
        <w:trPr>
          <w:jc w:val="center"/>
        </w:trPr>
        <w:tc>
          <w:tcPr>
            <w:tcW w:w="2830" w:type="dxa"/>
            <w:gridSpan w:val="2"/>
            <w:shd w:val="clear" w:color="auto" w:fill="BFBFBF" w:themeFill="background1" w:themeFillShade="BF"/>
          </w:tcPr>
          <w:p w14:paraId="3F4516C1" w14:textId="77777777" w:rsidR="0053699A" w:rsidRDefault="0053699A" w:rsidP="00C909B9">
            <w:pPr>
              <w:pStyle w:val="TAH"/>
            </w:pPr>
            <w:r>
              <w:t>Content preparation step</w:t>
            </w:r>
          </w:p>
        </w:tc>
        <w:tc>
          <w:tcPr>
            <w:tcW w:w="3828" w:type="dxa"/>
            <w:shd w:val="clear" w:color="auto" w:fill="BFBFBF" w:themeFill="background1" w:themeFillShade="BF"/>
          </w:tcPr>
          <w:p w14:paraId="5886C453" w14:textId="77777777" w:rsidR="0053699A" w:rsidRDefault="0053699A" w:rsidP="00C909B9">
            <w:pPr>
              <w:pStyle w:val="TAH"/>
            </w:pPr>
            <w:r>
              <w:t>Content preparation activities</w:t>
            </w:r>
          </w:p>
        </w:tc>
        <w:tc>
          <w:tcPr>
            <w:tcW w:w="1842" w:type="dxa"/>
            <w:shd w:val="clear" w:color="auto" w:fill="BFBFBF" w:themeFill="background1" w:themeFillShade="BF"/>
          </w:tcPr>
          <w:p w14:paraId="452698AA" w14:textId="77777777" w:rsidR="0053699A" w:rsidRDefault="0053699A" w:rsidP="00C909B9">
            <w:pPr>
              <w:pStyle w:val="TAH"/>
            </w:pPr>
            <w:r>
              <w:t>Characterisation</w:t>
            </w:r>
          </w:p>
        </w:tc>
      </w:tr>
      <w:tr w:rsidR="0053699A" w14:paraId="1E72241A" w14:textId="77777777" w:rsidTr="00C909B9">
        <w:trPr>
          <w:jc w:val="center"/>
        </w:trPr>
        <w:tc>
          <w:tcPr>
            <w:tcW w:w="367" w:type="dxa"/>
          </w:tcPr>
          <w:p w14:paraId="5C7F4061" w14:textId="77777777" w:rsidR="0053699A" w:rsidRPr="0078039A" w:rsidRDefault="0053699A" w:rsidP="00C909B9">
            <w:pPr>
              <w:pStyle w:val="TAL"/>
            </w:pPr>
            <w:r>
              <w:t>1.</w:t>
            </w:r>
          </w:p>
        </w:tc>
        <w:tc>
          <w:tcPr>
            <w:tcW w:w="2463" w:type="dxa"/>
          </w:tcPr>
          <w:p w14:paraId="18D5A9D3" w14:textId="77777777" w:rsidR="0053699A" w:rsidRDefault="0053699A" w:rsidP="00C909B9">
            <w:pPr>
              <w:pStyle w:val="TAL"/>
            </w:pPr>
            <w:r w:rsidRPr="0078039A">
              <w:t>Pre-processing of uplinked media</w:t>
            </w:r>
          </w:p>
        </w:tc>
        <w:tc>
          <w:tcPr>
            <w:tcW w:w="3828" w:type="dxa"/>
          </w:tcPr>
          <w:p w14:paraId="57E0BC4C" w14:textId="77777777" w:rsidR="0053699A" w:rsidRDefault="0053699A" w:rsidP="00C909B9">
            <w:pPr>
              <w:pStyle w:val="TAL"/>
            </w:pPr>
            <w:r>
              <w:t>Video upscaling</w:t>
            </w:r>
          </w:p>
          <w:p w14:paraId="63A495BC" w14:textId="77777777" w:rsidR="0053699A" w:rsidRDefault="0053699A" w:rsidP="00C909B9">
            <w:pPr>
              <w:pStyle w:val="TALcontinuation"/>
            </w:pPr>
            <w:r>
              <w:t>Light correction in video</w:t>
            </w:r>
          </w:p>
          <w:p w14:paraId="3C113D3E" w14:textId="77777777" w:rsidR="0053699A" w:rsidRDefault="0053699A" w:rsidP="00C909B9">
            <w:pPr>
              <w:pStyle w:val="TALcontinuation"/>
            </w:pPr>
            <w:r>
              <w:t>Image stablisation of video</w:t>
            </w:r>
          </w:p>
        </w:tc>
        <w:tc>
          <w:tcPr>
            <w:tcW w:w="1842" w:type="dxa"/>
          </w:tcPr>
          <w:p w14:paraId="7C67353B" w14:textId="77777777" w:rsidR="0053699A" w:rsidRDefault="0053699A" w:rsidP="00C909B9">
            <w:pPr>
              <w:pStyle w:val="TAL"/>
            </w:pPr>
            <w:r>
              <w:t>Generic</w:t>
            </w:r>
          </w:p>
        </w:tc>
      </w:tr>
      <w:tr w:rsidR="0053699A" w14:paraId="075B0190" w14:textId="77777777" w:rsidTr="00C909B9">
        <w:trPr>
          <w:jc w:val="center"/>
        </w:trPr>
        <w:tc>
          <w:tcPr>
            <w:tcW w:w="367" w:type="dxa"/>
          </w:tcPr>
          <w:p w14:paraId="1BDFC31A" w14:textId="77777777" w:rsidR="0053699A" w:rsidRPr="0078039A" w:rsidRDefault="0053699A" w:rsidP="00C909B9">
            <w:pPr>
              <w:pStyle w:val="TAL"/>
            </w:pPr>
            <w:r>
              <w:t>2.</w:t>
            </w:r>
          </w:p>
        </w:tc>
        <w:tc>
          <w:tcPr>
            <w:tcW w:w="2463" w:type="dxa"/>
          </w:tcPr>
          <w:p w14:paraId="724C851F" w14:textId="77777777" w:rsidR="0053699A" w:rsidRDefault="0053699A" w:rsidP="00C909B9">
            <w:pPr>
              <w:pStyle w:val="TAL"/>
            </w:pPr>
            <w:r w:rsidRPr="0078039A">
              <w:t>Content augmentation</w:t>
            </w:r>
          </w:p>
        </w:tc>
        <w:tc>
          <w:tcPr>
            <w:tcW w:w="3828" w:type="dxa"/>
          </w:tcPr>
          <w:p w14:paraId="7C9BFDCE" w14:textId="77777777" w:rsidR="0053699A" w:rsidRDefault="0053699A" w:rsidP="00C909B9">
            <w:pPr>
              <w:pStyle w:val="TALcontinuation"/>
            </w:pPr>
            <w:r>
              <w:t>Audio dubbing</w:t>
            </w:r>
          </w:p>
          <w:p w14:paraId="0764B84F" w14:textId="77777777" w:rsidR="0053699A" w:rsidRDefault="0053699A" w:rsidP="00C909B9">
            <w:pPr>
              <w:pStyle w:val="TALcontinuation"/>
            </w:pPr>
            <w:r>
              <w:t>Captioning</w:t>
            </w:r>
          </w:p>
        </w:tc>
        <w:tc>
          <w:tcPr>
            <w:tcW w:w="1842" w:type="dxa"/>
          </w:tcPr>
          <w:p w14:paraId="3DFF548A" w14:textId="77777777" w:rsidR="0053699A" w:rsidRDefault="0053699A" w:rsidP="00C909B9">
            <w:pPr>
              <w:pStyle w:val="TAL"/>
            </w:pPr>
            <w:r>
              <w:t>Application-specific</w:t>
            </w:r>
          </w:p>
        </w:tc>
      </w:tr>
      <w:tr w:rsidR="0053699A" w14:paraId="2D8A2E2B" w14:textId="77777777" w:rsidTr="00C909B9">
        <w:trPr>
          <w:jc w:val="center"/>
        </w:trPr>
        <w:tc>
          <w:tcPr>
            <w:tcW w:w="367" w:type="dxa"/>
          </w:tcPr>
          <w:p w14:paraId="4957931B" w14:textId="77777777" w:rsidR="0053699A" w:rsidRPr="0078039A" w:rsidRDefault="0053699A" w:rsidP="00C909B9">
            <w:pPr>
              <w:pStyle w:val="TAL"/>
            </w:pPr>
            <w:r>
              <w:t>3.</w:t>
            </w:r>
          </w:p>
        </w:tc>
        <w:tc>
          <w:tcPr>
            <w:tcW w:w="2463" w:type="dxa"/>
          </w:tcPr>
          <w:p w14:paraId="3FB34993" w14:textId="77777777" w:rsidR="0053699A" w:rsidRDefault="0053699A" w:rsidP="00C909B9">
            <w:pPr>
              <w:pStyle w:val="TAL"/>
            </w:pPr>
            <w:r w:rsidRPr="0078039A">
              <w:t>Distribution configuration for downlink media streaming</w:t>
            </w:r>
          </w:p>
        </w:tc>
        <w:tc>
          <w:tcPr>
            <w:tcW w:w="3828" w:type="dxa"/>
          </w:tcPr>
          <w:p w14:paraId="5C1A7347" w14:textId="77777777" w:rsidR="0053699A" w:rsidRDefault="0053699A" w:rsidP="00C909B9">
            <w:pPr>
              <w:pStyle w:val="TALcontinuation"/>
            </w:pPr>
            <w:r>
              <w:t>Specification of media packaging format(s)</w:t>
            </w:r>
          </w:p>
          <w:p w14:paraId="7DC553B0" w14:textId="77777777" w:rsidR="0053699A" w:rsidRDefault="0053699A" w:rsidP="00C909B9">
            <w:pPr>
              <w:pStyle w:val="TALcontinuation"/>
            </w:pPr>
            <w:r>
              <w:t>Specification of bit rate encoding ladder</w:t>
            </w:r>
          </w:p>
        </w:tc>
        <w:tc>
          <w:tcPr>
            <w:tcW w:w="1842" w:type="dxa"/>
          </w:tcPr>
          <w:p w14:paraId="16289288" w14:textId="77777777" w:rsidR="0053699A" w:rsidRDefault="0053699A" w:rsidP="00C909B9">
            <w:pPr>
              <w:pStyle w:val="TAL"/>
            </w:pPr>
            <w:r>
              <w:t>Generic</w:t>
            </w:r>
          </w:p>
        </w:tc>
      </w:tr>
    </w:tbl>
    <w:p w14:paraId="2919FB65" w14:textId="77777777" w:rsidR="0053699A" w:rsidRDefault="0053699A" w:rsidP="0053699A">
      <w:pPr>
        <w:pStyle w:val="TAN"/>
      </w:pPr>
    </w:p>
    <w:p w14:paraId="64CE0803" w14:textId="77777777" w:rsidR="0053699A" w:rsidRPr="00EB511F" w:rsidRDefault="0053699A" w:rsidP="0053699A">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p>
    <w:p w14:paraId="4F164F61" w14:textId="77777777" w:rsidR="0053699A" w:rsidRDefault="0053699A" w:rsidP="0053699A">
      <w:pPr>
        <w:pStyle w:val="Heading4"/>
      </w:pPr>
      <w:bookmarkStart w:id="105" w:name="_Toc72923141"/>
      <w:r>
        <w:t>5.4.4.2</w:t>
      </w:r>
      <w:r>
        <w:tab/>
        <w:t xml:space="preserve">Augmented video </w:t>
      </w:r>
      <w:r w:rsidRPr="006F01C8">
        <w:t>streaming</w:t>
      </w:r>
      <w:bookmarkEnd w:id="105"/>
    </w:p>
    <w:p w14:paraId="25F0127C" w14:textId="77777777" w:rsidR="0053699A" w:rsidRDefault="0053699A" w:rsidP="0053699A">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p>
    <w:p w14:paraId="0601D526" w14:textId="77777777" w:rsidR="0053699A" w:rsidRDefault="0053699A" w:rsidP="0053699A">
      <w:pPr>
        <w:pStyle w:val="Heading4"/>
      </w:pPr>
      <w:bookmarkStart w:id="106" w:name="_Toc72923142"/>
      <w:r>
        <w:t>5.4.4.3</w:t>
      </w:r>
      <w:r>
        <w:tab/>
        <w:t>Photo-</w:t>
      </w:r>
      <w:r w:rsidRPr="006F01C8">
        <w:t>realistic</w:t>
      </w:r>
      <w:r>
        <w:t xml:space="preserve"> AR rendering in network</w:t>
      </w:r>
      <w:bookmarkEnd w:id="106"/>
    </w:p>
    <w:p w14:paraId="0F5ACBD4" w14:textId="77777777" w:rsidR="0053699A" w:rsidRDefault="0053699A" w:rsidP="0053699A">
      <w:r>
        <w:t>This is similar to the “Augmented video streaming” Use Case analysed in the preceding clause.</w:t>
      </w:r>
    </w:p>
    <w:p w14:paraId="294A4042" w14:textId="77777777" w:rsidR="0053699A" w:rsidRDefault="0053699A" w:rsidP="0053699A">
      <w:pPr>
        <w:pStyle w:val="Heading4"/>
      </w:pPr>
      <w:bookmarkStart w:id="107" w:name="_Toc72923143"/>
      <w:r>
        <w:t>5.4.4.4</w:t>
      </w:r>
      <w:r>
        <w:tab/>
        <w:t>Partial delivery of 3D content (point cloud, mesh) for AR/MR device</w:t>
      </w:r>
      <w:bookmarkEnd w:id="107"/>
    </w:p>
    <w:p w14:paraId="208FFF51" w14:textId="77777777" w:rsidR="0053699A" w:rsidRDefault="0053699A" w:rsidP="0053699A">
      <w:r>
        <w:t>This Use Case is similar to the augmented reality Use Cases described in the preceding clauses.</w:t>
      </w:r>
    </w:p>
    <w:p w14:paraId="4F428A03" w14:textId="77777777" w:rsidR="0053699A" w:rsidRDefault="0053699A" w:rsidP="0053699A">
      <w:r>
        <w:t>The element of uplink streaming essential to augmented/mixed reality is missing from the Use Case description, so no further analysis is possible.</w:t>
      </w:r>
    </w:p>
    <w:p w14:paraId="46B568C9" w14:textId="77777777" w:rsidR="0053699A" w:rsidRDefault="0053699A" w:rsidP="0053699A">
      <w:pPr>
        <w:pStyle w:val="Heading4"/>
      </w:pPr>
      <w:bookmarkStart w:id="108" w:name="_Toc72923144"/>
      <w:r>
        <w:t>5.4.4.5</w:t>
      </w:r>
      <w:r>
        <w:tab/>
        <w:t>Multi-camera uplink stream processing</w:t>
      </w:r>
      <w:bookmarkEnd w:id="108"/>
    </w:p>
    <w:p w14:paraId="3881BCBD" w14:textId="77777777" w:rsidR="0053699A" w:rsidRDefault="0053699A" w:rsidP="0053699A">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p>
    <w:p w14:paraId="68427A63" w14:textId="643270B4" w:rsidR="0053699A" w:rsidRPr="00AD6A45" w:rsidRDefault="0053699A" w:rsidP="0053699A">
      <w:pPr>
        <w:pStyle w:val="TAL"/>
        <w:keepNext w:val="0"/>
        <w:rPr>
          <w:lang w:val="en-US"/>
        </w:rPr>
      </w:pPr>
      <w:r>
        <w:t>The Use Case lacks a description of the downlink media streaming envisaged for distributing the result of the video stitctching, so no further analysis is possible.</w:t>
      </w:r>
    </w:p>
    <w:p w14:paraId="0406C679" w14:textId="77777777" w:rsidR="003107E0" w:rsidRPr="003107E0" w:rsidRDefault="003107E0" w:rsidP="003107E0">
      <w:pPr>
        <w:pStyle w:val="Heading1"/>
      </w:pPr>
      <w:bookmarkStart w:id="109" w:name="_Toc72923145"/>
      <w:r>
        <w:t>6</w:t>
      </w:r>
      <w:r>
        <w:tab/>
        <w:t>Potential 5GMS Architecture Extensions</w:t>
      </w:r>
      <w:bookmarkEnd w:id="109"/>
    </w:p>
    <w:p w14:paraId="12F8C0E3" w14:textId="7578B70E" w:rsidR="00080512" w:rsidRDefault="003107E0" w:rsidP="003107E0">
      <w:pPr>
        <w:pStyle w:val="Heading2"/>
      </w:pPr>
      <w:bookmarkStart w:id="110" w:name="_Toc72923146"/>
      <w:r>
        <w:t>6.1</w:t>
      </w:r>
      <w:r>
        <w:tab/>
        <w:t>General</w:t>
      </w:r>
      <w:bookmarkEnd w:id="110"/>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111" w:name="_Toc72923147"/>
      <w:r>
        <w:t>6.2</w:t>
      </w:r>
      <w:r>
        <w:tab/>
      </w:r>
      <w:r w:rsidR="00293EEF">
        <w:t>EMSA Architecture</w:t>
      </w:r>
      <w:bookmarkEnd w:id="111"/>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4CB570D" w:rsidR="00293EEF" w:rsidRPr="005F2941" w:rsidRDefault="00293EEF" w:rsidP="00293EEF">
      <w:pPr>
        <w:pStyle w:val="TF"/>
      </w:pPr>
      <w:r w:rsidRPr="00D30276">
        <w:t>Figure</w:t>
      </w:r>
      <w:r w:rsidR="008D4C5D">
        <w:t> </w:t>
      </w:r>
      <w:r w:rsidR="00CD0F1B">
        <w:t>8</w:t>
      </w:r>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38E5BA2B" w:rsidR="00293EEF" w:rsidRDefault="00293EEF" w:rsidP="005A4FC0">
      <w:pPr>
        <w:pStyle w:val="NO"/>
      </w:pPr>
      <w:r w:rsidRPr="005B0B3B">
        <w:t>N</w:t>
      </w:r>
      <w:r w:rsidR="005B0B3B">
        <w:t>OTE</w:t>
      </w:r>
      <w:r w:rsidRPr="005B0B3B">
        <w:t>:</w:t>
      </w:r>
      <w:r w:rsidR="005B0B3B">
        <w:tab/>
      </w:r>
      <w:r w:rsidRPr="005B0B3B">
        <w:t xml:space="preserve">Examples of the different deployment scenarios </w:t>
      </w:r>
      <w:r w:rsidR="005C034F" w:rsidRPr="005A4FC0">
        <w:t>are given</w:t>
      </w:r>
      <w:r w:rsidRPr="005A4FC0">
        <w:t xml:space="preserve"> in Annex </w:t>
      </w:r>
      <w:r w:rsidR="00D31471" w:rsidRPr="005A4FC0">
        <w:t>A</w:t>
      </w:r>
      <w:r w:rsidRPr="005A4FC0">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112"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112"/>
    </w:p>
    <w:p w14:paraId="4B1533E4" w14:textId="26664057" w:rsidR="00293EEF" w:rsidRPr="00D40ACF" w:rsidRDefault="00293EEF" w:rsidP="00EC6D86">
      <w:pPr>
        <w:pStyle w:val="Heading3"/>
      </w:pPr>
      <w:bookmarkStart w:id="113" w:name="_Toc72923149"/>
      <w:r w:rsidRPr="00D40ACF">
        <w:t>6.3.1</w:t>
      </w:r>
      <w:r w:rsidRPr="00D40ACF">
        <w:tab/>
        <w:t>General</w:t>
      </w:r>
      <w:bookmarkEnd w:id="113"/>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114" w:name="_Toc72923150"/>
      <w:r w:rsidRPr="00D40ACF">
        <w:t>6.3.2</w:t>
      </w:r>
      <w:r w:rsidRPr="00D40ACF">
        <w:tab/>
        <w:t>Client-driven edge discovery</w:t>
      </w:r>
      <w:bookmarkEnd w:id="114"/>
    </w:p>
    <w:p w14:paraId="11EA7A8C" w14:textId="6023E480" w:rsidR="00293EEF" w:rsidRDefault="00293EEF" w:rsidP="00293EEF">
      <w:pPr>
        <w:keepNext/>
      </w:pPr>
      <w:r>
        <w:t xml:space="preserve">Figure </w:t>
      </w:r>
      <w:r w:rsidR="005E4AD4">
        <w:t>9</w:t>
      </w:r>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30" type="#_x0000_t75" alt="" style="width:523.6pt;height:641.95pt;mso-width-percent:0;mso-height-percent:0;mso-width-percent:0;mso-height-percent:0" o:ole="">
            <v:imagedata r:id="rId45" o:title=""/>
          </v:shape>
          <o:OLEObject Type="Embed" ProgID="Mscgen.Chart" ShapeID="_x0000_i1030" DrawAspect="Content" ObjectID="_1683642139" r:id="rId46"/>
        </w:object>
      </w:r>
    </w:p>
    <w:p w14:paraId="2AE822CF" w14:textId="5C01FD62" w:rsidR="00293EEF" w:rsidRPr="00751425" w:rsidRDefault="00293EEF" w:rsidP="00293EEF">
      <w:pPr>
        <w:pStyle w:val="TF"/>
      </w:pPr>
      <w:r w:rsidRPr="00751425">
        <w:t>Figure</w:t>
      </w:r>
      <w:r w:rsidR="008D4C5D">
        <w:t> </w:t>
      </w:r>
      <w:r w:rsidR="00BC694B">
        <w:t>9</w:t>
      </w:r>
      <w:r w:rsidRPr="00751425">
        <w:t xml:space="preserve">: </w:t>
      </w:r>
      <w:r>
        <w:t>Client-driven session establishment</w:t>
      </w:r>
    </w:p>
    <w:p w14:paraId="36799A81" w14:textId="77777777" w:rsidR="00176B3E" w:rsidRDefault="00176B3E" w:rsidP="00176B3E">
      <w:pPr>
        <w:keepNext/>
      </w:pP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r w:rsidR="005E4AD4">
        <w:t>-</w:t>
      </w:r>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115" w:name="_Toc72923151"/>
      <w:r w:rsidRPr="002A16CB">
        <w:t>6.3.3</w:t>
      </w:r>
      <w:r w:rsidRPr="002A16CB">
        <w:tab/>
      </w:r>
      <w:r w:rsidRPr="00D40ACF">
        <w:t>AP-driven management of 5GMS edge processing</w:t>
      </w:r>
      <w:bookmarkEnd w:id="115"/>
    </w:p>
    <w:p w14:paraId="5663D250" w14:textId="53626E3E" w:rsidR="00293EEF" w:rsidRDefault="00293EEF" w:rsidP="00293EEF">
      <w:pPr>
        <w:keepNext/>
        <w:keepLines/>
      </w:pPr>
      <w:r>
        <w:t xml:space="preserve">Figure </w:t>
      </w:r>
      <w:r w:rsidR="005E4AD4">
        <w:t>10</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3pt;height:479.2pt;mso-width-percent:0;mso-height-percent:0;mso-width-percent:0;mso-height-percent:0" o:ole="">
            <v:imagedata r:id="rId47" o:title=""/>
            <o:lock v:ext="edit" aspectratio="f"/>
          </v:shape>
          <o:OLEObject Type="Embed" ProgID="Mscgen.Chart" ShapeID="_x0000_i1031" DrawAspect="Content" ObjectID="_1683642140" r:id="rId48"/>
        </w:object>
      </w:r>
    </w:p>
    <w:p w14:paraId="58E15E63" w14:textId="022C31F8" w:rsidR="00293EEF" w:rsidRPr="00751425" w:rsidRDefault="00293EEF" w:rsidP="00EC6D86">
      <w:pPr>
        <w:pStyle w:val="TF"/>
      </w:pPr>
      <w:r w:rsidRPr="00751425">
        <w:t>Figure</w:t>
      </w:r>
      <w:r w:rsidR="008D4C5D">
        <w:t> </w:t>
      </w:r>
      <w:r w:rsidR="00C61A3B">
        <w:t>10</w:t>
      </w:r>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pPr>
      <w:bookmarkStart w:id="116" w:name="_Toc72923152"/>
      <w:r>
        <w:t>6.3.4</w:t>
      </w:r>
      <w:r>
        <w:tab/>
        <w:t>Application Context Relocation for EAS instances</w:t>
      </w:r>
      <w:bookmarkEnd w:id="116"/>
    </w:p>
    <w:p w14:paraId="3A686414" w14:textId="17BA68A2" w:rsidR="001F399E" w:rsidRPr="0014795C" w:rsidRDefault="001F399E" w:rsidP="005A4FC0">
      <w:pPr>
        <w:pStyle w:val="Heading4"/>
      </w:pPr>
      <w:bookmarkStart w:id="117" w:name="_Toc72923153"/>
      <w:r>
        <w:t>6.3.4.1</w:t>
      </w:r>
      <w:r>
        <w:tab/>
        <w:t>General</w:t>
      </w:r>
      <w:bookmarkEnd w:id="117"/>
    </w:p>
    <w:p w14:paraId="452A8C1B" w14:textId="77777777" w:rsidR="00C320FF" w:rsidRDefault="00C320FF" w:rsidP="00C320FF">
      <w:r>
        <w:t>There are generally two types of Application Context Relocation (ACR) procedure depending on whether the Target EAS is instantiated in the same Data Network (DN) as the Source EAS, or in a different DN:</w:t>
      </w:r>
    </w:p>
    <w:p w14:paraId="0C4DCA6B" w14:textId="321E4B73" w:rsidR="00C320FF" w:rsidRDefault="00C320FF" w:rsidP="00C320FF">
      <w:pPr>
        <w:pStyle w:val="B1"/>
      </w:pP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p>
    <w:p w14:paraId="1F5B1FD9" w14:textId="77777777" w:rsidR="00C320FF" w:rsidRDefault="00C320FF" w:rsidP="00C320FF">
      <w:pPr>
        <w:pStyle w:val="B1"/>
      </w:pP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p>
    <w:bookmarkStart w:id="118" w:name="_MON_1569397320"/>
    <w:bookmarkEnd w:id="118"/>
    <w:p w14:paraId="05E18B6C" w14:textId="77777777" w:rsidR="00C320FF" w:rsidRDefault="0010386F" w:rsidP="00C320FF">
      <w:pPr>
        <w:jc w:val="center"/>
      </w:pPr>
      <w:r w:rsidRPr="009E0DE1">
        <w:rPr>
          <w:noProof/>
        </w:rPr>
        <w:object w:dxaOrig="7655" w:dyaOrig="3683" w14:anchorId="569D66EC">
          <v:shape id="_x0000_i1032" type="#_x0000_t75" alt="" style="width:381.6pt;height:185.25pt;mso-width-percent:0;mso-height-percent:0;mso-width-percent:0;mso-height-percent:0" o:ole="">
            <v:imagedata r:id="rId49" o:title=""/>
          </v:shape>
          <o:OLEObject Type="Embed" ProgID="Word.Picture.8" ShapeID="_x0000_i1032" DrawAspect="Content" ObjectID="_1683642141" r:id="rId50"/>
        </w:object>
      </w:r>
    </w:p>
    <w:p w14:paraId="38AE5B91" w14:textId="56AA7F82" w:rsidR="00C320FF" w:rsidRDefault="00C320FF" w:rsidP="00C320FF">
      <w:pPr>
        <w:pStyle w:val="TF"/>
      </w:pPr>
      <w:r>
        <w:t xml:space="preserve">Figure </w:t>
      </w:r>
      <w:r w:rsidR="00C61A3B">
        <w:t>11</w:t>
      </w:r>
      <w:r>
        <w:t>: Application Context Relocation to a different Data Network</w:t>
      </w:r>
    </w:p>
    <w:p w14:paraId="13FB9F66" w14:textId="77777777" w:rsidR="00C320FF" w:rsidRDefault="00C320FF" w:rsidP="00C320FF">
      <w:r>
        <w:t>The following mechanisms may be used to support ACR to a different DN:</w:t>
      </w:r>
    </w:p>
    <w:p w14:paraId="371EB7BD" w14:textId="77777777" w:rsidR="00C320FF" w:rsidRDefault="00C320FF" w:rsidP="00C320FF">
      <w:pPr>
        <w:pStyle w:val="B1"/>
      </w:pPr>
      <w:r>
        <w:t>1.</w:t>
      </w:r>
      <w:r>
        <w:tab/>
        <w:t>Subscription to events related to the PDU session.</w:t>
      </w:r>
    </w:p>
    <w:p w14:paraId="307BA387" w14:textId="77777777" w:rsidR="00C320FF" w:rsidRDefault="00C320FF" w:rsidP="00C320FF">
      <w:pPr>
        <w:pStyle w:val="B1"/>
      </w:pP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p>
    <w:p w14:paraId="123D5207" w14:textId="77777777" w:rsidR="00C320FF" w:rsidRDefault="00C320FF" w:rsidP="00C320FF">
      <w:pPr>
        <w:pStyle w:val="B1"/>
      </w:pPr>
      <w:r>
        <w:t>3.</w:t>
      </w:r>
      <w:r>
        <w:tab/>
      </w:r>
      <w:r w:rsidRPr="0001056E">
        <w:rPr>
          <w:i/>
          <w:iCs/>
        </w:rPr>
        <w:t>IP address replacement:</w:t>
      </w:r>
      <w:r>
        <w:t xml:space="preserve"> The AF may request that the UPF performs address translation, replacing the IP address and port number of the Source EAS with that of the Target EAS.</w:t>
      </w:r>
    </w:p>
    <w:p w14:paraId="5580A42B" w14:textId="77777777" w:rsidR="00C320FF" w:rsidRDefault="00C320FF" w:rsidP="00C320FF">
      <w:pPr>
        <w:pStyle w:val="B1"/>
      </w:pPr>
      <w:r>
        <w:t>4.</w:t>
      </w:r>
      <w:r>
        <w:tab/>
      </w:r>
      <w:r w:rsidRPr="0001056E">
        <w:rPr>
          <w:i/>
          <w:iCs/>
        </w:rPr>
        <w:t>PSA buffering:</w:t>
      </w:r>
      <w:r>
        <w:t xml:space="preserve"> The AF may request that data from the old PDU Session Anchor (PSA) be buffered and forwarded to the new PSA prior to forwarding any other data.</w:t>
      </w:r>
    </w:p>
    <w:p w14:paraId="4326E65B" w14:textId="77777777" w:rsidR="00C320FF" w:rsidRDefault="00C320FF" w:rsidP="00C320FF">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p>
    <w:p w14:paraId="465FF7A4" w14:textId="77777777" w:rsidR="00C320FF" w:rsidRDefault="00C320FF" w:rsidP="005A4FC0">
      <w:pPr>
        <w:keepNext/>
      </w:pPr>
      <w:r>
        <w:t>Applications may be categorized into the following classes with regards to ACR:</w:t>
      </w:r>
    </w:p>
    <w:p w14:paraId="6AAC2C76" w14:textId="77777777" w:rsidR="00C320FF" w:rsidRDefault="00C320FF" w:rsidP="00C320FF">
      <w:pPr>
        <w:pStyle w:val="B1"/>
      </w:pPr>
      <w:r>
        <w:t>1.</w:t>
      </w:r>
      <w:r>
        <w:tab/>
      </w:r>
      <w:r w:rsidRPr="00B0353D">
        <w:rPr>
          <w:i/>
          <w:iCs/>
        </w:rPr>
        <w:t>Relocation is transparent to the application:</w:t>
      </w:r>
      <w:r>
        <w:t xml:space="preserve"> These applications typically do not rely on the EAS maintaining context for the application.</w:t>
      </w:r>
    </w:p>
    <w:p w14:paraId="6A329B8F" w14:textId="77777777" w:rsidR="00C320FF" w:rsidRDefault="00C320FF" w:rsidP="00C320FF">
      <w:pPr>
        <w:pStyle w:val="B1"/>
        <w:ind w:firstLine="0"/>
      </w:pPr>
      <w:r>
        <w:t>For example, media streaming applications using HTTP expect transactional processing per request, and subsequent requests may be processed by a different EAS instance without reference to previous requests.</w:t>
      </w:r>
    </w:p>
    <w:p w14:paraId="32869DFC" w14:textId="77777777" w:rsidR="00C320FF" w:rsidRDefault="00C320FF" w:rsidP="00C320FF">
      <w:pPr>
        <w:pStyle w:val="B1"/>
      </w:pP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p>
    <w:p w14:paraId="716788A3" w14:textId="77777777" w:rsidR="00C320FF" w:rsidRDefault="00C320FF" w:rsidP="00C320FF">
      <w:pPr>
        <w:pStyle w:val="B1"/>
        <w:ind w:firstLine="0"/>
      </w:pPr>
      <w:r>
        <w:t xml:space="preserve">Examples are media applications that perform video processing tasks to create AR overlays, or game spectator applications. </w:t>
      </w:r>
    </w:p>
    <w:p w14:paraId="2BF1C8FB" w14:textId="77777777" w:rsidR="00C320FF" w:rsidRDefault="00C320FF" w:rsidP="00C320FF">
      <w:pPr>
        <w:pStyle w:val="B1"/>
      </w:pP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p>
    <w:p w14:paraId="75B81115" w14:textId="77777777" w:rsidR="00C320FF" w:rsidRDefault="00C320FF" w:rsidP="00C320FF">
      <w:pPr>
        <w:pStyle w:val="B1"/>
        <w:ind w:firstLine="0"/>
      </w:pPr>
      <w:r>
        <w:t>Examples are split rendering applications such as online gaming.</w:t>
      </w:r>
    </w:p>
    <w:p w14:paraId="26758983" w14:textId="347274AE" w:rsidR="00C320FF" w:rsidRDefault="00C320FF" w:rsidP="00C320FF">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p>
    <w:p w14:paraId="25F2F5B4" w14:textId="77C4B5A7" w:rsidR="00E913FE" w:rsidRDefault="00E913FE" w:rsidP="00C320FF">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p>
    <w:p w14:paraId="4044EF55" w14:textId="77777777" w:rsidR="00E93CBD" w:rsidRPr="00DC6DD0" w:rsidRDefault="00E93CBD" w:rsidP="00E93CBD">
      <w:pPr>
        <w:pStyle w:val="Heading4"/>
      </w:pPr>
      <w:bookmarkStart w:id="119" w:name="_Toc72923154"/>
      <w:r w:rsidRPr="00DC6DD0">
        <w:t>6.3.4.2</w:t>
      </w:r>
      <w:r w:rsidRPr="00DC6DD0">
        <w:tab/>
        <w:t>Scenario 1: EAS relocation decided by EEC</w:t>
      </w:r>
      <w:bookmarkEnd w:id="119"/>
    </w:p>
    <w:p w14:paraId="2F9E66B9" w14:textId="77777777" w:rsidR="00E93CBD" w:rsidRDefault="00E93CBD" w:rsidP="00E93CBD">
      <w:pPr>
        <w:keepNext/>
        <w:keepLines/>
        <w:rPr>
          <w:lang w:eastAsia="zh-CN"/>
        </w:rPr>
      </w:pP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p>
    <w:p w14:paraId="6AD78EB0" w14:textId="3AFE0AE9" w:rsidR="00E93CBD" w:rsidRDefault="00E93CBD" w:rsidP="00E93CBD">
      <w:pPr>
        <w:keepNext/>
        <w:keepLines/>
        <w:rPr>
          <w:lang w:eastAsia="zh-CN"/>
        </w:rPr>
      </w:pPr>
      <w:r>
        <w:rPr>
          <w:lang w:eastAsia="zh-CN"/>
        </w:rPr>
        <w:t>The detailed call flow in this scenario can be briefly detailed as shown in figure </w:t>
      </w:r>
      <w:r w:rsidR="00DB2AEB">
        <w:rPr>
          <w:lang w:eastAsia="zh-CN"/>
        </w:rPr>
        <w:t>12</w:t>
      </w:r>
      <w:r>
        <w:rPr>
          <w:lang w:eastAsia="zh-CN"/>
        </w:rPr>
        <w:t xml:space="preserve"> below:</w:t>
      </w:r>
    </w:p>
    <w:p w14:paraId="6A89DAB7" w14:textId="77777777" w:rsidR="00E93CBD" w:rsidRDefault="00E93CBD" w:rsidP="00E93CBD">
      <w:pPr>
        <w:keepNext/>
        <w:jc w:val="center"/>
      </w:pPr>
      <w:r>
        <w:object w:dxaOrig="25905" w:dyaOrig="19305" w14:anchorId="7AF26621">
          <v:shape id="_x0000_i1033" type="#_x0000_t75" style="width:479.25pt;height:356.2pt" o:ole="">
            <v:imagedata r:id="rId51" o:title=""/>
          </v:shape>
          <o:OLEObject Type="Embed" ProgID="Mscgen.Chart" ShapeID="_x0000_i1033" DrawAspect="Content" ObjectID="_1683642142" r:id="rId52"/>
        </w:object>
      </w:r>
    </w:p>
    <w:p w14:paraId="45988428" w14:textId="7352FCB7" w:rsidR="00E93CBD" w:rsidRPr="00027F6F" w:rsidRDefault="00E93CBD" w:rsidP="00E93CBD">
      <w:pPr>
        <w:pStyle w:val="TF"/>
        <w:rPr>
          <w:lang w:eastAsia="zh-CN"/>
        </w:rPr>
      </w:pPr>
      <w:r>
        <w:t xml:space="preserve">Figure </w:t>
      </w:r>
      <w:r w:rsidR="00C61A3B">
        <w:t>12</w:t>
      </w:r>
      <w:r>
        <w:t xml:space="preserve">: Detailed call flow breakdown for </w:t>
      </w:r>
      <w:r w:rsidRPr="000B1D20">
        <w:t xml:space="preserve">EAS </w:t>
      </w:r>
      <w:r>
        <w:t>r</w:t>
      </w:r>
      <w:r w:rsidRPr="000B1D20">
        <w:t>elocation</w:t>
      </w:r>
      <w:r>
        <w:t xml:space="preserve"> Scenario 1</w:t>
      </w:r>
    </w:p>
    <w:p w14:paraId="0712DF08" w14:textId="77777777" w:rsidR="00E93CBD" w:rsidRDefault="00E93CBD" w:rsidP="00E93CBD">
      <w:pPr>
        <w:rPr>
          <w:lang w:eastAsia="zh-CN"/>
        </w:rPr>
      </w:pPr>
      <w:r>
        <w:rPr>
          <w:lang w:eastAsia="zh-CN"/>
        </w:rPr>
        <w:t>It is assumed that Edge Computing resources to support 5G Media Streaming have already been provisioned, as described in clause 6.3.2.</w:t>
      </w:r>
    </w:p>
    <w:p w14:paraId="7A02E9FA" w14:textId="77777777" w:rsidR="00E93CBD" w:rsidRDefault="00E93CBD" w:rsidP="00E93CBD">
      <w:pPr>
        <w:rPr>
          <w:lang w:eastAsia="zh-CN"/>
        </w:rPr>
      </w:pPr>
      <w:r>
        <w:rPr>
          <w:lang w:eastAsia="zh-CN"/>
        </w:rPr>
        <w:t>It is assumed that 5G Media Streaming features have already been provisioned, as described in clause 6.3.2.</w:t>
      </w:r>
    </w:p>
    <w:p w14:paraId="5CD7253D" w14:textId="77777777" w:rsidR="00E93CBD" w:rsidRDefault="00E93CBD" w:rsidP="00E93CBD">
      <w:pPr>
        <w:pStyle w:val="B1"/>
        <w:keepNext/>
        <w:ind w:left="0" w:firstLine="0"/>
        <w:rPr>
          <w:lang w:eastAsia="zh-CN"/>
        </w:rPr>
      </w:pPr>
      <w:r>
        <w:rPr>
          <w:lang w:eastAsia="zh-CN"/>
        </w:rPr>
        <w:t>T</w:t>
      </w:r>
      <w:r>
        <w:rPr>
          <w:rFonts w:hint="eastAsia"/>
          <w:lang w:eastAsia="zh-CN"/>
        </w:rPr>
        <w:t>h</w:t>
      </w:r>
      <w:r>
        <w:rPr>
          <w:lang w:eastAsia="zh-CN"/>
        </w:rPr>
        <w:t>e detailed breakdown of steps for this scenario is:</w:t>
      </w:r>
    </w:p>
    <w:p w14:paraId="44BC7418" w14:textId="77777777" w:rsidR="00E93CBD" w:rsidRPr="006718BF" w:rsidRDefault="00E93CBD" w:rsidP="00E93CBD">
      <w:pPr>
        <w:pStyle w:val="B1"/>
      </w:pPr>
      <w:r>
        <w:t>1.</w:t>
      </w:r>
      <w:r>
        <w:tab/>
      </w:r>
      <w:r w:rsidRPr="006718BF">
        <w:t xml:space="preserve">The EEC detects UE mobility to a new location outside the service area of </w:t>
      </w:r>
      <w:r>
        <w:t xml:space="preserve">the </w:t>
      </w:r>
      <w:r w:rsidRPr="006718BF">
        <w:t>current EAS which may need an application context transfer.</w:t>
      </w:r>
    </w:p>
    <w:p w14:paraId="0CBE9BE2" w14:textId="77777777" w:rsidR="00E93CBD" w:rsidRPr="006718BF" w:rsidRDefault="00E93CBD" w:rsidP="00E93CBD">
      <w:pPr>
        <w:pStyle w:val="B1"/>
      </w:pPr>
      <w:r>
        <w:t>2.</w:t>
      </w:r>
      <w:r>
        <w:tab/>
        <w:t xml:space="preserve">The </w:t>
      </w:r>
      <w:r w:rsidRPr="006718BF">
        <w:t>EEC determine</w:t>
      </w:r>
      <w:r>
        <w:t>s</w:t>
      </w:r>
      <w:r w:rsidRPr="006718BF">
        <w:t xml:space="preserve"> </w:t>
      </w:r>
      <w:r>
        <w:t>that EAS relocation</w:t>
      </w:r>
      <w:r w:rsidRPr="006718BF">
        <w:t xml:space="preserve"> is needed.</w:t>
      </w:r>
    </w:p>
    <w:p w14:paraId="076ED471" w14:textId="77777777" w:rsidR="00E93CBD" w:rsidRPr="006718BF" w:rsidRDefault="00E93CBD" w:rsidP="00E93CBD">
      <w:pPr>
        <w:pStyle w:val="B1"/>
      </w:pP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p>
    <w:p w14:paraId="41D8B463" w14:textId="77777777" w:rsidR="00E93CBD" w:rsidRPr="006718BF" w:rsidRDefault="00E93CBD" w:rsidP="00E93CBD">
      <w:pPr>
        <w:pStyle w:val="B1"/>
      </w:pP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p>
    <w:p w14:paraId="318D22CA" w14:textId="77777777" w:rsidR="00E93CBD" w:rsidRPr="006718BF" w:rsidRDefault="00E93CBD" w:rsidP="00E93CBD">
      <w:pPr>
        <w:pStyle w:val="B1"/>
        <w:keepNext/>
      </w:pP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p>
    <w:p w14:paraId="0E7C7DA5" w14:textId="77777777" w:rsidR="00E93CBD" w:rsidRPr="006718BF" w:rsidRDefault="00E93CBD" w:rsidP="00E93CBD">
      <w:pPr>
        <w:pStyle w:val="NO"/>
      </w:pPr>
      <w:r>
        <w:rPr>
          <w:lang w:eastAsia="zh-CN"/>
        </w:rPr>
        <w:t>NOTE:</w:t>
      </w:r>
      <w:r>
        <w:rPr>
          <w:lang w:eastAsia="zh-CN"/>
        </w:rPr>
        <w:tab/>
        <w:t>Whether the ECS returns one or more Target EES instances is implementation-dependent.</w:t>
      </w:r>
    </w:p>
    <w:p w14:paraId="58ECE9BF" w14:textId="77777777" w:rsidR="00E93CBD" w:rsidRDefault="00E93CBD" w:rsidP="00E93CBD">
      <w:pPr>
        <w:pStyle w:val="B1"/>
        <w:keepNext/>
      </w:pPr>
      <w:r>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p>
    <w:p w14:paraId="13D0372E" w14:textId="77777777" w:rsidR="00E93CBD" w:rsidRPr="006718BF" w:rsidRDefault="00E93CBD" w:rsidP="00E93CBD">
      <w:pPr>
        <w:pStyle w:val="NO"/>
      </w:pPr>
      <w:r>
        <w:t>NOTE:</w:t>
      </w:r>
      <w:r>
        <w:tab/>
        <w:t>How the AC and/or EEC select the Target EES instance from multiple candidates is implementation-dependent.</w:t>
      </w:r>
    </w:p>
    <w:p w14:paraId="35E19DAD" w14:textId="77777777" w:rsidR="00E93CBD" w:rsidRPr="006718BF" w:rsidRDefault="00E93CBD" w:rsidP="00E93CBD">
      <w:pPr>
        <w:pStyle w:val="B1"/>
      </w:pP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p>
    <w:p w14:paraId="2B6AD801" w14:textId="77777777" w:rsidR="00E93CBD" w:rsidRPr="006718BF" w:rsidRDefault="00E93CBD" w:rsidP="00E93CBD">
      <w:pPr>
        <w:pStyle w:val="B1"/>
      </w:pPr>
      <w:r>
        <w:t>8.</w:t>
      </w:r>
      <w:r>
        <w:tab/>
        <w:t>The EEC</w:t>
      </w:r>
      <w:r w:rsidRPr="006718BF">
        <w:t xml:space="preserve"> receives the EAS discovery response with one or multiple suitable </w:t>
      </w:r>
      <w:r>
        <w:t xml:space="preserve">candidate Target </w:t>
      </w:r>
      <w:r w:rsidRPr="006718BF">
        <w:t>EAS instance(s).</w:t>
      </w:r>
    </w:p>
    <w:p w14:paraId="3CED7641" w14:textId="77777777" w:rsidR="00E93CBD" w:rsidRDefault="00E93CBD" w:rsidP="00E93CBD">
      <w:pPr>
        <w:pStyle w:val="B1"/>
        <w:keepNext/>
      </w:pP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p>
    <w:p w14:paraId="7CDE77EC" w14:textId="77777777" w:rsidR="00E93CBD" w:rsidRPr="006718BF" w:rsidRDefault="00E93CBD" w:rsidP="00E93CBD">
      <w:pPr>
        <w:pStyle w:val="NO"/>
      </w:pPr>
      <w:r>
        <w:t>NOTE:</w:t>
      </w:r>
      <w:r>
        <w:tab/>
        <w:t>How the AC and/or EEC select the Target EAS instance from multiple candidates is implementation-dependent.</w:t>
      </w:r>
    </w:p>
    <w:p w14:paraId="7DAB908B" w14:textId="77777777" w:rsidR="00E93CBD" w:rsidRPr="006718BF" w:rsidRDefault="00E93CBD" w:rsidP="00E93CBD">
      <w:pPr>
        <w:pStyle w:val="B1"/>
      </w:pP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p>
    <w:p w14:paraId="39D50F6B" w14:textId="77777777" w:rsidR="00E93CBD" w:rsidRPr="006718BF" w:rsidRDefault="00E93CBD" w:rsidP="00E93CBD">
      <w:pPr>
        <w:pStyle w:val="B1"/>
      </w:pP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p>
    <w:p w14:paraId="3DBD5D81" w14:textId="77777777" w:rsidR="00E93CBD" w:rsidRPr="006718BF" w:rsidRDefault="00E93CBD" w:rsidP="00E93CBD">
      <w:pPr>
        <w:pStyle w:val="B1"/>
      </w:pP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p>
    <w:p w14:paraId="24B8EB57" w14:textId="77777777" w:rsidR="00E93CBD" w:rsidRPr="006718BF" w:rsidRDefault="00E93CBD" w:rsidP="00E93CBD">
      <w:pPr>
        <w:pStyle w:val="B1"/>
      </w:pP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p>
    <w:p w14:paraId="65293B66" w14:textId="77777777" w:rsidR="00E93CBD" w:rsidRPr="006718BF" w:rsidRDefault="00E93CBD" w:rsidP="00E93CBD">
      <w:pPr>
        <w:pStyle w:val="NO"/>
      </w:pPr>
      <w:r w:rsidRPr="006718BF">
        <w:t>NOTE:</w:t>
      </w:r>
      <w:r>
        <w:tab/>
        <w:t>W</w:t>
      </w:r>
      <w:r w:rsidRPr="006718BF">
        <w:t>hether and how the AC initiates the application context transfer is out</w:t>
      </w:r>
      <w:r>
        <w:t>side</w:t>
      </w:r>
      <w:r w:rsidRPr="006718BF">
        <w:t xml:space="preserve"> the scope of TS 23.558 [</w:t>
      </w:r>
      <w:r>
        <w:t>3</w:t>
      </w:r>
      <w:r w:rsidRPr="006718BF">
        <w:t>].</w:t>
      </w:r>
    </w:p>
    <w:p w14:paraId="79D8AD3D" w14:textId="77777777" w:rsidR="00E93CBD" w:rsidRPr="006718BF" w:rsidRDefault="00E93CBD" w:rsidP="00E93CBD">
      <w:pPr>
        <w:pStyle w:val="B1"/>
      </w:pPr>
      <w:r>
        <w:t>14.</w:t>
      </w:r>
      <w:r>
        <w:tab/>
      </w:r>
      <w:r w:rsidRPr="006718BF">
        <w:t>All required entities perform clean-up.</w:t>
      </w:r>
    </w:p>
    <w:p w14:paraId="414F6550" w14:textId="1844E799" w:rsidR="001B1040" w:rsidRPr="00D40ACF" w:rsidRDefault="001B1040" w:rsidP="00EC6D86">
      <w:pPr>
        <w:pStyle w:val="Heading2"/>
      </w:pPr>
      <w:bookmarkStart w:id="120" w:name="_Toc72923155"/>
      <w:r w:rsidRPr="002A16CB">
        <w:t>6.4</w:t>
      </w:r>
      <w:r w:rsidRPr="002A16CB">
        <w:tab/>
        <w:t>Identified Gaps in Architecture and Procedures</w:t>
      </w:r>
      <w:bookmarkEnd w:id="120"/>
    </w:p>
    <w:p w14:paraId="79DB792D" w14:textId="2D3B7137" w:rsidR="00E53A34" w:rsidRDefault="00E53A34" w:rsidP="00E53A34">
      <w:pPr>
        <w:pStyle w:val="Heading3"/>
      </w:pPr>
      <w:bookmarkStart w:id="121" w:name="_Toc72923156"/>
      <w:r>
        <w:t>6.4.1</w:t>
      </w:r>
      <w:r>
        <w:tab/>
        <w:t>General</w:t>
      </w:r>
      <w:bookmarkEnd w:id="12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2E35059C" w14:textId="7F4A15AA" w:rsidR="006E5D94" w:rsidRDefault="00D40ACF" w:rsidP="006E5D94">
      <w:pPr>
        <w:pStyle w:val="B1gaps"/>
      </w:pP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1E63AE47" w14:textId="4888F7C1" w:rsidR="00616F91" w:rsidRDefault="00B504FD" w:rsidP="005B0B3B">
      <w:pPr>
        <w:pStyle w:val="B1gaps"/>
      </w:pP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p>
    <w:p w14:paraId="1AC6F5B1" w14:textId="4CB9F6FB" w:rsidR="00876B6D" w:rsidRPr="006E5D94" w:rsidRDefault="006E5D94" w:rsidP="00876B6D">
      <w:pPr>
        <w:pStyle w:val="B1gaps"/>
      </w:pPr>
      <w:r w:rsidRPr="006E5D94">
        <w:rPr>
          <w:b/>
          <w:bCs/>
        </w:rPr>
        <w:t>Gap 6</w:t>
      </w:r>
      <w:r>
        <w:tab/>
      </w:r>
      <w:r w:rsidRPr="006E5D94">
        <w:t>Definition of 5GMS AF context and procedures for 5GMS AF context transfer need further study.</w:t>
      </w:r>
    </w:p>
    <w:p w14:paraId="32948C9E" w14:textId="77777777" w:rsidR="00E53A34" w:rsidRDefault="00E53A34" w:rsidP="00E53A34">
      <w:pPr>
        <w:pStyle w:val="Heading3"/>
      </w:pPr>
      <w:bookmarkStart w:id="122" w:name="_Toc72923157"/>
      <w:r>
        <w:t>6.4.2</w:t>
      </w:r>
      <w:r>
        <w:tab/>
        <w:t>Justification of Identified Gaps</w:t>
      </w:r>
      <w:bookmarkEnd w:id="122"/>
    </w:p>
    <w:p w14:paraId="07E359E0" w14:textId="77777777" w:rsidR="00E53A34" w:rsidRDefault="00E53A34" w:rsidP="00E53A34">
      <w:pPr>
        <w:pStyle w:val="Heading4"/>
      </w:pPr>
      <w:bookmarkStart w:id="123" w:name="_Toc72923158"/>
      <w:r>
        <w:t>6.4.2.1</w:t>
      </w:r>
      <w:r>
        <w:tab/>
        <w:t>Gaps in client-driven edge discovery</w:t>
      </w:r>
      <w:bookmarkEnd w:id="123"/>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659B7206" w:rsidR="00E53A34" w:rsidRDefault="00E53A34" w:rsidP="00E53A34">
      <w:pPr>
        <w:pStyle w:val="B1"/>
      </w:pPr>
      <w:r>
        <w:t>2.</w:t>
      </w:r>
      <w:r>
        <w:tab/>
        <w:t xml:space="preserve">Gap </w:t>
      </w:r>
      <w:r w:rsidR="00B504FD">
        <w:t>4</w:t>
      </w:r>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24" w:name="_Toc72923159"/>
      <w:r>
        <w:t>6.4.2.2</w:t>
      </w:r>
      <w:r>
        <w:tab/>
        <w:t>Gaps in AP-driven management of 5GMS edge processing</w:t>
      </w:r>
      <w:bookmarkEnd w:id="124"/>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rsidP="005B0B3B">
      <w:pPr>
        <w:pStyle w:val="Heading4"/>
      </w:pPr>
      <w:bookmarkStart w:id="125" w:name="_Toc72923160"/>
      <w:r>
        <w:t>6.4.2.3</w:t>
      </w:r>
      <w:r>
        <w:tab/>
        <w:t>Gaps in Application Context Relocation</w:t>
      </w:r>
      <w:bookmarkEnd w:id="125"/>
    </w:p>
    <w:p w14:paraId="32C694CE" w14:textId="767383D8" w:rsidR="004425A1" w:rsidRDefault="005A6D46">
      <w:pPr>
        <w:pStyle w:val="B1"/>
        <w:keepLines/>
        <w:ind w:left="0" w:firstLine="0"/>
      </w:pPr>
      <w:r>
        <w:t>The follo</w:t>
      </w:r>
      <w:r w:rsidR="004425A1">
        <w:t xml:space="preserve">wing provides a reference to the gaps related </w:t>
      </w:r>
      <w:r w:rsidR="00E4233D">
        <w:t>to application context relocation:</w:t>
      </w:r>
    </w:p>
    <w:p w14:paraId="4895F871" w14:textId="6EC65EEC" w:rsidR="00E4233D" w:rsidRPr="005B0B3B" w:rsidRDefault="005B0B3B" w:rsidP="005A4FC0">
      <w:pPr>
        <w:pStyle w:val="B1"/>
      </w:pP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p>
    <w:p w14:paraId="7FA8B52D" w14:textId="0021DAA1" w:rsidR="00E4233D" w:rsidRPr="00ED1B58" w:rsidRDefault="005B0B3B" w:rsidP="005A4FC0">
      <w:pPr>
        <w:pStyle w:val="B1"/>
      </w:pPr>
      <w:r>
        <w:t>2.</w:t>
      </w:r>
      <w:r>
        <w:tab/>
      </w:r>
      <w:r w:rsidR="00E4233D" w:rsidRPr="005B0B3B">
        <w:t xml:space="preserve">Gap 6: </w:t>
      </w:r>
      <w:r w:rsidR="007E004E" w:rsidRPr="005B0B3B">
        <w:t>context relocation may</w:t>
      </w:r>
      <w:r w:rsidR="007E004E">
        <w:t xml:space="preserve"> require transfer of the control session to a new AF/EES.</w:t>
      </w:r>
    </w:p>
    <w:p w14:paraId="29859965" w14:textId="77B9AE75" w:rsidR="00CC5E54" w:rsidRDefault="00CC5E54" w:rsidP="00CC5E54">
      <w:pPr>
        <w:pStyle w:val="Heading1"/>
      </w:pPr>
      <w:bookmarkStart w:id="126" w:name="_Toc72923161"/>
      <w:r>
        <w:t>7</w:t>
      </w:r>
      <w:r>
        <w:tab/>
        <w:t>Conclusions and Recommendations</w:t>
      </w:r>
      <w:bookmarkEnd w:id="126"/>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41DFA65F"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r w:rsidR="0098321F">
        <w:t>.</w:t>
      </w:r>
    </w:p>
    <w:p w14:paraId="6013CAA4" w14:textId="24CAE631" w:rsidR="00080512" w:rsidRDefault="00D9134D">
      <w:pPr>
        <w:pStyle w:val="Heading8"/>
      </w:pPr>
      <w:bookmarkStart w:id="127" w:name="startOfAnnexes"/>
      <w:bookmarkEnd w:id="127"/>
      <w:r>
        <w:br w:type="page"/>
      </w:r>
      <w:bookmarkStart w:id="128" w:name="_Toc72923162"/>
      <w:r w:rsidR="00080512" w:rsidRPr="004D3578">
        <w:t>Annex A:</w:t>
      </w:r>
      <w:r w:rsidR="00080512" w:rsidRPr="004D3578">
        <w:br/>
      </w:r>
      <w:r w:rsidR="00DB0AAC">
        <w:t>Deployment Scenarios</w:t>
      </w:r>
      <w:bookmarkEnd w:id="128"/>
    </w:p>
    <w:p w14:paraId="740B1953" w14:textId="4E7DFEDF" w:rsidR="003F68EC" w:rsidRPr="00C97F68" w:rsidRDefault="004256C3" w:rsidP="00EC6D86">
      <w:pPr>
        <w:pStyle w:val="Heading1"/>
        <w:rPr>
          <w:lang w:eastAsia="zh-CN"/>
        </w:rPr>
      </w:pPr>
      <w:bookmarkStart w:id="129" w:name="_Toc72923163"/>
      <w:r>
        <w:rPr>
          <w:lang w:eastAsia="zh-CN"/>
        </w:rPr>
        <w:t>A.1</w:t>
      </w:r>
      <w:r>
        <w:rPr>
          <w:lang w:eastAsia="zh-CN"/>
        </w:rPr>
        <w:tab/>
      </w:r>
      <w:r w:rsidR="003F68EC" w:rsidRPr="00C97F68">
        <w:rPr>
          <w:lang w:eastAsia="zh-CN"/>
        </w:rPr>
        <w:t>Deployment Scenario Option A</w:t>
      </w:r>
      <w:bookmarkEnd w:id="129"/>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fldSimple w:instr=" SEQ Figure \* ARABIC ">
        <w:r w:rsidR="00E91C71">
          <w:rPr>
            <w:noProof/>
          </w:rPr>
          <w:t>1</w:t>
        </w:r>
      </w:fldSimple>
      <w:r w:rsidR="001F3F78">
        <w:t>3</w:t>
      </w:r>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3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3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31" w:name="_Toc72923164"/>
      <w:r>
        <w:rPr>
          <w:lang w:eastAsia="zh-CN"/>
        </w:rPr>
        <w:t>A.2</w:t>
      </w:r>
      <w:r>
        <w:rPr>
          <w:lang w:eastAsia="zh-CN"/>
        </w:rPr>
        <w:tab/>
      </w:r>
      <w:r w:rsidR="003F68EC" w:rsidRPr="00C97F68">
        <w:rPr>
          <w:lang w:eastAsia="zh-CN"/>
        </w:rPr>
        <w:t xml:space="preserve">Deployment Scenario Option </w:t>
      </w:r>
      <w:r w:rsidR="003F68EC">
        <w:rPr>
          <w:lang w:eastAsia="zh-CN"/>
        </w:rPr>
        <w:t>B</w:t>
      </w:r>
      <w:bookmarkEnd w:id="131"/>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r w:rsidR="001F3F78">
        <w:t>4</w:t>
      </w:r>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32" w:name="_Toc72923165"/>
      <w:r w:rsidRPr="004D3578">
        <w:t xml:space="preserve">Annex </w:t>
      </w:r>
      <w:r>
        <w:t>B</w:t>
      </w:r>
      <w:r w:rsidRPr="004D3578">
        <w:t>:</w:t>
      </w:r>
      <w:r w:rsidRPr="004D3578">
        <w:br/>
      </w:r>
      <w:r>
        <w:t>Selected Use Case Mapping</w:t>
      </w:r>
      <w:bookmarkEnd w:id="132"/>
    </w:p>
    <w:p w14:paraId="3EA5B0C8" w14:textId="61CE8BB3" w:rsidR="00E91C71" w:rsidRDefault="00E91C71" w:rsidP="00DF55C1">
      <w:pPr>
        <w:pStyle w:val="Heading1"/>
      </w:pPr>
      <w:bookmarkStart w:id="133" w:name="_Toc72923166"/>
      <w:r>
        <w:t>B.1</w:t>
      </w:r>
      <w:r>
        <w:tab/>
        <w:t>Split Rendering</w:t>
      </w:r>
      <w:bookmarkEnd w:id="133"/>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4" type="#_x0000_t75" alt="" style="width:308.85pt;height:295.4pt;mso-width-percent:0;mso-height-percent:0;mso-width-percent:0;mso-height-percent:0" o:ole="">
            <v:imagedata r:id="rId55" o:title=""/>
          </v:shape>
          <o:OLEObject Type="Embed" ProgID="Mscgen.Chart" ShapeID="_x0000_i1034" DrawAspect="Content" ObjectID="_1683642143" r:id="rId56"/>
        </w:object>
      </w:r>
    </w:p>
    <w:p w14:paraId="287CAC02" w14:textId="0D4DE278" w:rsidR="00E91C71" w:rsidRDefault="00E91C71" w:rsidP="00EC6D86">
      <w:pPr>
        <w:pStyle w:val="TF"/>
      </w:pPr>
      <w:r>
        <w:t>Figure 1</w:t>
      </w:r>
      <w:r w:rsidR="00FC6C9F">
        <w:t>5</w:t>
      </w:r>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rsidP="005A4FC0">
      <w:pPr>
        <w:pStyle w:val="NO"/>
      </w:pPr>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34" w:name="_Toc72923167"/>
      <w:r>
        <w:t>B.2</w:t>
      </w:r>
      <w:r>
        <w:tab/>
        <w:t>Edge Caching</w:t>
      </w:r>
      <w:bookmarkEnd w:id="134"/>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5" type="#_x0000_t75" alt="" style="width:484.25pt;height:468.1pt;mso-width-percent:0;mso-height-percent:0;mso-width-percent:0;mso-height-percent:0" o:ole="">
            <v:imagedata r:id="rId57" o:title=""/>
          </v:shape>
          <o:OLEObject Type="Embed" ProgID="Mscgen.Chart" ShapeID="_x0000_i1035" DrawAspect="Content" ObjectID="_1683642144" r:id="rId58"/>
        </w:object>
      </w:r>
    </w:p>
    <w:p w14:paraId="23FFAD39" w14:textId="4269C485" w:rsidR="00853605" w:rsidRDefault="00853605" w:rsidP="00853605">
      <w:pPr>
        <w:pStyle w:val="TF"/>
      </w:pPr>
      <w:r>
        <w:t>Figure 1</w:t>
      </w:r>
      <w:r w:rsidR="00FC6C9F">
        <w:t>6</w:t>
      </w:r>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pPr>
      <w:bookmarkStart w:id="135" w:name="_Toc72923168"/>
      <w:r>
        <w:t>B.3</w:t>
      </w:r>
      <w:r>
        <w:tab/>
      </w:r>
      <w:bookmarkStart w:id="136" w:name="_Hlk72919256"/>
      <w:r>
        <w:t>User-generated live streaming</w:t>
      </w:r>
      <w:bookmarkEnd w:id="135"/>
    </w:p>
    <w:p w14:paraId="652616BF" w14:textId="77777777" w:rsidR="00AB742C" w:rsidRPr="009A717A" w:rsidRDefault="00AB742C" w:rsidP="00AB742C">
      <w:pPr>
        <w:pStyle w:val="Heading2"/>
      </w:pPr>
      <w:bookmarkStart w:id="137" w:name="_Toc72923169"/>
      <w:r>
        <w:t>B.3.1</w:t>
      </w:r>
      <w:r w:rsidRPr="009A717A">
        <w:tab/>
      </w:r>
      <w:r>
        <w:t>Service provisioning</w:t>
      </w:r>
      <w:bookmarkEnd w:id="137"/>
    </w:p>
    <w:p w14:paraId="014388C3" w14:textId="77777777" w:rsidR="00AB742C" w:rsidRDefault="00AB742C" w:rsidP="00AB742C">
      <w:pPr>
        <w:pStyle w:val="Heading3"/>
        <w:rPr>
          <w:lang w:val="en-US"/>
        </w:rPr>
      </w:pPr>
      <w:bookmarkStart w:id="138" w:name="_Toc72923170"/>
      <w:r>
        <w:t>B.3</w:t>
      </w:r>
      <w:r>
        <w:rPr>
          <w:lang w:val="en-US"/>
        </w:rPr>
        <w:t>.1.1</w:t>
      </w:r>
      <w:r>
        <w:rPr>
          <w:lang w:val="en-US"/>
        </w:rPr>
        <w:tab/>
        <w:t>Overview</w:t>
      </w:r>
      <w:bookmarkEnd w:id="138"/>
    </w:p>
    <w:p w14:paraId="16E25F7C" w14:textId="77777777" w:rsidR="00AB742C" w:rsidRDefault="00AB742C" w:rsidP="00AB742C">
      <w:pPr>
        <w:rPr>
          <w:lang w:val="en-US"/>
        </w:rPr>
      </w:pPr>
      <w:r>
        <w:rPr>
          <w:lang w:val="en-US"/>
        </w:rPr>
        <w:t>The user-generated live streaming use case covers scenarios where various processing of uplinked media is required. This processing may occur in the cloud or at an edge close to the capturing device.</w:t>
      </w:r>
    </w:p>
    <w:p w14:paraId="0575C5D5" w14:textId="77777777" w:rsidR="00AB742C" w:rsidRDefault="00AB742C" w:rsidP="00AB742C">
      <w:pPr>
        <w:rPr>
          <w:lang w:val="en-US"/>
        </w:rPr>
      </w:pP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p>
    <w:p w14:paraId="12333AAF" w14:textId="288CEB74" w:rsidR="00AB742C" w:rsidRDefault="00AB742C" w:rsidP="00AB742C">
      <w:pPr>
        <w:rPr>
          <w:lang w:val="en-US"/>
        </w:rPr>
      </w:pP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p>
    <w:p w14:paraId="525F138B" w14:textId="77777777" w:rsidR="00AB742C" w:rsidRDefault="00AB742C" w:rsidP="00AB742C">
      <w:pPr>
        <w:pStyle w:val="Heading3"/>
        <w:rPr>
          <w:lang w:val="en-US"/>
        </w:rPr>
      </w:pPr>
      <w:bookmarkStart w:id="139" w:name="_Toc72923171"/>
      <w:r>
        <w:t>B.3</w:t>
      </w:r>
      <w:r>
        <w:rPr>
          <w:lang w:val="en-US"/>
        </w:rPr>
        <w:t>.1.2</w:t>
      </w:r>
      <w:r>
        <w:rPr>
          <w:lang w:val="en-US"/>
        </w:rPr>
        <w:tab/>
        <w:t>Example media processing features</w:t>
      </w:r>
      <w:bookmarkEnd w:id="139"/>
    </w:p>
    <w:p w14:paraId="247D9407" w14:textId="77777777" w:rsidR="00AB742C" w:rsidRPr="00D318B1" w:rsidRDefault="00AB742C" w:rsidP="00AB742C">
      <w:r>
        <w:t xml:space="preserve">Examples of relevant media processing </w:t>
      </w:r>
      <w:r w:rsidRPr="00D318B1">
        <w:t>features</w:t>
      </w:r>
      <w:r>
        <w:t xml:space="preserve"> include, but are not limited to:</w:t>
      </w:r>
    </w:p>
    <w:p w14:paraId="00A48825" w14:textId="77777777" w:rsidR="00AB742C" w:rsidRPr="00D318B1" w:rsidRDefault="00AB742C" w:rsidP="00AB742C">
      <w:pPr>
        <w:pStyle w:val="B1"/>
      </w:pPr>
      <w:r>
        <w:t>1.</w:t>
      </w:r>
      <w:r>
        <w:tab/>
      </w:r>
      <w:r w:rsidRPr="00D318B1">
        <w:t>Quality improvement such as</w:t>
      </w:r>
      <w:r>
        <w:t>:</w:t>
      </w:r>
    </w:p>
    <w:p w14:paraId="43079E60" w14:textId="77777777" w:rsidR="00AB742C" w:rsidRPr="00D318B1" w:rsidRDefault="00AB742C" w:rsidP="00AB742C">
      <w:pPr>
        <w:pStyle w:val="B2"/>
      </w:pPr>
      <w:r>
        <w:t>a.</w:t>
      </w:r>
      <w:r>
        <w:tab/>
        <w:t>Video u</w:t>
      </w:r>
      <w:r w:rsidRPr="00D318B1">
        <w:t>pscaling</w:t>
      </w:r>
      <w:r>
        <w:t>.</w:t>
      </w:r>
    </w:p>
    <w:p w14:paraId="1653A5CA" w14:textId="77777777" w:rsidR="00AB742C" w:rsidRPr="00D318B1" w:rsidRDefault="00AB742C" w:rsidP="00AB742C">
      <w:pPr>
        <w:pStyle w:val="B2"/>
      </w:pPr>
      <w:r>
        <w:t>b.</w:t>
      </w:r>
      <w:r>
        <w:tab/>
        <w:t>Image l</w:t>
      </w:r>
      <w:r w:rsidRPr="00D318B1">
        <w:t>ight correction</w:t>
      </w:r>
      <w:r>
        <w:t>.</w:t>
      </w:r>
    </w:p>
    <w:p w14:paraId="220BFE51" w14:textId="77777777" w:rsidR="00AB742C" w:rsidRDefault="00AB742C" w:rsidP="00AB742C">
      <w:pPr>
        <w:pStyle w:val="B2"/>
      </w:pPr>
      <w:r>
        <w:t>c.</w:t>
      </w:r>
      <w:r>
        <w:tab/>
        <w:t>Picture s</w:t>
      </w:r>
      <w:r w:rsidRPr="00D318B1">
        <w:t>tabilization</w:t>
      </w:r>
      <w:r>
        <w:t>.</w:t>
      </w:r>
    </w:p>
    <w:p w14:paraId="41282B4A" w14:textId="77777777" w:rsidR="00AB742C" w:rsidRPr="00D318B1" w:rsidRDefault="00AB742C" w:rsidP="00AB742C">
      <w:pPr>
        <w:pStyle w:val="B2"/>
      </w:pPr>
      <w:r>
        <w:t>d.</w:t>
      </w:r>
      <w:r>
        <w:tab/>
        <w:t>Audio quality improvement.</w:t>
      </w:r>
    </w:p>
    <w:p w14:paraId="3D1182C2" w14:textId="77777777" w:rsidR="00AB742C" w:rsidRPr="00D318B1" w:rsidRDefault="00AB742C" w:rsidP="00AB742C">
      <w:pPr>
        <w:pStyle w:val="B1"/>
      </w:pPr>
      <w:r>
        <w:t>2.</w:t>
      </w:r>
      <w:r>
        <w:tab/>
        <w:t xml:space="preserve">Enriching and adding interactivity </w:t>
      </w:r>
      <w:r w:rsidRPr="00D318B1">
        <w:t>features such as</w:t>
      </w:r>
      <w:r>
        <w:t>:</w:t>
      </w:r>
    </w:p>
    <w:p w14:paraId="63D23440" w14:textId="77777777" w:rsidR="00AB742C" w:rsidRPr="00D318B1" w:rsidRDefault="00AB742C" w:rsidP="00AB742C">
      <w:pPr>
        <w:pStyle w:val="B2"/>
      </w:pPr>
      <w:r>
        <w:t>a.</w:t>
      </w:r>
      <w:r>
        <w:tab/>
        <w:t>Automated multilingual d</w:t>
      </w:r>
      <w:r w:rsidRPr="00D318B1">
        <w:t xml:space="preserve">ubbing and </w:t>
      </w:r>
      <w:r>
        <w:t>c</w:t>
      </w:r>
      <w:r w:rsidRPr="00D318B1">
        <w:t>aptioning</w:t>
      </w:r>
      <w:r>
        <w:t>.</w:t>
      </w:r>
    </w:p>
    <w:p w14:paraId="122B6B0C" w14:textId="77777777" w:rsidR="00AB742C" w:rsidRPr="00D318B1" w:rsidRDefault="00AB742C" w:rsidP="00AB742C">
      <w:pPr>
        <w:pStyle w:val="B2"/>
      </w:pPr>
      <w:r>
        <w:t>b.</w:t>
      </w:r>
      <w:r>
        <w:tab/>
      </w:r>
      <w:r w:rsidRPr="00D318B1">
        <w:t>Overlaying and tagging</w:t>
      </w:r>
      <w:r>
        <w:t>.</w:t>
      </w:r>
    </w:p>
    <w:p w14:paraId="26B65F23" w14:textId="77777777" w:rsidR="00AB742C" w:rsidRPr="00274057" w:rsidRDefault="00AB742C" w:rsidP="00AB742C">
      <w:pPr>
        <w:pStyle w:val="B2"/>
      </w:pPr>
      <w:r>
        <w:t>c.</w:t>
      </w:r>
      <w:r>
        <w:tab/>
      </w:r>
      <w:r w:rsidRPr="00D318B1">
        <w:t>Indexing and key feature detection</w:t>
      </w:r>
      <w:r>
        <w:t>.</w:t>
      </w:r>
    </w:p>
    <w:p w14:paraId="3D6C88E6" w14:textId="77777777" w:rsidR="00AB742C" w:rsidRPr="00274057" w:rsidRDefault="00AB742C" w:rsidP="00AB742C">
      <w:pPr>
        <w:pStyle w:val="B2"/>
      </w:pPr>
      <w:r>
        <w:t>d.</w:t>
      </w:r>
      <w:r>
        <w:tab/>
      </w:r>
      <w:r w:rsidRPr="00D318B1">
        <w:t>Navigation improvements</w:t>
      </w:r>
      <w:r>
        <w:t>.</w:t>
      </w:r>
    </w:p>
    <w:p w14:paraId="07CCA877" w14:textId="77777777" w:rsidR="00AB742C" w:rsidRDefault="00AB742C" w:rsidP="00AB742C">
      <w:pPr>
        <w:pStyle w:val="B1"/>
      </w:pPr>
      <w:r>
        <w:t>3.</w:t>
      </w:r>
      <w:r>
        <w:tab/>
      </w:r>
      <w:r w:rsidRPr="00D318B1">
        <w:t>Multi</w:t>
      </w:r>
      <w:r>
        <w:t>-</w:t>
      </w:r>
      <w:r w:rsidRPr="00D318B1">
        <w:t>rate encoding of content</w:t>
      </w:r>
      <w:r>
        <w:t>:</w:t>
      </w:r>
    </w:p>
    <w:p w14:paraId="51678697" w14:textId="77777777" w:rsidR="00AB742C" w:rsidRDefault="00AB742C" w:rsidP="00AB742C">
      <w:pPr>
        <w:pStyle w:val="B2"/>
      </w:pPr>
      <w:r>
        <w:t>a.</w:t>
      </w:r>
      <w:r>
        <w:tab/>
        <w:t>Content-aware encoding.</w:t>
      </w:r>
    </w:p>
    <w:p w14:paraId="0BA332E3" w14:textId="77777777" w:rsidR="00AB742C" w:rsidRDefault="00AB742C" w:rsidP="00AB742C">
      <w:pPr>
        <w:pStyle w:val="B2"/>
      </w:pPr>
      <w:r>
        <w:t>b.</w:t>
      </w:r>
      <w:r>
        <w:tab/>
        <w:t>Low-latency packaging.</w:t>
      </w:r>
    </w:p>
    <w:p w14:paraId="0EE3F4C0" w14:textId="77777777" w:rsidR="00AB742C" w:rsidRDefault="00AB742C" w:rsidP="00AB742C">
      <w:pPr>
        <w:pStyle w:val="B2"/>
      </w:pPr>
      <w:r>
        <w:t>c.</w:t>
      </w:r>
      <w:r>
        <w:tab/>
        <w:t>Just-in-time encoding and transcoding.</w:t>
      </w:r>
    </w:p>
    <w:p w14:paraId="5A312BC3" w14:textId="77777777" w:rsidR="00AB742C" w:rsidRDefault="00AB742C" w:rsidP="00AB742C">
      <w:pPr>
        <w:pStyle w:val="B2"/>
      </w:pPr>
      <w:r>
        <w:t>d.</w:t>
      </w:r>
      <w:r>
        <w:tab/>
        <w:t>Multi-path encoding for on-demand content.</w:t>
      </w:r>
    </w:p>
    <w:p w14:paraId="2B68B2A8" w14:textId="77777777" w:rsidR="00AB742C" w:rsidRDefault="00AB742C" w:rsidP="00AB742C">
      <w:pPr>
        <w:pStyle w:val="B1"/>
      </w:pPr>
      <w:r>
        <w:t>4.</w:t>
      </w:r>
      <w:r>
        <w:tab/>
        <w:t>Splicing and ad insertion:</w:t>
      </w:r>
    </w:p>
    <w:p w14:paraId="6A9A9033" w14:textId="77777777" w:rsidR="00AB742C" w:rsidRDefault="00AB742C" w:rsidP="00AB742C">
      <w:pPr>
        <w:pStyle w:val="B2"/>
      </w:pPr>
      <w:r>
        <w:t>a.</w:t>
      </w:r>
      <w:r>
        <w:tab/>
        <w:t>Splicing content and manifest signaling.</w:t>
      </w:r>
    </w:p>
    <w:p w14:paraId="469AE512" w14:textId="77777777" w:rsidR="00AB742C" w:rsidRDefault="00AB742C" w:rsidP="00AB742C">
      <w:pPr>
        <w:pStyle w:val="B2"/>
      </w:pPr>
      <w:r>
        <w:t>b.</w:t>
      </w:r>
      <w:r>
        <w:tab/>
        <w:t>Ad insertion queues and information.</w:t>
      </w:r>
    </w:p>
    <w:p w14:paraId="3F52B6A3" w14:textId="77777777" w:rsidR="00AB742C" w:rsidRPr="00D318B1" w:rsidRDefault="00AB742C" w:rsidP="00AB742C">
      <w:pPr>
        <w:pStyle w:val="B2"/>
      </w:pPr>
      <w:r>
        <w:t>c.</w:t>
      </w:r>
      <w:r>
        <w:tab/>
        <w:t>Preferred language setting for ads and other service metadata.</w:t>
      </w:r>
    </w:p>
    <w:p w14:paraId="63354F8C" w14:textId="77777777" w:rsidR="00AB742C" w:rsidRDefault="00AB742C" w:rsidP="00AB742C">
      <w:pPr>
        <w:pStyle w:val="B1"/>
      </w:pPr>
      <w:r>
        <w:t>5.</w:t>
      </w:r>
      <w:r>
        <w:tab/>
      </w:r>
      <w:r w:rsidRPr="00D318B1">
        <w:t>Applying content protection and DRM</w:t>
      </w:r>
    </w:p>
    <w:p w14:paraId="0F39A0E1" w14:textId="77777777" w:rsidR="00AB742C" w:rsidRDefault="00AB742C" w:rsidP="00AB742C">
      <w:pPr>
        <w:pStyle w:val="Heading3"/>
        <w:rPr>
          <w:lang w:val="en-US"/>
        </w:rPr>
      </w:pPr>
      <w:bookmarkStart w:id="140" w:name="_Toc72923172"/>
      <w:r>
        <w:t>B.3</w:t>
      </w:r>
      <w:r>
        <w:rPr>
          <w:lang w:val="en-US"/>
        </w:rPr>
        <w:t>.1.2</w:t>
      </w:r>
      <w:r>
        <w:rPr>
          <w:lang w:val="en-US"/>
        </w:rPr>
        <w:tab/>
        <w:t>Example resource template aspects</w:t>
      </w:r>
      <w:bookmarkEnd w:id="140"/>
    </w:p>
    <w:p w14:paraId="30DD843F" w14:textId="77777777" w:rsidR="00AB742C" w:rsidRDefault="00AB742C" w:rsidP="00AB742C">
      <w:pPr>
        <w:keepNext/>
      </w:pPr>
      <w:r>
        <w:t>The resource template for the 5GMS AS supporting the application service may include one or more of the following aspects:</w:t>
      </w:r>
    </w:p>
    <w:p w14:paraId="3D273AAE" w14:textId="77777777" w:rsidR="00AB742C" w:rsidRDefault="00AB742C" w:rsidP="00AB742C">
      <w:pPr>
        <w:pStyle w:val="B1"/>
        <w:keepNext/>
      </w:pPr>
      <w:r>
        <w:t>1.</w:t>
      </w:r>
      <w:r>
        <w:tab/>
        <w:t>EAS type.</w:t>
      </w:r>
    </w:p>
    <w:p w14:paraId="2502FE3A" w14:textId="77777777" w:rsidR="00AB742C" w:rsidRDefault="00AB742C" w:rsidP="00AB742C">
      <w:pPr>
        <w:pStyle w:val="B1"/>
        <w:keepNext/>
      </w:pPr>
      <w:r>
        <w:t>2.</w:t>
      </w:r>
      <w:r>
        <w:tab/>
        <w:t>Hardware resources:</w:t>
      </w:r>
    </w:p>
    <w:p w14:paraId="7EDFC8D0" w14:textId="77777777" w:rsidR="00AB742C" w:rsidRDefault="00AB742C" w:rsidP="00AB742C">
      <w:pPr>
        <w:pStyle w:val="B2"/>
      </w:pPr>
      <w:r>
        <w:t>a.</w:t>
      </w:r>
      <w:r>
        <w:tab/>
        <w:t>Compute.</w:t>
      </w:r>
    </w:p>
    <w:p w14:paraId="6A27DA48" w14:textId="77777777" w:rsidR="00AB742C" w:rsidRDefault="00AB742C" w:rsidP="00AB742C">
      <w:pPr>
        <w:pStyle w:val="B2"/>
      </w:pPr>
      <w:r>
        <w:t>b.</w:t>
      </w:r>
      <w:r>
        <w:tab/>
        <w:t>Graphical compute.</w:t>
      </w:r>
    </w:p>
    <w:p w14:paraId="15EDECC7" w14:textId="77777777" w:rsidR="00AB742C" w:rsidRDefault="00AB742C" w:rsidP="00AB742C">
      <w:pPr>
        <w:pStyle w:val="B2"/>
      </w:pPr>
      <w:r>
        <w:t>c.</w:t>
      </w:r>
      <w:r>
        <w:tab/>
        <w:t>Memory.</w:t>
      </w:r>
    </w:p>
    <w:p w14:paraId="63A141FE" w14:textId="77777777" w:rsidR="00AB742C" w:rsidRDefault="00AB742C" w:rsidP="00AB742C">
      <w:pPr>
        <w:pStyle w:val="B2"/>
      </w:pPr>
      <w:r>
        <w:t>d.</w:t>
      </w:r>
      <w:r>
        <w:tab/>
        <w:t>Storage.</w:t>
      </w:r>
    </w:p>
    <w:p w14:paraId="3C6D93DA" w14:textId="77777777" w:rsidR="00AB742C" w:rsidRDefault="00AB742C" w:rsidP="00AB742C">
      <w:pPr>
        <w:pStyle w:val="B1"/>
      </w:pPr>
      <w:r>
        <w:t>3.</w:t>
      </w:r>
      <w:r>
        <w:tab/>
        <w:t>Connectivity to the UE:</w:t>
      </w:r>
    </w:p>
    <w:p w14:paraId="52CDDF39" w14:textId="77777777" w:rsidR="00AB742C" w:rsidRDefault="00AB742C" w:rsidP="00AB742C">
      <w:pPr>
        <w:pStyle w:val="B2"/>
      </w:pPr>
      <w:r>
        <w:t>a.</w:t>
      </w:r>
      <w:r>
        <w:tab/>
        <w:t>Bit rate.</w:t>
      </w:r>
    </w:p>
    <w:p w14:paraId="3EF95D0E" w14:textId="77777777" w:rsidR="00AB742C" w:rsidRDefault="00AB742C" w:rsidP="00AB742C">
      <w:pPr>
        <w:pStyle w:val="B2"/>
      </w:pPr>
      <w:r>
        <w:t>b.</w:t>
      </w:r>
      <w:r>
        <w:tab/>
        <w:t>Latency.</w:t>
      </w:r>
    </w:p>
    <w:p w14:paraId="7F73C9A2" w14:textId="77777777" w:rsidR="00AB742C" w:rsidRDefault="00AB742C" w:rsidP="00AB742C">
      <w:pPr>
        <w:pStyle w:val="B2"/>
      </w:pPr>
      <w:r>
        <w:t>c.</w:t>
      </w:r>
      <w:r>
        <w:tab/>
        <w:t>Maximum request rate.</w:t>
      </w:r>
    </w:p>
    <w:p w14:paraId="180B4D1B" w14:textId="77777777" w:rsidR="00AB742C" w:rsidRDefault="00AB742C" w:rsidP="00AB742C">
      <w:pPr>
        <w:pStyle w:val="B2"/>
      </w:pPr>
      <w:r>
        <w:t>d.</w:t>
      </w:r>
      <w:r>
        <w:tab/>
        <w:t>Maximum response time.</w:t>
      </w:r>
    </w:p>
    <w:p w14:paraId="0499C507" w14:textId="77777777" w:rsidR="00AB742C" w:rsidRDefault="00AB742C" w:rsidP="00AB742C">
      <w:pPr>
        <w:pStyle w:val="B1"/>
      </w:pPr>
      <w:r>
        <w:t>4.</w:t>
      </w:r>
      <w:r>
        <w:tab/>
        <w:t>Availability.</w:t>
      </w:r>
    </w:p>
    <w:p w14:paraId="1A284435" w14:textId="77777777" w:rsidR="00AB742C" w:rsidRDefault="00AB742C" w:rsidP="00AB742C">
      <w:pPr>
        <w:pStyle w:val="B1"/>
      </w:pPr>
      <w:r>
        <w:t>5.</w:t>
      </w:r>
      <w:r>
        <w:tab/>
        <w:t>Functional support such as:</w:t>
      </w:r>
    </w:p>
    <w:p w14:paraId="15CD749B" w14:textId="77777777" w:rsidR="00AB742C" w:rsidRDefault="00AB742C" w:rsidP="00AB742C">
      <w:pPr>
        <w:pStyle w:val="B2"/>
      </w:pPr>
      <w:r>
        <w:t>a.</w:t>
      </w:r>
      <w:r>
        <w:tab/>
        <w:t>Accelerated encoders/transcoders.</w:t>
      </w:r>
    </w:p>
    <w:p w14:paraId="05FF1F80" w14:textId="77777777" w:rsidR="00AB742C" w:rsidRDefault="00AB742C" w:rsidP="00AB742C">
      <w:pPr>
        <w:pStyle w:val="B2"/>
      </w:pPr>
      <w:r>
        <w:t>b.</w:t>
      </w:r>
      <w:r>
        <w:tab/>
        <w:t>Quality improvement functions.</w:t>
      </w:r>
    </w:p>
    <w:p w14:paraId="27682607" w14:textId="77777777" w:rsidR="00AB742C" w:rsidRPr="001B3CC8" w:rsidRDefault="00AB742C" w:rsidP="00AB742C">
      <w:pPr>
        <w:pStyle w:val="B2"/>
      </w:pPr>
      <w:r>
        <w:t>c.</w:t>
      </w:r>
      <w:r w:rsidRPr="001B3CC8">
        <w:tab/>
        <w:t>Content enriching and adding interactivity.</w:t>
      </w:r>
    </w:p>
    <w:p w14:paraId="61879AAE" w14:textId="77777777" w:rsidR="00AB742C" w:rsidRPr="001B3CC8" w:rsidRDefault="00AB742C" w:rsidP="00AB742C">
      <w:pPr>
        <w:pStyle w:val="B2"/>
      </w:pPr>
      <w:r w:rsidRPr="001B3CC8">
        <w:t>d.</w:t>
      </w:r>
      <w:r w:rsidRPr="001B3CC8">
        <w:tab/>
        <w:t>Splicing and ad-insertion tools.</w:t>
      </w:r>
    </w:p>
    <w:p w14:paraId="2A45F1A2" w14:textId="77777777" w:rsidR="00AB742C" w:rsidRPr="001B3CC8" w:rsidRDefault="00AB742C" w:rsidP="00AB742C">
      <w:pPr>
        <w:pStyle w:val="B2"/>
      </w:pPr>
      <w:r w:rsidRPr="001B3CC8">
        <w:t>e.</w:t>
      </w:r>
      <w:r w:rsidRPr="001B3CC8">
        <w:tab/>
        <w:t>Stabilization.</w:t>
      </w:r>
    </w:p>
    <w:p w14:paraId="5853A752" w14:textId="77777777" w:rsidR="00AB742C" w:rsidRPr="001B3CC8" w:rsidRDefault="00AB742C" w:rsidP="00AB742C">
      <w:pPr>
        <w:pStyle w:val="B1"/>
      </w:pPr>
      <w:r w:rsidRPr="0055617B">
        <w:t>6.</w:t>
      </w:r>
      <w:r w:rsidRPr="0055617B">
        <w:tab/>
      </w:r>
      <w:r w:rsidRPr="001B3CC8">
        <w:t>The audience's geographical distribution and scale.</w:t>
      </w:r>
    </w:p>
    <w:p w14:paraId="1C46DBF8" w14:textId="77777777" w:rsidR="00AB742C" w:rsidRPr="009A717A" w:rsidRDefault="00AB742C" w:rsidP="00AB742C">
      <w:pPr>
        <w:pStyle w:val="Heading2"/>
      </w:pPr>
      <w:bookmarkStart w:id="141" w:name="_Toc72923173"/>
      <w:r>
        <w:t>B.3.2</w:t>
      </w:r>
      <w:r w:rsidRPr="009A717A">
        <w:tab/>
      </w:r>
      <w:r>
        <w:t>High-level call flow</w:t>
      </w:r>
      <w:bookmarkEnd w:id="141"/>
    </w:p>
    <w:p w14:paraId="65717123" w14:textId="3EF1FBB7" w:rsidR="00AB742C" w:rsidRDefault="00AB742C" w:rsidP="00AB742C">
      <w:pPr>
        <w:keepNext/>
        <w:rPr>
          <w:lang w:val="en-US"/>
        </w:rPr>
      </w:pP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p>
    <w:p w14:paraId="4C0E46D2" w14:textId="77777777" w:rsidR="00AB742C" w:rsidRDefault="00AB742C" w:rsidP="00AB742C">
      <w:pPr>
        <w:pStyle w:val="B1"/>
        <w:ind w:left="0" w:firstLine="0"/>
        <w:rPr>
          <w:highlight w:val="yellow"/>
        </w:rPr>
      </w:pPr>
      <w:r>
        <w:object w:dxaOrig="20200" w:dyaOrig="18260" w14:anchorId="392C259B">
          <v:shape id="_x0000_i1036" type="#_x0000_t75" style="width:479.75pt;height:439.15pt" o:ole="">
            <v:imagedata r:id="rId59" o:title=""/>
            <o:lock v:ext="edit" aspectratio="f"/>
          </v:shape>
          <o:OLEObject Type="Embed" ProgID="Mscgen.Chart" ShapeID="_x0000_i1036" DrawAspect="Content" ObjectID="_1683642145" r:id="rId60"/>
        </w:object>
      </w:r>
    </w:p>
    <w:p w14:paraId="5ABFD0D6" w14:textId="6D1E7542" w:rsidR="00AB742C" w:rsidRDefault="00AB742C" w:rsidP="00AB742C">
      <w:pPr>
        <w:pStyle w:val="TF"/>
      </w:pPr>
      <w:r>
        <w:t xml:space="preserve">Figure </w:t>
      </w:r>
      <w:r w:rsidR="004F0D9B">
        <w:t>1</w:t>
      </w:r>
      <w:r w:rsidR="00FC6C9F">
        <w:t>7</w:t>
      </w:r>
      <w:r>
        <w:t>: User-generated live streaming walkthrough</w:t>
      </w:r>
    </w:p>
    <w:p w14:paraId="0BBB86D3" w14:textId="77777777" w:rsidR="00AB742C" w:rsidRDefault="00AB742C" w:rsidP="00AB742C">
      <w:pPr>
        <w:rPr>
          <w:lang w:val="en-US"/>
        </w:rPr>
      </w:pPr>
      <w:r>
        <w:rPr>
          <w:lang w:val="en-US"/>
        </w:rPr>
        <w:t>The steps are:</w:t>
      </w:r>
    </w:p>
    <w:p w14:paraId="34300167" w14:textId="77777777" w:rsidR="00AB742C" w:rsidRPr="00EA7933" w:rsidRDefault="00AB742C" w:rsidP="00AB742C">
      <w:pPr>
        <w:pStyle w:val="B1"/>
      </w:pP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p>
    <w:p w14:paraId="30B2A176" w14:textId="77777777" w:rsidR="00AB742C" w:rsidRDefault="00AB742C" w:rsidP="00AB742C">
      <w:pPr>
        <w:pStyle w:val="B1"/>
      </w:pP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p>
    <w:p w14:paraId="4FE90BED" w14:textId="77777777" w:rsidR="00AB742C" w:rsidRPr="00274057" w:rsidRDefault="00AB742C" w:rsidP="00AB742C">
      <w:pPr>
        <w:pStyle w:val="B1"/>
      </w:pP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p>
    <w:p w14:paraId="3A7B57B1" w14:textId="77777777" w:rsidR="00AB742C" w:rsidRPr="00EA7933" w:rsidRDefault="00AB742C" w:rsidP="00AB742C">
      <w:pPr>
        <w:pStyle w:val="B1"/>
      </w:pPr>
      <w:r>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p>
    <w:p w14:paraId="28DFFDEA" w14:textId="77777777" w:rsidR="00AB742C" w:rsidRDefault="00AB742C" w:rsidP="00AB742C">
      <w:pPr>
        <w:pStyle w:val="B1"/>
      </w:pPr>
      <w:r>
        <w:t>5.</w:t>
      </w:r>
      <w:r>
        <w:tab/>
        <w:t>A new 5GMSu AS is instantiated and provisioned by the 5GMSu AF, if needed.</w:t>
      </w:r>
    </w:p>
    <w:p w14:paraId="341CC0F7" w14:textId="77777777" w:rsidR="00AB742C" w:rsidRPr="00EA7933" w:rsidRDefault="00AB742C" w:rsidP="00AB742C">
      <w:pPr>
        <w:pStyle w:val="B1"/>
      </w:pP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p>
    <w:p w14:paraId="4E239E18" w14:textId="77777777" w:rsidR="00AB742C" w:rsidRPr="00EA7933" w:rsidRDefault="00AB742C" w:rsidP="00AB742C">
      <w:pPr>
        <w:pStyle w:val="B1"/>
      </w:pP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p>
    <w:p w14:paraId="4774DACE" w14:textId="77777777" w:rsidR="00AB742C" w:rsidRDefault="00AB742C" w:rsidP="00AB742C">
      <w:pPr>
        <w:pStyle w:val="B1"/>
      </w:pP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p>
    <w:p w14:paraId="68FAF3BD" w14:textId="77777777" w:rsidR="00AB742C" w:rsidRDefault="00AB742C" w:rsidP="00AB742C">
      <w:pPr>
        <w:pStyle w:val="Heading2"/>
      </w:pPr>
      <w:bookmarkStart w:id="142" w:name="_Toc72923174"/>
      <w:r>
        <w:t>B.3.3</w:t>
      </w:r>
      <w:r w:rsidRPr="004A32B3">
        <w:tab/>
      </w:r>
      <w:r>
        <w:t>Service relocation considerations</w:t>
      </w:r>
      <w:bookmarkEnd w:id="142"/>
    </w:p>
    <w:p w14:paraId="7E6590DE" w14:textId="77777777" w:rsidR="00AB742C" w:rsidRPr="009A717A" w:rsidRDefault="00AB742C" w:rsidP="00AB742C">
      <w:r>
        <w:t>In this use case, relocation of the 5GMS AS may be needed for any of the following reasons:</w:t>
      </w:r>
    </w:p>
    <w:p w14:paraId="1973947B" w14:textId="77777777" w:rsidR="00AB742C" w:rsidRPr="00274057" w:rsidRDefault="00AB742C" w:rsidP="00AB742C">
      <w:pPr>
        <w:pStyle w:val="B1"/>
      </w:pPr>
      <w:r>
        <w:t>1.</w:t>
      </w:r>
      <w:r>
        <w:tab/>
        <w:t>R</w:t>
      </w:r>
      <w:r w:rsidRPr="00274057">
        <w:t xml:space="preserve">elocation of the </w:t>
      </w:r>
      <w:r>
        <w:t>UE.</w:t>
      </w:r>
    </w:p>
    <w:p w14:paraId="0213E1AB" w14:textId="77777777" w:rsidR="00AB742C" w:rsidRPr="00274057" w:rsidRDefault="00AB742C" w:rsidP="00AB742C">
      <w:pPr>
        <w:pStyle w:val="B1"/>
      </w:pPr>
      <w:r>
        <w:t>2.</w:t>
      </w:r>
      <w:r>
        <w:tab/>
      </w:r>
      <w:r w:rsidRPr="00274057">
        <w:t>Audience diversity/geographical change may require</w:t>
      </w:r>
      <w:r>
        <w:t xml:space="preserve"> a</w:t>
      </w:r>
      <w:r w:rsidRPr="00274057">
        <w:t xml:space="preserve"> </w:t>
      </w:r>
      <w:r>
        <w:t>rebalancing of edge processing resources</w:t>
      </w:r>
      <w:r w:rsidRPr="00274057">
        <w:t>.</w:t>
      </w:r>
    </w:p>
    <w:p w14:paraId="4FC50C53" w14:textId="77777777" w:rsidR="00AB742C" w:rsidRDefault="00AB742C" w:rsidP="00AB742C">
      <w:pPr>
        <w:pStyle w:val="B1"/>
      </w:pPr>
      <w:r>
        <w:t>3.</w:t>
      </w:r>
      <w:r>
        <w:tab/>
        <w:t>Change of 5GMS Provisioning Session resource template which requires allocation of more computational resource to a 5GMS AS instance than is available on the current compute node.</w:t>
      </w:r>
    </w:p>
    <w:p w14:paraId="5576B6A0" w14:textId="1B2749EB" w:rsidR="00AB742C" w:rsidRDefault="00AB742C" w:rsidP="00AB742C">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p>
    <w:p w14:paraId="46490D3D" w14:textId="4D4B7371" w:rsidR="00AB742C" w:rsidRDefault="00AB742C" w:rsidP="00AB742C">
      <w:pPr>
        <w:pStyle w:val="TH"/>
      </w:pPr>
      <w:r>
        <w:t xml:space="preserve">Table </w:t>
      </w:r>
      <w:r w:rsidR="00BF22D8">
        <w:t>8</w:t>
      </w:r>
      <w:r>
        <w:t>: ACR detection entities for each relocation reason</w:t>
      </w:r>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5C5491">
        <w:trPr>
          <w:jc w:val="center"/>
        </w:trPr>
        <w:tc>
          <w:tcPr>
            <w:tcW w:w="2785" w:type="dxa"/>
            <w:shd w:val="clear" w:color="auto" w:fill="D9D9D9" w:themeFill="background1" w:themeFillShade="D9"/>
          </w:tcPr>
          <w:p w14:paraId="7B8DB353" w14:textId="77777777" w:rsidR="00AB742C" w:rsidRDefault="00AB742C" w:rsidP="005C5491">
            <w:pPr>
              <w:pStyle w:val="TAH"/>
            </w:pPr>
            <w:r>
              <w:t>Relocation reason</w:t>
            </w:r>
          </w:p>
        </w:tc>
        <w:tc>
          <w:tcPr>
            <w:tcW w:w="3528" w:type="dxa"/>
            <w:shd w:val="clear" w:color="auto" w:fill="D9D9D9" w:themeFill="background1" w:themeFillShade="D9"/>
          </w:tcPr>
          <w:p w14:paraId="06257303" w14:textId="77777777" w:rsidR="00AB742C" w:rsidRDefault="00AB742C" w:rsidP="005C5491">
            <w:pPr>
              <w:pStyle w:val="TAH"/>
            </w:pPr>
            <w:r>
              <w:t>ACR detection entity</w:t>
            </w:r>
          </w:p>
        </w:tc>
      </w:tr>
      <w:tr w:rsidR="00AB742C" w14:paraId="5BABE1CA" w14:textId="77777777" w:rsidTr="005C5491">
        <w:trPr>
          <w:jc w:val="center"/>
        </w:trPr>
        <w:tc>
          <w:tcPr>
            <w:tcW w:w="2785" w:type="dxa"/>
          </w:tcPr>
          <w:p w14:paraId="2A515489" w14:textId="77777777" w:rsidR="00AB742C" w:rsidRDefault="00AB742C" w:rsidP="005C5491">
            <w:pPr>
              <w:pStyle w:val="TAL"/>
            </w:pPr>
            <w:r>
              <w:t>UE relocation</w:t>
            </w:r>
          </w:p>
        </w:tc>
        <w:tc>
          <w:tcPr>
            <w:tcW w:w="3528" w:type="dxa"/>
          </w:tcPr>
          <w:p w14:paraId="0D24E683" w14:textId="77777777" w:rsidR="00AB742C" w:rsidRDefault="00AB742C" w:rsidP="005C5491">
            <w:pPr>
              <w:pStyle w:val="TAL"/>
            </w:pPr>
            <w:r>
              <w:t>MSH/EEC</w:t>
            </w:r>
          </w:p>
        </w:tc>
      </w:tr>
      <w:tr w:rsidR="00AB742C" w14:paraId="24DF9F7D" w14:textId="77777777" w:rsidTr="005C5491">
        <w:trPr>
          <w:jc w:val="center"/>
        </w:trPr>
        <w:tc>
          <w:tcPr>
            <w:tcW w:w="2785" w:type="dxa"/>
          </w:tcPr>
          <w:p w14:paraId="6C01F70B" w14:textId="77777777" w:rsidR="00AB742C" w:rsidRDefault="00AB742C" w:rsidP="005C5491">
            <w:pPr>
              <w:pStyle w:val="TAL"/>
            </w:pPr>
            <w:r>
              <w:t>AS load rebalancing</w:t>
            </w:r>
          </w:p>
        </w:tc>
        <w:tc>
          <w:tcPr>
            <w:tcW w:w="3528" w:type="dxa"/>
          </w:tcPr>
          <w:p w14:paraId="226F5A15" w14:textId="77777777" w:rsidR="00AB742C" w:rsidRDefault="00AB742C" w:rsidP="005C5491">
            <w:pPr>
              <w:pStyle w:val="TAL"/>
            </w:pPr>
            <w:r>
              <w:t>5GMS AS/EAS</w:t>
            </w:r>
          </w:p>
        </w:tc>
      </w:tr>
      <w:tr w:rsidR="00AB742C" w14:paraId="1F8E4248" w14:textId="77777777" w:rsidTr="005C5491">
        <w:trPr>
          <w:jc w:val="center"/>
        </w:trPr>
        <w:tc>
          <w:tcPr>
            <w:tcW w:w="2785" w:type="dxa"/>
          </w:tcPr>
          <w:p w14:paraId="31F6394E" w14:textId="77777777" w:rsidR="00AB742C" w:rsidRDefault="00AB742C" w:rsidP="005C5491">
            <w:pPr>
              <w:pStyle w:val="TAL"/>
            </w:pPr>
            <w:r>
              <w:t>Change of resource template</w:t>
            </w:r>
          </w:p>
        </w:tc>
        <w:tc>
          <w:tcPr>
            <w:tcW w:w="3528" w:type="dxa"/>
          </w:tcPr>
          <w:p w14:paraId="4E013655" w14:textId="77777777" w:rsidR="00AB742C" w:rsidRDefault="00AB742C" w:rsidP="005C5491">
            <w:pPr>
              <w:pStyle w:val="TAL"/>
            </w:pPr>
            <w:r>
              <w:t>Application/MSH/EEC</w:t>
            </w:r>
          </w:p>
        </w:tc>
      </w:tr>
      <w:bookmarkEnd w:id="136"/>
    </w:tbl>
    <w:p w14:paraId="2F91911C" w14:textId="77777777" w:rsidR="00AB742C" w:rsidRPr="009A717A" w:rsidRDefault="00AB742C" w:rsidP="00AB742C">
      <w:pPr>
        <w:pStyle w:val="TAL"/>
      </w:pPr>
    </w:p>
    <w:p w14:paraId="0D8841DE" w14:textId="0400686A" w:rsidR="0013332D" w:rsidRPr="004D3578" w:rsidRDefault="0013332D" w:rsidP="005A4FC0">
      <w:pPr>
        <w:pStyle w:val="NO"/>
        <w:ind w:left="0" w:firstLine="0"/>
      </w:pPr>
    </w:p>
    <w:p w14:paraId="3F53AB14" w14:textId="2D19F817" w:rsidR="00080512" w:rsidRPr="004D3578" w:rsidRDefault="00080512">
      <w:pPr>
        <w:pStyle w:val="Heading8"/>
      </w:pPr>
      <w:bookmarkStart w:id="143" w:name="_Toc72923175"/>
      <w:r w:rsidRPr="004D3578">
        <w:t>Annex X (informative):</w:t>
      </w:r>
      <w:r w:rsidRPr="004D3578">
        <w:br/>
        <w:t>Change history</w:t>
      </w:r>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44" w:name="historyclause"/>
            <w:bookmarkEnd w:id="144"/>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3891CE9C" w:rsidR="000B29B0" w:rsidRDefault="00C755D4" w:rsidP="00C72833">
            <w:pPr>
              <w:pStyle w:val="TAC"/>
              <w:rPr>
                <w:sz w:val="16"/>
                <w:szCs w:val="16"/>
              </w:rPr>
            </w:pPr>
            <w:r>
              <w:rPr>
                <w:sz w:val="16"/>
                <w:szCs w:val="16"/>
              </w:rPr>
              <w:t>2</w:t>
            </w:r>
            <w:r w:rsidR="00AD58E8">
              <w:rPr>
                <w:sz w:val="16"/>
                <w:szCs w:val="16"/>
              </w:rPr>
              <w:t>6</w:t>
            </w:r>
            <w:r w:rsidR="00AD58E8" w:rsidRPr="00AD58E8">
              <w:rPr>
                <w:sz w:val="16"/>
                <w:szCs w:val="16"/>
                <w:vertAlign w:val="superscript"/>
              </w:rPr>
              <w:t>th</w:t>
            </w:r>
            <w:r w:rsidR="00AD58E8">
              <w:rPr>
                <w:sz w:val="16"/>
                <w:szCs w:val="16"/>
              </w:rPr>
              <w:t xml:space="preserve"> May 2021</w:t>
            </w:r>
          </w:p>
        </w:tc>
        <w:tc>
          <w:tcPr>
            <w:tcW w:w="800" w:type="dxa"/>
            <w:shd w:val="solid" w:color="FFFFFF" w:fill="auto"/>
          </w:tcPr>
          <w:p w14:paraId="70B66C31" w14:textId="159090CD" w:rsidR="000B29B0" w:rsidRDefault="00AD58E8" w:rsidP="00C72833">
            <w:pPr>
              <w:pStyle w:val="TAC"/>
              <w:rPr>
                <w:sz w:val="16"/>
                <w:szCs w:val="16"/>
              </w:rPr>
            </w:pPr>
            <w:r>
              <w:rPr>
                <w:sz w:val="16"/>
                <w:szCs w:val="16"/>
              </w:rPr>
              <w:t>114-e</w:t>
            </w:r>
          </w:p>
        </w:tc>
        <w:tc>
          <w:tcPr>
            <w:tcW w:w="1094" w:type="dxa"/>
            <w:shd w:val="solid" w:color="FFFFFF" w:fill="auto"/>
          </w:tcPr>
          <w:p w14:paraId="2161986D" w14:textId="39A330D0" w:rsidR="000B29B0" w:rsidRDefault="00913979" w:rsidP="00C72833">
            <w:pPr>
              <w:pStyle w:val="TAC"/>
              <w:rPr>
                <w:sz w:val="16"/>
                <w:szCs w:val="16"/>
              </w:rPr>
            </w:pPr>
            <w:r>
              <w:rPr>
                <w:sz w:val="16"/>
                <w:szCs w:val="16"/>
              </w:rPr>
              <w:t>S4-210</w:t>
            </w:r>
            <w:r w:rsidR="00DB7711">
              <w:rPr>
                <w:sz w:val="16"/>
                <w:szCs w:val="16"/>
              </w:rPr>
              <w:t>899</w:t>
            </w: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D99AA92" w:rsidR="000B29B0" w:rsidRDefault="00DB7711" w:rsidP="00C72833">
            <w:pPr>
              <w:pStyle w:val="TAL"/>
              <w:rPr>
                <w:sz w:val="16"/>
                <w:szCs w:val="16"/>
              </w:rPr>
            </w:pPr>
            <w:r>
              <w:rPr>
                <w:sz w:val="16"/>
                <w:szCs w:val="16"/>
              </w:rPr>
              <w:t>Edge caching use case walkthrough</w:t>
            </w:r>
          </w:p>
        </w:tc>
        <w:tc>
          <w:tcPr>
            <w:tcW w:w="708" w:type="dxa"/>
            <w:shd w:val="solid" w:color="FFFFFF" w:fill="auto"/>
          </w:tcPr>
          <w:p w14:paraId="03E6B006" w14:textId="16EFAA13" w:rsidR="000B29B0" w:rsidRDefault="00B47E9C" w:rsidP="00C72833">
            <w:pPr>
              <w:pStyle w:val="TAC"/>
              <w:rPr>
                <w:sz w:val="16"/>
                <w:szCs w:val="16"/>
              </w:rPr>
            </w:pPr>
            <w:r>
              <w:rPr>
                <w:sz w:val="16"/>
                <w:szCs w:val="16"/>
              </w:rPr>
              <w:t>1.3.0</w:t>
            </w:r>
          </w:p>
        </w:tc>
      </w:tr>
      <w:tr w:rsidR="00AD58E8" w:rsidRPr="006B0D02" w14:paraId="2372A109" w14:textId="77777777" w:rsidTr="000B29B0">
        <w:tc>
          <w:tcPr>
            <w:tcW w:w="800" w:type="dxa"/>
            <w:shd w:val="solid" w:color="FFFFFF" w:fill="auto"/>
          </w:tcPr>
          <w:p w14:paraId="4499EF05" w14:textId="492246EA"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0736FBA" w14:textId="45AC056C" w:rsidR="00AD58E8" w:rsidRDefault="00913979" w:rsidP="00C72833">
            <w:pPr>
              <w:pStyle w:val="TAC"/>
              <w:rPr>
                <w:sz w:val="16"/>
                <w:szCs w:val="16"/>
              </w:rPr>
            </w:pPr>
            <w:r>
              <w:rPr>
                <w:sz w:val="16"/>
                <w:szCs w:val="16"/>
              </w:rPr>
              <w:t>114-e</w:t>
            </w:r>
          </w:p>
        </w:tc>
        <w:tc>
          <w:tcPr>
            <w:tcW w:w="1094" w:type="dxa"/>
            <w:shd w:val="solid" w:color="FFFFFF" w:fill="auto"/>
          </w:tcPr>
          <w:p w14:paraId="47921567" w14:textId="08AE40BB" w:rsidR="00AD58E8" w:rsidRDefault="00913979" w:rsidP="00C72833">
            <w:pPr>
              <w:pStyle w:val="TAC"/>
              <w:rPr>
                <w:sz w:val="16"/>
                <w:szCs w:val="16"/>
              </w:rPr>
            </w:pPr>
            <w:r>
              <w:rPr>
                <w:sz w:val="16"/>
                <w:szCs w:val="16"/>
              </w:rPr>
              <w:t>S4-210</w:t>
            </w:r>
            <w:r w:rsidR="00063AC0">
              <w:rPr>
                <w:sz w:val="16"/>
                <w:szCs w:val="16"/>
              </w:rPr>
              <w:t>909</w:t>
            </w:r>
          </w:p>
        </w:tc>
        <w:tc>
          <w:tcPr>
            <w:tcW w:w="425" w:type="dxa"/>
            <w:shd w:val="solid" w:color="FFFFFF" w:fill="auto"/>
          </w:tcPr>
          <w:p w14:paraId="4A4BDA4C" w14:textId="77777777" w:rsidR="00AD58E8" w:rsidRPr="006B0D02" w:rsidRDefault="00AD58E8" w:rsidP="00C72833">
            <w:pPr>
              <w:pStyle w:val="TAL"/>
              <w:rPr>
                <w:sz w:val="16"/>
                <w:szCs w:val="16"/>
              </w:rPr>
            </w:pPr>
          </w:p>
        </w:tc>
        <w:tc>
          <w:tcPr>
            <w:tcW w:w="425" w:type="dxa"/>
            <w:shd w:val="solid" w:color="FFFFFF" w:fill="auto"/>
          </w:tcPr>
          <w:p w14:paraId="5B027332" w14:textId="77777777" w:rsidR="00AD58E8" w:rsidRPr="006B0D02" w:rsidRDefault="00AD58E8" w:rsidP="00C72833">
            <w:pPr>
              <w:pStyle w:val="TAR"/>
              <w:rPr>
                <w:sz w:val="16"/>
                <w:szCs w:val="16"/>
              </w:rPr>
            </w:pPr>
          </w:p>
        </w:tc>
        <w:tc>
          <w:tcPr>
            <w:tcW w:w="425" w:type="dxa"/>
            <w:shd w:val="solid" w:color="FFFFFF" w:fill="auto"/>
          </w:tcPr>
          <w:p w14:paraId="080A19FD" w14:textId="77777777" w:rsidR="00AD58E8" w:rsidRPr="006B0D02" w:rsidRDefault="00AD58E8" w:rsidP="00C72833">
            <w:pPr>
              <w:pStyle w:val="TAC"/>
              <w:rPr>
                <w:sz w:val="16"/>
                <w:szCs w:val="16"/>
              </w:rPr>
            </w:pPr>
          </w:p>
        </w:tc>
        <w:tc>
          <w:tcPr>
            <w:tcW w:w="4962" w:type="dxa"/>
            <w:shd w:val="solid" w:color="FFFFFF" w:fill="auto"/>
          </w:tcPr>
          <w:p w14:paraId="0693A3B4" w14:textId="2B56013B" w:rsidR="00AD58E8" w:rsidRDefault="00063AC0" w:rsidP="00C72833">
            <w:pPr>
              <w:pStyle w:val="TAL"/>
              <w:rPr>
                <w:sz w:val="16"/>
                <w:szCs w:val="16"/>
              </w:rPr>
            </w:pPr>
            <w:r>
              <w:rPr>
                <w:sz w:val="16"/>
                <w:szCs w:val="16"/>
              </w:rPr>
              <w:t>User generated live streaming</w:t>
            </w:r>
          </w:p>
        </w:tc>
        <w:tc>
          <w:tcPr>
            <w:tcW w:w="708" w:type="dxa"/>
            <w:shd w:val="solid" w:color="FFFFFF" w:fill="auto"/>
          </w:tcPr>
          <w:p w14:paraId="68FBEAFB" w14:textId="18239F84" w:rsidR="00AD58E8" w:rsidRDefault="00B47E9C" w:rsidP="00C72833">
            <w:pPr>
              <w:pStyle w:val="TAC"/>
              <w:rPr>
                <w:sz w:val="16"/>
                <w:szCs w:val="16"/>
              </w:rPr>
            </w:pPr>
            <w:r>
              <w:rPr>
                <w:sz w:val="16"/>
                <w:szCs w:val="16"/>
              </w:rPr>
              <w:t>1.3.0</w:t>
            </w:r>
          </w:p>
        </w:tc>
      </w:tr>
      <w:tr w:rsidR="00AD58E8" w:rsidRPr="006B0D02" w14:paraId="33164D95" w14:textId="77777777" w:rsidTr="000B29B0">
        <w:tc>
          <w:tcPr>
            <w:tcW w:w="800" w:type="dxa"/>
            <w:shd w:val="solid" w:color="FFFFFF" w:fill="auto"/>
          </w:tcPr>
          <w:p w14:paraId="66A8E5B7" w14:textId="579C324C"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78818660" w14:textId="4501E885" w:rsidR="00AD58E8" w:rsidRDefault="00913979" w:rsidP="00C72833">
            <w:pPr>
              <w:pStyle w:val="TAC"/>
              <w:rPr>
                <w:sz w:val="16"/>
                <w:szCs w:val="16"/>
              </w:rPr>
            </w:pPr>
            <w:r>
              <w:rPr>
                <w:sz w:val="16"/>
                <w:szCs w:val="16"/>
              </w:rPr>
              <w:t>114-e</w:t>
            </w:r>
          </w:p>
        </w:tc>
        <w:tc>
          <w:tcPr>
            <w:tcW w:w="1094" w:type="dxa"/>
            <w:shd w:val="solid" w:color="FFFFFF" w:fill="auto"/>
          </w:tcPr>
          <w:p w14:paraId="1C0D1C78" w14:textId="6C977850" w:rsidR="00AD58E8" w:rsidRDefault="00913979" w:rsidP="00C72833">
            <w:pPr>
              <w:pStyle w:val="TAC"/>
              <w:rPr>
                <w:sz w:val="16"/>
                <w:szCs w:val="16"/>
              </w:rPr>
            </w:pPr>
            <w:r>
              <w:rPr>
                <w:sz w:val="16"/>
                <w:szCs w:val="16"/>
              </w:rPr>
              <w:t>S4-210</w:t>
            </w:r>
            <w:r w:rsidR="00063AC0">
              <w:rPr>
                <w:sz w:val="16"/>
                <w:szCs w:val="16"/>
              </w:rPr>
              <w:t>900</w:t>
            </w:r>
          </w:p>
        </w:tc>
        <w:tc>
          <w:tcPr>
            <w:tcW w:w="425" w:type="dxa"/>
            <w:shd w:val="solid" w:color="FFFFFF" w:fill="auto"/>
          </w:tcPr>
          <w:p w14:paraId="3E09EA5B" w14:textId="77777777" w:rsidR="00AD58E8" w:rsidRPr="006B0D02" w:rsidRDefault="00AD58E8" w:rsidP="00C72833">
            <w:pPr>
              <w:pStyle w:val="TAL"/>
              <w:rPr>
                <w:sz w:val="16"/>
                <w:szCs w:val="16"/>
              </w:rPr>
            </w:pPr>
          </w:p>
        </w:tc>
        <w:tc>
          <w:tcPr>
            <w:tcW w:w="425" w:type="dxa"/>
            <w:shd w:val="solid" w:color="FFFFFF" w:fill="auto"/>
          </w:tcPr>
          <w:p w14:paraId="1D7078D5" w14:textId="77777777" w:rsidR="00AD58E8" w:rsidRPr="006B0D02" w:rsidRDefault="00AD58E8" w:rsidP="00C72833">
            <w:pPr>
              <w:pStyle w:val="TAR"/>
              <w:rPr>
                <w:sz w:val="16"/>
                <w:szCs w:val="16"/>
              </w:rPr>
            </w:pPr>
          </w:p>
        </w:tc>
        <w:tc>
          <w:tcPr>
            <w:tcW w:w="425" w:type="dxa"/>
            <w:shd w:val="solid" w:color="FFFFFF" w:fill="auto"/>
          </w:tcPr>
          <w:p w14:paraId="7ED839B3" w14:textId="77777777" w:rsidR="00AD58E8" w:rsidRPr="006B0D02" w:rsidRDefault="00AD58E8" w:rsidP="00C72833">
            <w:pPr>
              <w:pStyle w:val="TAC"/>
              <w:rPr>
                <w:sz w:val="16"/>
                <w:szCs w:val="16"/>
              </w:rPr>
            </w:pPr>
          </w:p>
        </w:tc>
        <w:tc>
          <w:tcPr>
            <w:tcW w:w="4962" w:type="dxa"/>
            <w:shd w:val="solid" w:color="FFFFFF" w:fill="auto"/>
          </w:tcPr>
          <w:p w14:paraId="482A7C51" w14:textId="3C1538F6" w:rsidR="00AD58E8" w:rsidRDefault="007377AD" w:rsidP="00C72833">
            <w:pPr>
              <w:pStyle w:val="TAL"/>
              <w:rPr>
                <w:sz w:val="16"/>
                <w:szCs w:val="16"/>
              </w:rPr>
            </w:pPr>
            <w:r>
              <w:rPr>
                <w:sz w:val="16"/>
                <w:szCs w:val="16"/>
              </w:rPr>
              <w:t>Up</w:t>
            </w:r>
            <w:r w:rsidR="00771C04">
              <w:rPr>
                <w:sz w:val="16"/>
                <w:szCs w:val="16"/>
              </w:rPr>
              <w:t>dated text for SA2 edge support</w:t>
            </w:r>
          </w:p>
        </w:tc>
        <w:tc>
          <w:tcPr>
            <w:tcW w:w="708" w:type="dxa"/>
            <w:shd w:val="solid" w:color="FFFFFF" w:fill="auto"/>
          </w:tcPr>
          <w:p w14:paraId="20F005AC" w14:textId="7414A661" w:rsidR="00AD58E8" w:rsidRDefault="00B47E9C" w:rsidP="00C72833">
            <w:pPr>
              <w:pStyle w:val="TAC"/>
              <w:rPr>
                <w:sz w:val="16"/>
                <w:szCs w:val="16"/>
              </w:rPr>
            </w:pPr>
            <w:r>
              <w:rPr>
                <w:sz w:val="16"/>
                <w:szCs w:val="16"/>
              </w:rPr>
              <w:t>1.3.0</w:t>
            </w:r>
          </w:p>
        </w:tc>
      </w:tr>
      <w:tr w:rsidR="00AD58E8" w:rsidRPr="006B0D02" w14:paraId="57BE0523" w14:textId="77777777" w:rsidTr="000B29B0">
        <w:tc>
          <w:tcPr>
            <w:tcW w:w="800" w:type="dxa"/>
            <w:shd w:val="solid" w:color="FFFFFF" w:fill="auto"/>
          </w:tcPr>
          <w:p w14:paraId="250E7EF4" w14:textId="1C51C533"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382920AC" w14:textId="1ED370CC" w:rsidR="00AD58E8" w:rsidRDefault="00913979" w:rsidP="00C72833">
            <w:pPr>
              <w:pStyle w:val="TAC"/>
              <w:rPr>
                <w:sz w:val="16"/>
                <w:szCs w:val="16"/>
              </w:rPr>
            </w:pPr>
            <w:r>
              <w:rPr>
                <w:sz w:val="16"/>
                <w:szCs w:val="16"/>
              </w:rPr>
              <w:t>114-e</w:t>
            </w:r>
          </w:p>
        </w:tc>
        <w:tc>
          <w:tcPr>
            <w:tcW w:w="1094" w:type="dxa"/>
            <w:shd w:val="solid" w:color="FFFFFF" w:fill="auto"/>
          </w:tcPr>
          <w:p w14:paraId="1CD742A6" w14:textId="6BD9038A" w:rsidR="00AD58E8" w:rsidRDefault="00913979" w:rsidP="00C72833">
            <w:pPr>
              <w:pStyle w:val="TAC"/>
              <w:rPr>
                <w:sz w:val="16"/>
                <w:szCs w:val="16"/>
              </w:rPr>
            </w:pPr>
            <w:r>
              <w:rPr>
                <w:sz w:val="16"/>
                <w:szCs w:val="16"/>
              </w:rPr>
              <w:t>S4-210</w:t>
            </w:r>
            <w:r w:rsidR="00984795">
              <w:rPr>
                <w:sz w:val="16"/>
                <w:szCs w:val="16"/>
              </w:rPr>
              <w:t>773</w:t>
            </w:r>
          </w:p>
        </w:tc>
        <w:tc>
          <w:tcPr>
            <w:tcW w:w="425" w:type="dxa"/>
            <w:shd w:val="solid" w:color="FFFFFF" w:fill="auto"/>
          </w:tcPr>
          <w:p w14:paraId="09249DD2" w14:textId="77777777" w:rsidR="00AD58E8" w:rsidRPr="006B0D02" w:rsidRDefault="00AD58E8" w:rsidP="00C72833">
            <w:pPr>
              <w:pStyle w:val="TAL"/>
              <w:rPr>
                <w:sz w:val="16"/>
                <w:szCs w:val="16"/>
              </w:rPr>
            </w:pPr>
          </w:p>
        </w:tc>
        <w:tc>
          <w:tcPr>
            <w:tcW w:w="425" w:type="dxa"/>
            <w:shd w:val="solid" w:color="FFFFFF" w:fill="auto"/>
          </w:tcPr>
          <w:p w14:paraId="5CC727A7" w14:textId="77777777" w:rsidR="00AD58E8" w:rsidRPr="006B0D02" w:rsidRDefault="00AD58E8" w:rsidP="00C72833">
            <w:pPr>
              <w:pStyle w:val="TAR"/>
              <w:rPr>
                <w:sz w:val="16"/>
                <w:szCs w:val="16"/>
              </w:rPr>
            </w:pPr>
          </w:p>
        </w:tc>
        <w:tc>
          <w:tcPr>
            <w:tcW w:w="425" w:type="dxa"/>
            <w:shd w:val="solid" w:color="FFFFFF" w:fill="auto"/>
          </w:tcPr>
          <w:p w14:paraId="5F490B81" w14:textId="77777777" w:rsidR="00AD58E8" w:rsidRPr="006B0D02" w:rsidRDefault="00AD58E8" w:rsidP="00C72833">
            <w:pPr>
              <w:pStyle w:val="TAC"/>
              <w:rPr>
                <w:sz w:val="16"/>
                <w:szCs w:val="16"/>
              </w:rPr>
            </w:pPr>
          </w:p>
        </w:tc>
        <w:tc>
          <w:tcPr>
            <w:tcW w:w="4962" w:type="dxa"/>
            <w:shd w:val="solid" w:color="FFFFFF" w:fill="auto"/>
          </w:tcPr>
          <w:p w14:paraId="104B4BE7" w14:textId="43BF8513" w:rsidR="00AD58E8" w:rsidRDefault="006441E5" w:rsidP="00C72833">
            <w:pPr>
              <w:pStyle w:val="TAL"/>
              <w:rPr>
                <w:sz w:val="16"/>
                <w:szCs w:val="16"/>
              </w:rPr>
            </w:pPr>
            <w:r>
              <w:rPr>
                <w:sz w:val="16"/>
                <w:szCs w:val="16"/>
              </w:rPr>
              <w:t>Conclusion on context transfer</w:t>
            </w:r>
          </w:p>
        </w:tc>
        <w:tc>
          <w:tcPr>
            <w:tcW w:w="708" w:type="dxa"/>
            <w:shd w:val="solid" w:color="FFFFFF" w:fill="auto"/>
          </w:tcPr>
          <w:p w14:paraId="33AB8FF2" w14:textId="1BAEEC87" w:rsidR="00AD58E8" w:rsidRDefault="00B47E9C" w:rsidP="00C72833">
            <w:pPr>
              <w:pStyle w:val="TAC"/>
              <w:rPr>
                <w:sz w:val="16"/>
                <w:szCs w:val="16"/>
              </w:rPr>
            </w:pPr>
            <w:r>
              <w:rPr>
                <w:sz w:val="16"/>
                <w:szCs w:val="16"/>
              </w:rPr>
              <w:t>1.3.0</w:t>
            </w:r>
          </w:p>
        </w:tc>
      </w:tr>
      <w:tr w:rsidR="00AD58E8" w:rsidRPr="006B0D02" w14:paraId="656168D3" w14:textId="77777777" w:rsidTr="000B29B0">
        <w:tc>
          <w:tcPr>
            <w:tcW w:w="800" w:type="dxa"/>
            <w:shd w:val="solid" w:color="FFFFFF" w:fill="auto"/>
          </w:tcPr>
          <w:p w14:paraId="29F603C3" w14:textId="284F52A4"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5DFB112D" w14:textId="620EA264" w:rsidR="00AD58E8" w:rsidRDefault="00913979" w:rsidP="00C72833">
            <w:pPr>
              <w:pStyle w:val="TAC"/>
              <w:rPr>
                <w:sz w:val="16"/>
                <w:szCs w:val="16"/>
              </w:rPr>
            </w:pPr>
            <w:r>
              <w:rPr>
                <w:sz w:val="16"/>
                <w:szCs w:val="16"/>
              </w:rPr>
              <w:t>114-e</w:t>
            </w:r>
          </w:p>
        </w:tc>
        <w:tc>
          <w:tcPr>
            <w:tcW w:w="1094" w:type="dxa"/>
            <w:shd w:val="solid" w:color="FFFFFF" w:fill="auto"/>
          </w:tcPr>
          <w:p w14:paraId="03CED42D" w14:textId="3D6A2A36" w:rsidR="00AD58E8" w:rsidRDefault="00913979" w:rsidP="00C72833">
            <w:pPr>
              <w:pStyle w:val="TAC"/>
              <w:rPr>
                <w:sz w:val="16"/>
                <w:szCs w:val="16"/>
              </w:rPr>
            </w:pPr>
            <w:r>
              <w:rPr>
                <w:sz w:val="16"/>
                <w:szCs w:val="16"/>
              </w:rPr>
              <w:t>S4-210</w:t>
            </w:r>
            <w:r w:rsidR="00984795">
              <w:rPr>
                <w:sz w:val="16"/>
                <w:szCs w:val="16"/>
              </w:rPr>
              <w:t>910</w:t>
            </w:r>
          </w:p>
        </w:tc>
        <w:tc>
          <w:tcPr>
            <w:tcW w:w="425" w:type="dxa"/>
            <w:shd w:val="solid" w:color="FFFFFF" w:fill="auto"/>
          </w:tcPr>
          <w:p w14:paraId="30AE7A3F" w14:textId="77777777" w:rsidR="00AD58E8" w:rsidRPr="006B0D02" w:rsidRDefault="00AD58E8" w:rsidP="00C72833">
            <w:pPr>
              <w:pStyle w:val="TAL"/>
              <w:rPr>
                <w:sz w:val="16"/>
                <w:szCs w:val="16"/>
              </w:rPr>
            </w:pPr>
          </w:p>
        </w:tc>
        <w:tc>
          <w:tcPr>
            <w:tcW w:w="425" w:type="dxa"/>
            <w:shd w:val="solid" w:color="FFFFFF" w:fill="auto"/>
          </w:tcPr>
          <w:p w14:paraId="309489B2" w14:textId="77777777" w:rsidR="00AD58E8" w:rsidRPr="006B0D02" w:rsidRDefault="00AD58E8" w:rsidP="00C72833">
            <w:pPr>
              <w:pStyle w:val="TAR"/>
              <w:rPr>
                <w:sz w:val="16"/>
                <w:szCs w:val="16"/>
              </w:rPr>
            </w:pPr>
          </w:p>
        </w:tc>
        <w:tc>
          <w:tcPr>
            <w:tcW w:w="425" w:type="dxa"/>
            <w:shd w:val="solid" w:color="FFFFFF" w:fill="auto"/>
          </w:tcPr>
          <w:p w14:paraId="4D733E17" w14:textId="77777777" w:rsidR="00AD58E8" w:rsidRPr="006B0D02" w:rsidRDefault="00AD58E8" w:rsidP="00C72833">
            <w:pPr>
              <w:pStyle w:val="TAC"/>
              <w:rPr>
                <w:sz w:val="16"/>
                <w:szCs w:val="16"/>
              </w:rPr>
            </w:pPr>
          </w:p>
        </w:tc>
        <w:tc>
          <w:tcPr>
            <w:tcW w:w="4962" w:type="dxa"/>
            <w:shd w:val="solid" w:color="FFFFFF" w:fill="auto"/>
          </w:tcPr>
          <w:p w14:paraId="5921DCAF" w14:textId="0B65ECCA" w:rsidR="00AD58E8" w:rsidRDefault="00EA52C5" w:rsidP="00C72833">
            <w:pPr>
              <w:pStyle w:val="TAL"/>
              <w:rPr>
                <w:sz w:val="16"/>
                <w:szCs w:val="16"/>
              </w:rPr>
            </w:pPr>
            <w:r>
              <w:rPr>
                <w:sz w:val="16"/>
                <w:szCs w:val="16"/>
              </w:rPr>
              <w:t>General call flow for EAS relocation</w:t>
            </w:r>
          </w:p>
        </w:tc>
        <w:tc>
          <w:tcPr>
            <w:tcW w:w="708" w:type="dxa"/>
            <w:shd w:val="solid" w:color="FFFFFF" w:fill="auto"/>
          </w:tcPr>
          <w:p w14:paraId="031C07BC" w14:textId="77AF127D" w:rsidR="00AD58E8" w:rsidRDefault="00B47E9C" w:rsidP="00C72833">
            <w:pPr>
              <w:pStyle w:val="TAC"/>
              <w:rPr>
                <w:sz w:val="16"/>
                <w:szCs w:val="16"/>
              </w:rPr>
            </w:pPr>
            <w:r>
              <w:rPr>
                <w:sz w:val="16"/>
                <w:szCs w:val="16"/>
              </w:rPr>
              <w:t>1.3.0</w:t>
            </w:r>
          </w:p>
        </w:tc>
      </w:tr>
      <w:tr w:rsidR="00AD58E8" w:rsidRPr="006B0D02" w14:paraId="1637C8B3" w14:textId="77777777" w:rsidTr="000B29B0">
        <w:tc>
          <w:tcPr>
            <w:tcW w:w="800" w:type="dxa"/>
            <w:shd w:val="solid" w:color="FFFFFF" w:fill="auto"/>
          </w:tcPr>
          <w:p w14:paraId="4437D5D4" w14:textId="7AE49C17"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2D130CF8" w14:textId="6769A02B" w:rsidR="00AD58E8" w:rsidRDefault="00913979" w:rsidP="00C72833">
            <w:pPr>
              <w:pStyle w:val="TAC"/>
              <w:rPr>
                <w:sz w:val="16"/>
                <w:szCs w:val="16"/>
              </w:rPr>
            </w:pPr>
            <w:r>
              <w:rPr>
                <w:sz w:val="16"/>
                <w:szCs w:val="16"/>
              </w:rPr>
              <w:t>114-e</w:t>
            </w:r>
          </w:p>
        </w:tc>
        <w:tc>
          <w:tcPr>
            <w:tcW w:w="1094" w:type="dxa"/>
            <w:shd w:val="solid" w:color="FFFFFF" w:fill="auto"/>
          </w:tcPr>
          <w:p w14:paraId="4EE54F99" w14:textId="3FFCB157" w:rsidR="00AD58E8" w:rsidRDefault="00913979" w:rsidP="00C72833">
            <w:pPr>
              <w:pStyle w:val="TAC"/>
              <w:rPr>
                <w:sz w:val="16"/>
                <w:szCs w:val="16"/>
              </w:rPr>
            </w:pPr>
            <w:r>
              <w:rPr>
                <w:sz w:val="16"/>
                <w:szCs w:val="16"/>
              </w:rPr>
              <w:t>S4-210</w:t>
            </w:r>
            <w:r w:rsidR="00984795">
              <w:rPr>
                <w:sz w:val="16"/>
                <w:szCs w:val="16"/>
              </w:rPr>
              <w:t>902</w:t>
            </w:r>
          </w:p>
        </w:tc>
        <w:tc>
          <w:tcPr>
            <w:tcW w:w="425" w:type="dxa"/>
            <w:shd w:val="solid" w:color="FFFFFF" w:fill="auto"/>
          </w:tcPr>
          <w:p w14:paraId="4E2B81B0" w14:textId="77777777" w:rsidR="00AD58E8" w:rsidRPr="006B0D02" w:rsidRDefault="00AD58E8" w:rsidP="00C72833">
            <w:pPr>
              <w:pStyle w:val="TAL"/>
              <w:rPr>
                <w:sz w:val="16"/>
                <w:szCs w:val="16"/>
              </w:rPr>
            </w:pPr>
          </w:p>
        </w:tc>
        <w:tc>
          <w:tcPr>
            <w:tcW w:w="425" w:type="dxa"/>
            <w:shd w:val="solid" w:color="FFFFFF" w:fill="auto"/>
          </w:tcPr>
          <w:p w14:paraId="761B265C" w14:textId="77777777" w:rsidR="00AD58E8" w:rsidRPr="006B0D02" w:rsidRDefault="00AD58E8" w:rsidP="00C72833">
            <w:pPr>
              <w:pStyle w:val="TAR"/>
              <w:rPr>
                <w:sz w:val="16"/>
                <w:szCs w:val="16"/>
              </w:rPr>
            </w:pPr>
          </w:p>
        </w:tc>
        <w:tc>
          <w:tcPr>
            <w:tcW w:w="425" w:type="dxa"/>
            <w:shd w:val="solid" w:color="FFFFFF" w:fill="auto"/>
          </w:tcPr>
          <w:p w14:paraId="0A9B8712" w14:textId="77777777" w:rsidR="00AD58E8" w:rsidRPr="006B0D02" w:rsidRDefault="00AD58E8" w:rsidP="00C72833">
            <w:pPr>
              <w:pStyle w:val="TAC"/>
              <w:rPr>
                <w:sz w:val="16"/>
                <w:szCs w:val="16"/>
              </w:rPr>
            </w:pPr>
          </w:p>
        </w:tc>
        <w:tc>
          <w:tcPr>
            <w:tcW w:w="4962" w:type="dxa"/>
            <w:shd w:val="solid" w:color="FFFFFF" w:fill="auto"/>
          </w:tcPr>
          <w:p w14:paraId="0B996388" w14:textId="2E7A482C" w:rsidR="00AD58E8" w:rsidRDefault="00DA2A84" w:rsidP="00C72833">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AD58E8" w:rsidRDefault="00B47E9C" w:rsidP="00C72833">
            <w:pPr>
              <w:pStyle w:val="TAC"/>
              <w:rPr>
                <w:sz w:val="16"/>
                <w:szCs w:val="16"/>
              </w:rPr>
            </w:pPr>
            <w:r>
              <w:rPr>
                <w:sz w:val="16"/>
                <w:szCs w:val="16"/>
              </w:rPr>
              <w:t>1.3.0</w:t>
            </w:r>
          </w:p>
        </w:tc>
      </w:tr>
      <w:tr w:rsidR="00AD58E8" w:rsidRPr="006B0D02" w14:paraId="5643682B" w14:textId="77777777" w:rsidTr="000B29B0">
        <w:tc>
          <w:tcPr>
            <w:tcW w:w="800" w:type="dxa"/>
            <w:shd w:val="solid" w:color="FFFFFF" w:fill="auto"/>
          </w:tcPr>
          <w:p w14:paraId="677E0A22" w14:textId="550F9040" w:rsidR="00AD58E8" w:rsidRDefault="0015205E"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957A9C5" w14:textId="6FC889B3" w:rsidR="00AD58E8" w:rsidRDefault="0015205E" w:rsidP="00C72833">
            <w:pPr>
              <w:pStyle w:val="TAC"/>
              <w:rPr>
                <w:sz w:val="16"/>
                <w:szCs w:val="16"/>
              </w:rPr>
            </w:pPr>
            <w:r>
              <w:rPr>
                <w:sz w:val="16"/>
                <w:szCs w:val="16"/>
              </w:rPr>
              <w:t>114-e</w:t>
            </w:r>
          </w:p>
        </w:tc>
        <w:tc>
          <w:tcPr>
            <w:tcW w:w="1094" w:type="dxa"/>
            <w:shd w:val="solid" w:color="FFFFFF" w:fill="auto"/>
          </w:tcPr>
          <w:p w14:paraId="6318C83A" w14:textId="6005D782" w:rsidR="00AD58E8" w:rsidRDefault="00984795" w:rsidP="00C72833">
            <w:pPr>
              <w:pStyle w:val="TAC"/>
              <w:rPr>
                <w:sz w:val="16"/>
                <w:szCs w:val="16"/>
              </w:rPr>
            </w:pPr>
            <w:r>
              <w:rPr>
                <w:sz w:val="16"/>
                <w:szCs w:val="16"/>
              </w:rPr>
              <w:t>S4-210</w:t>
            </w:r>
            <w:r w:rsidR="0015205E">
              <w:rPr>
                <w:sz w:val="16"/>
                <w:szCs w:val="16"/>
              </w:rPr>
              <w:t>827</w:t>
            </w:r>
          </w:p>
        </w:tc>
        <w:tc>
          <w:tcPr>
            <w:tcW w:w="425" w:type="dxa"/>
            <w:shd w:val="solid" w:color="FFFFFF" w:fill="auto"/>
          </w:tcPr>
          <w:p w14:paraId="48C634DB" w14:textId="77777777" w:rsidR="00AD58E8" w:rsidRPr="006B0D02" w:rsidRDefault="00AD58E8" w:rsidP="00C72833">
            <w:pPr>
              <w:pStyle w:val="TAL"/>
              <w:rPr>
                <w:sz w:val="16"/>
                <w:szCs w:val="16"/>
              </w:rPr>
            </w:pPr>
          </w:p>
        </w:tc>
        <w:tc>
          <w:tcPr>
            <w:tcW w:w="425" w:type="dxa"/>
            <w:shd w:val="solid" w:color="FFFFFF" w:fill="auto"/>
          </w:tcPr>
          <w:p w14:paraId="76E6A2F3" w14:textId="77777777" w:rsidR="00AD58E8" w:rsidRPr="006B0D02" w:rsidRDefault="00AD58E8" w:rsidP="00C72833">
            <w:pPr>
              <w:pStyle w:val="TAR"/>
              <w:rPr>
                <w:sz w:val="16"/>
                <w:szCs w:val="16"/>
              </w:rPr>
            </w:pPr>
          </w:p>
        </w:tc>
        <w:tc>
          <w:tcPr>
            <w:tcW w:w="425" w:type="dxa"/>
            <w:shd w:val="solid" w:color="FFFFFF" w:fill="auto"/>
          </w:tcPr>
          <w:p w14:paraId="09064BFA" w14:textId="77777777" w:rsidR="00AD58E8" w:rsidRPr="006B0D02" w:rsidRDefault="00AD58E8" w:rsidP="00C72833">
            <w:pPr>
              <w:pStyle w:val="TAC"/>
              <w:rPr>
                <w:sz w:val="16"/>
                <w:szCs w:val="16"/>
              </w:rPr>
            </w:pPr>
          </w:p>
        </w:tc>
        <w:tc>
          <w:tcPr>
            <w:tcW w:w="4962" w:type="dxa"/>
            <w:shd w:val="solid" w:color="FFFFFF" w:fill="auto"/>
          </w:tcPr>
          <w:p w14:paraId="519D677F" w14:textId="036EDD16" w:rsidR="00AD58E8" w:rsidRDefault="00455CB8" w:rsidP="00C72833">
            <w:pPr>
              <w:pStyle w:val="TAL"/>
              <w:rPr>
                <w:sz w:val="16"/>
                <w:szCs w:val="16"/>
              </w:rPr>
            </w:pPr>
            <w:r>
              <w:rPr>
                <w:sz w:val="16"/>
                <w:szCs w:val="16"/>
              </w:rPr>
              <w:t>EAS relocation gap</w:t>
            </w:r>
          </w:p>
        </w:tc>
        <w:tc>
          <w:tcPr>
            <w:tcW w:w="708" w:type="dxa"/>
            <w:shd w:val="solid" w:color="FFFFFF" w:fill="auto"/>
          </w:tcPr>
          <w:p w14:paraId="1E985D63" w14:textId="0A1D986A" w:rsidR="00AD58E8" w:rsidRDefault="00DA1B48" w:rsidP="00C72833">
            <w:pPr>
              <w:pStyle w:val="TAC"/>
              <w:rPr>
                <w:sz w:val="16"/>
                <w:szCs w:val="16"/>
              </w:rPr>
            </w:pPr>
            <w:r>
              <w:rPr>
                <w:sz w:val="16"/>
                <w:szCs w:val="16"/>
              </w:rPr>
              <w:t>1.3.0</w:t>
            </w:r>
          </w:p>
        </w:tc>
      </w:tr>
      <w:tr w:rsidR="00AD58E8" w:rsidRPr="006B0D02" w14:paraId="5FEAB4F0" w14:textId="77777777" w:rsidTr="000B29B0">
        <w:tc>
          <w:tcPr>
            <w:tcW w:w="800" w:type="dxa"/>
            <w:shd w:val="solid" w:color="FFFFFF" w:fill="auto"/>
          </w:tcPr>
          <w:p w14:paraId="1AA759CA" w14:textId="77777777" w:rsidR="00AD58E8" w:rsidRDefault="00AD58E8" w:rsidP="00C72833">
            <w:pPr>
              <w:pStyle w:val="TAC"/>
              <w:rPr>
                <w:sz w:val="16"/>
                <w:szCs w:val="16"/>
              </w:rPr>
            </w:pPr>
          </w:p>
        </w:tc>
        <w:tc>
          <w:tcPr>
            <w:tcW w:w="800" w:type="dxa"/>
            <w:shd w:val="solid" w:color="FFFFFF" w:fill="auto"/>
          </w:tcPr>
          <w:p w14:paraId="212C4E3C" w14:textId="77777777" w:rsidR="00AD58E8" w:rsidRDefault="00AD58E8" w:rsidP="00C72833">
            <w:pPr>
              <w:pStyle w:val="TAC"/>
              <w:rPr>
                <w:sz w:val="16"/>
                <w:szCs w:val="16"/>
              </w:rPr>
            </w:pPr>
          </w:p>
        </w:tc>
        <w:tc>
          <w:tcPr>
            <w:tcW w:w="1094" w:type="dxa"/>
            <w:shd w:val="solid" w:color="FFFFFF" w:fill="auto"/>
          </w:tcPr>
          <w:p w14:paraId="3BC221F3" w14:textId="77777777" w:rsidR="00AD58E8" w:rsidRDefault="00AD58E8" w:rsidP="00C72833">
            <w:pPr>
              <w:pStyle w:val="TAC"/>
              <w:rPr>
                <w:sz w:val="16"/>
                <w:szCs w:val="16"/>
              </w:rPr>
            </w:pPr>
          </w:p>
        </w:tc>
        <w:tc>
          <w:tcPr>
            <w:tcW w:w="425" w:type="dxa"/>
            <w:shd w:val="solid" w:color="FFFFFF" w:fill="auto"/>
          </w:tcPr>
          <w:p w14:paraId="219D2C10" w14:textId="77777777" w:rsidR="00AD58E8" w:rsidRPr="006B0D02" w:rsidRDefault="00AD58E8" w:rsidP="00C72833">
            <w:pPr>
              <w:pStyle w:val="TAL"/>
              <w:rPr>
                <w:sz w:val="16"/>
                <w:szCs w:val="16"/>
              </w:rPr>
            </w:pPr>
          </w:p>
        </w:tc>
        <w:tc>
          <w:tcPr>
            <w:tcW w:w="425" w:type="dxa"/>
            <w:shd w:val="solid" w:color="FFFFFF" w:fill="auto"/>
          </w:tcPr>
          <w:p w14:paraId="25B031EA" w14:textId="77777777" w:rsidR="00AD58E8" w:rsidRPr="006B0D02" w:rsidRDefault="00AD58E8" w:rsidP="00C72833">
            <w:pPr>
              <w:pStyle w:val="TAR"/>
              <w:rPr>
                <w:sz w:val="16"/>
                <w:szCs w:val="16"/>
              </w:rPr>
            </w:pPr>
          </w:p>
        </w:tc>
        <w:tc>
          <w:tcPr>
            <w:tcW w:w="425" w:type="dxa"/>
            <w:shd w:val="solid" w:color="FFFFFF" w:fill="auto"/>
          </w:tcPr>
          <w:p w14:paraId="73779826" w14:textId="77777777" w:rsidR="00AD58E8" w:rsidRPr="006B0D02" w:rsidRDefault="00AD58E8" w:rsidP="00C72833">
            <w:pPr>
              <w:pStyle w:val="TAC"/>
              <w:rPr>
                <w:sz w:val="16"/>
                <w:szCs w:val="16"/>
              </w:rPr>
            </w:pPr>
          </w:p>
        </w:tc>
        <w:tc>
          <w:tcPr>
            <w:tcW w:w="4962" w:type="dxa"/>
            <w:shd w:val="solid" w:color="FFFFFF" w:fill="auto"/>
          </w:tcPr>
          <w:p w14:paraId="4E14E835" w14:textId="77777777" w:rsidR="00AD58E8" w:rsidRDefault="00AD58E8" w:rsidP="00C72833">
            <w:pPr>
              <w:pStyle w:val="TAL"/>
              <w:rPr>
                <w:sz w:val="16"/>
                <w:szCs w:val="16"/>
              </w:rPr>
            </w:pPr>
          </w:p>
        </w:tc>
        <w:tc>
          <w:tcPr>
            <w:tcW w:w="708" w:type="dxa"/>
            <w:shd w:val="solid" w:color="FFFFFF" w:fill="auto"/>
          </w:tcPr>
          <w:p w14:paraId="131D2395" w14:textId="77777777" w:rsidR="00AD58E8" w:rsidRDefault="00AD58E8" w:rsidP="00C72833">
            <w:pPr>
              <w:pStyle w:val="TAC"/>
              <w:rPr>
                <w:sz w:val="16"/>
                <w:szCs w:val="16"/>
              </w:rPr>
            </w:pPr>
          </w:p>
        </w:tc>
      </w:tr>
      <w:tr w:rsidR="00AD58E8" w:rsidRPr="006B0D02" w14:paraId="7BE2A9AF" w14:textId="77777777" w:rsidTr="000B29B0">
        <w:tc>
          <w:tcPr>
            <w:tcW w:w="800" w:type="dxa"/>
            <w:shd w:val="solid" w:color="FFFFFF" w:fill="auto"/>
          </w:tcPr>
          <w:p w14:paraId="6E9CEA8A" w14:textId="77777777" w:rsidR="00AD58E8" w:rsidRDefault="00AD58E8" w:rsidP="00C72833">
            <w:pPr>
              <w:pStyle w:val="TAC"/>
              <w:rPr>
                <w:sz w:val="16"/>
                <w:szCs w:val="16"/>
              </w:rPr>
            </w:pPr>
          </w:p>
        </w:tc>
        <w:tc>
          <w:tcPr>
            <w:tcW w:w="800" w:type="dxa"/>
            <w:shd w:val="solid" w:color="FFFFFF" w:fill="auto"/>
          </w:tcPr>
          <w:p w14:paraId="14DEA58C" w14:textId="77777777" w:rsidR="00AD58E8" w:rsidRDefault="00AD58E8" w:rsidP="00C72833">
            <w:pPr>
              <w:pStyle w:val="TAC"/>
              <w:rPr>
                <w:sz w:val="16"/>
                <w:szCs w:val="16"/>
              </w:rPr>
            </w:pPr>
          </w:p>
        </w:tc>
        <w:tc>
          <w:tcPr>
            <w:tcW w:w="1094" w:type="dxa"/>
            <w:shd w:val="solid" w:color="FFFFFF" w:fill="auto"/>
          </w:tcPr>
          <w:p w14:paraId="3C81B79D" w14:textId="77777777" w:rsidR="00AD58E8" w:rsidRDefault="00AD58E8" w:rsidP="00C72833">
            <w:pPr>
              <w:pStyle w:val="TAC"/>
              <w:rPr>
                <w:sz w:val="16"/>
                <w:szCs w:val="16"/>
              </w:rPr>
            </w:pPr>
          </w:p>
        </w:tc>
        <w:tc>
          <w:tcPr>
            <w:tcW w:w="425" w:type="dxa"/>
            <w:shd w:val="solid" w:color="FFFFFF" w:fill="auto"/>
          </w:tcPr>
          <w:p w14:paraId="576DCE03" w14:textId="77777777" w:rsidR="00AD58E8" w:rsidRPr="006B0D02" w:rsidRDefault="00AD58E8" w:rsidP="00C72833">
            <w:pPr>
              <w:pStyle w:val="TAL"/>
              <w:rPr>
                <w:sz w:val="16"/>
                <w:szCs w:val="16"/>
              </w:rPr>
            </w:pPr>
          </w:p>
        </w:tc>
        <w:tc>
          <w:tcPr>
            <w:tcW w:w="425" w:type="dxa"/>
            <w:shd w:val="solid" w:color="FFFFFF" w:fill="auto"/>
          </w:tcPr>
          <w:p w14:paraId="2A8529F9" w14:textId="77777777" w:rsidR="00AD58E8" w:rsidRPr="006B0D02" w:rsidRDefault="00AD58E8" w:rsidP="00C72833">
            <w:pPr>
              <w:pStyle w:val="TAR"/>
              <w:rPr>
                <w:sz w:val="16"/>
                <w:szCs w:val="16"/>
              </w:rPr>
            </w:pPr>
          </w:p>
        </w:tc>
        <w:tc>
          <w:tcPr>
            <w:tcW w:w="425" w:type="dxa"/>
            <w:shd w:val="solid" w:color="FFFFFF" w:fill="auto"/>
          </w:tcPr>
          <w:p w14:paraId="51A809FA" w14:textId="77777777" w:rsidR="00AD58E8" w:rsidRPr="006B0D02" w:rsidRDefault="00AD58E8" w:rsidP="00C72833">
            <w:pPr>
              <w:pStyle w:val="TAC"/>
              <w:rPr>
                <w:sz w:val="16"/>
                <w:szCs w:val="16"/>
              </w:rPr>
            </w:pPr>
          </w:p>
        </w:tc>
        <w:tc>
          <w:tcPr>
            <w:tcW w:w="4962" w:type="dxa"/>
            <w:shd w:val="solid" w:color="FFFFFF" w:fill="auto"/>
          </w:tcPr>
          <w:p w14:paraId="36939177" w14:textId="77777777" w:rsidR="00AD58E8" w:rsidRDefault="00AD58E8" w:rsidP="00C72833">
            <w:pPr>
              <w:pStyle w:val="TAL"/>
              <w:rPr>
                <w:sz w:val="16"/>
                <w:szCs w:val="16"/>
              </w:rPr>
            </w:pPr>
          </w:p>
        </w:tc>
        <w:tc>
          <w:tcPr>
            <w:tcW w:w="708" w:type="dxa"/>
            <w:shd w:val="solid" w:color="FFFFFF" w:fill="auto"/>
          </w:tcPr>
          <w:p w14:paraId="56404D4F" w14:textId="77777777" w:rsidR="00AD58E8" w:rsidRDefault="00AD58E8" w:rsidP="00C72833">
            <w:pPr>
              <w:pStyle w:val="TAC"/>
              <w:rPr>
                <w:sz w:val="16"/>
                <w:szCs w:val="16"/>
              </w:rPr>
            </w:pP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632E49" w14:textId="77777777" w:rsidR="00CF013C" w:rsidRDefault="00CF013C">
      <w:r>
        <w:separator/>
      </w:r>
    </w:p>
  </w:endnote>
  <w:endnote w:type="continuationSeparator" w:id="0">
    <w:p w14:paraId="35E0EE7E" w14:textId="77777777" w:rsidR="00CF013C" w:rsidRDefault="00CF01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3C14E9" w14:textId="77777777" w:rsidR="00CF013C" w:rsidRDefault="00CF013C">
      <w:r>
        <w:separator/>
      </w:r>
    </w:p>
  </w:footnote>
  <w:footnote w:type="continuationSeparator" w:id="0">
    <w:p w14:paraId="4D67D267" w14:textId="77777777" w:rsidR="00CF013C" w:rsidRDefault="00CF01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6C1E426F"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4F4B">
      <w:rPr>
        <w:rFonts w:ascii="Arial" w:hAnsi="Arial" w:cs="Arial"/>
        <w:b/>
        <w:noProof/>
        <w:sz w:val="18"/>
        <w:szCs w:val="18"/>
      </w:rPr>
      <w:t>3GPP TR 26.803 V1.3.1 (2021-05)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28F62D2"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4F4B">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66909"/>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24F4B"/>
    <w:rsid w:val="00334228"/>
    <w:rsid w:val="00345FA8"/>
    <w:rsid w:val="00351198"/>
    <w:rsid w:val="00354581"/>
    <w:rsid w:val="0035462D"/>
    <w:rsid w:val="00355C4F"/>
    <w:rsid w:val="00362FF5"/>
    <w:rsid w:val="003765B8"/>
    <w:rsid w:val="00376823"/>
    <w:rsid w:val="003802F7"/>
    <w:rsid w:val="003837AC"/>
    <w:rsid w:val="00393D43"/>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4FC0"/>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6677"/>
    <w:rsid w:val="00D40ACF"/>
    <w:rsid w:val="00D41D96"/>
    <w:rsid w:val="00D43722"/>
    <w:rsid w:val="00D46776"/>
    <w:rsid w:val="00D52BD7"/>
    <w:rsid w:val="00D57972"/>
    <w:rsid w:val="00D63DC3"/>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19645</Words>
  <Characters>111983</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2021-05-26T21:46:00Z</dcterms:created>
  <dcterms:modified xsi:type="dcterms:W3CDTF">2021-05-27T22:35:00Z</dcterms:modified>
</cp:coreProperties>
</file>