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654DD7" w:rsidR="001E41F3" w:rsidRDefault="00753572">
      <w:pPr>
        <w:pStyle w:val="CRCoverPage"/>
        <w:tabs>
          <w:tab w:val="right" w:pos="9639"/>
        </w:tabs>
        <w:spacing w:after="0"/>
        <w:rPr>
          <w:b/>
          <w:i/>
          <w:noProof/>
          <w:sz w:val="28"/>
        </w:rPr>
      </w:pPr>
      <w:r>
        <w:rPr>
          <w:b/>
          <w:noProof/>
          <w:sz w:val="24"/>
        </w:rPr>
        <w:t>3GPP TSG-</w:t>
      </w:r>
      <w:r w:rsidR="00BF7745">
        <w:fldChar w:fldCharType="begin"/>
      </w:r>
      <w:r w:rsidR="00BF7745">
        <w:instrText xml:space="preserve"> DOCPROPERTY  TSG/WGRef  \* MERGEFORMAT </w:instrText>
      </w:r>
      <w:r w:rsidR="00BF7745">
        <w:fldChar w:fldCharType="separate"/>
      </w:r>
      <w:r>
        <w:rPr>
          <w:b/>
          <w:noProof/>
          <w:sz w:val="24"/>
        </w:rPr>
        <w:t>S4</w:t>
      </w:r>
      <w:r w:rsidR="00BF7745">
        <w:rPr>
          <w:b/>
          <w:noProof/>
          <w:sz w:val="24"/>
        </w:rPr>
        <w:fldChar w:fldCharType="end"/>
      </w:r>
      <w:r>
        <w:rPr>
          <w:b/>
          <w:noProof/>
          <w:sz w:val="24"/>
        </w:rPr>
        <w:t xml:space="preserve"> Meeting #</w:t>
      </w:r>
      <w:r w:rsidR="00BF7745">
        <w:fldChar w:fldCharType="begin"/>
      </w:r>
      <w:r w:rsidR="00BF7745">
        <w:instrText xml:space="preserve"> DOCPROPERTY  MtgSeq  \* MERGEFORMAT </w:instrText>
      </w:r>
      <w:r w:rsidR="00BF7745">
        <w:fldChar w:fldCharType="separate"/>
      </w:r>
      <w:r>
        <w:rPr>
          <w:b/>
          <w:noProof/>
          <w:sz w:val="24"/>
        </w:rPr>
        <w:t>114e</w:t>
      </w:r>
      <w:r w:rsidR="00BF7745">
        <w:rPr>
          <w:b/>
          <w:noProof/>
          <w:sz w:val="24"/>
        </w:rPr>
        <w:fldChar w:fldCharType="end"/>
      </w:r>
      <w:r w:rsidR="001E41F3">
        <w:rPr>
          <w:b/>
          <w:i/>
          <w:noProof/>
          <w:sz w:val="28"/>
        </w:rPr>
        <w:tab/>
      </w:r>
      <w:r w:rsidR="00505B21" w:rsidRPr="00505B21">
        <w:rPr>
          <w:b/>
          <w:i/>
          <w:noProof/>
          <w:sz w:val="28"/>
        </w:rPr>
        <w:t>S4-210823</w:t>
      </w:r>
    </w:p>
    <w:p w14:paraId="7CB45193" w14:textId="6545D259" w:rsidR="001E41F3" w:rsidRDefault="00BF7745" w:rsidP="005E2C44">
      <w:pPr>
        <w:pStyle w:val="CRCoverPage"/>
        <w:outlineLvl w:val="0"/>
        <w:rPr>
          <w:b/>
          <w:noProof/>
          <w:sz w:val="24"/>
        </w:rPr>
      </w:pPr>
      <w:r>
        <w:fldChar w:fldCharType="begin"/>
      </w:r>
      <w:r>
        <w:instrText xml:space="preserve"> DOCPROPERTY  Location  \* MERGEFORMAT </w:instrText>
      </w:r>
      <w:r>
        <w:fldChar w:fldCharType="separate"/>
      </w:r>
      <w:r w:rsidR="00753572" w:rsidRPr="00BA51D9">
        <w:rPr>
          <w:b/>
          <w:noProof/>
          <w:sz w:val="24"/>
        </w:rPr>
        <w:t xml:space="preserve"> </w:t>
      </w:r>
      <w:r w:rsidR="00753572">
        <w:rPr>
          <w:b/>
          <w:noProof/>
          <w:sz w:val="24"/>
        </w:rPr>
        <w:t>Electronic Meeting</w:t>
      </w:r>
      <w:r>
        <w:rPr>
          <w:b/>
          <w:noProof/>
          <w:sz w:val="24"/>
        </w:rPr>
        <w:fldChar w:fldCharType="end"/>
      </w:r>
      <w:r w:rsidR="00753572">
        <w:rPr>
          <w:b/>
          <w:noProof/>
          <w:sz w:val="24"/>
        </w:rPr>
        <w:t xml:space="preserve">, </w:t>
      </w:r>
      <w:r>
        <w:fldChar w:fldCharType="begin"/>
      </w:r>
      <w:r>
        <w:instrText xml:space="preserve"> DOCPROPERTY  StartDate  \* MERGEFORMAT </w:instrText>
      </w:r>
      <w:r>
        <w:fldChar w:fldCharType="separate"/>
      </w:r>
      <w:r w:rsidR="00753572" w:rsidRPr="00BA51D9">
        <w:rPr>
          <w:b/>
          <w:noProof/>
          <w:sz w:val="24"/>
        </w:rPr>
        <w:t xml:space="preserve"> </w:t>
      </w:r>
      <w:r w:rsidR="00753572">
        <w:rPr>
          <w:b/>
          <w:noProof/>
          <w:sz w:val="24"/>
        </w:rPr>
        <w:t>19</w:t>
      </w:r>
      <w:r w:rsidR="00753572" w:rsidRPr="00CE7DBA">
        <w:rPr>
          <w:b/>
          <w:noProof/>
          <w:sz w:val="24"/>
          <w:vertAlign w:val="superscript"/>
        </w:rPr>
        <w:t>th</w:t>
      </w:r>
      <w:r w:rsidR="00753572">
        <w:rPr>
          <w:b/>
          <w:noProof/>
          <w:sz w:val="24"/>
        </w:rPr>
        <w:t xml:space="preserve"> May</w:t>
      </w:r>
      <w:r>
        <w:rPr>
          <w:b/>
          <w:noProof/>
          <w:sz w:val="24"/>
        </w:rPr>
        <w:fldChar w:fldCharType="end"/>
      </w:r>
      <w:r w:rsidR="00753572">
        <w:rPr>
          <w:b/>
          <w:noProof/>
          <w:sz w:val="24"/>
        </w:rPr>
        <w:t xml:space="preserve"> – 28</w:t>
      </w:r>
      <w:r w:rsidR="00753572" w:rsidRPr="00CE7DBA">
        <w:rPr>
          <w:b/>
          <w:noProof/>
          <w:sz w:val="24"/>
          <w:vertAlign w:val="superscript"/>
        </w:rPr>
        <w:t>th</w:t>
      </w:r>
      <w:r w:rsidR="00753572">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C89A5" w:rsidR="001E41F3" w:rsidRPr="00410371" w:rsidRDefault="00BF7745" w:rsidP="00E13F3D">
            <w:pPr>
              <w:pStyle w:val="CRCoverPage"/>
              <w:spacing w:after="0"/>
              <w:jc w:val="right"/>
              <w:rPr>
                <w:b/>
                <w:noProof/>
                <w:sz w:val="28"/>
              </w:rPr>
            </w:pPr>
            <w:r>
              <w:fldChar w:fldCharType="begin"/>
            </w:r>
            <w:r>
              <w:instrText xml:space="preserve"> DOCPROPERTY  Spec#  \* MERGEFORMAT </w:instrText>
            </w:r>
            <w:r>
              <w:fldChar w:fldCharType="separate"/>
            </w:r>
            <w:r w:rsidR="00F5744B">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77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77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77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ECA0" w:rsidR="001E41F3" w:rsidRDefault="00F5744B">
            <w:pPr>
              <w:pStyle w:val="CRCoverPage"/>
              <w:spacing w:after="0"/>
              <w:ind w:left="100"/>
              <w:rPr>
                <w:noProof/>
              </w:rPr>
            </w:pPr>
            <w:r>
              <w:t xml:space="preserve">Addition of different </w:t>
            </w:r>
            <w:r w:rsidR="008E751A">
              <w:t>p</w:t>
            </w:r>
            <w:r>
              <w:t xml:space="preserve">roduction </w:t>
            </w:r>
            <w:r w:rsidR="008E751A">
              <w:t>types</w:t>
            </w:r>
            <w:r>
              <w:t xml:space="preserve"> and addition of more information about existing workflows.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05B2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74DB1" w:rsidR="001E41F3" w:rsidRPr="00F5744B" w:rsidRDefault="00102FD9">
            <w:pPr>
              <w:pStyle w:val="CRCoverPage"/>
              <w:spacing w:after="0"/>
              <w:ind w:left="100"/>
              <w:rPr>
                <w:noProof/>
                <w:lang w:val="de-DE"/>
              </w:rPr>
            </w:pPr>
            <w:r w:rsidRPr="00F5744B">
              <w:rPr>
                <w:lang w:val="de-DE"/>
              </w:rPr>
              <w:t>Ericsson LM</w:t>
            </w:r>
            <w:r w:rsidR="00F5744B" w:rsidRPr="00F5744B">
              <w:rPr>
                <w:lang w:val="de-DE"/>
              </w:rPr>
              <w:t>, BBC, EBU, Senn</w:t>
            </w:r>
            <w:r w:rsidR="00F5744B">
              <w:rPr>
                <w:lang w:val="de-DE"/>
              </w:rPr>
              <w:t>heiser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F797" w:rsidR="001E41F3" w:rsidRDefault="00102FD9">
            <w:pPr>
              <w:pStyle w:val="CRCoverPage"/>
              <w:spacing w:after="0"/>
              <w:ind w:left="100"/>
              <w:rPr>
                <w:noProof/>
              </w:rPr>
            </w:pPr>
            <w:r>
              <w:t>FS_</w:t>
            </w:r>
            <w:r w:rsidR="00F5744B">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7745">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77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7745">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EE5E5" w:rsidR="001E41F3" w:rsidRDefault="008E751A">
            <w:pPr>
              <w:pStyle w:val="CRCoverPage"/>
              <w:spacing w:after="0"/>
              <w:ind w:left="100"/>
              <w:rPr>
                <w:noProof/>
              </w:rPr>
            </w:pPr>
            <w:r>
              <w:rPr>
                <w:noProof/>
              </w:rPr>
              <w:t xml:space="preserve">During the preparation of the 5G-MAG workshop on “Media Production over 5G NPN systems”, the separation of different production types became clear. Further, more relevant background information on existing workflows, protocols and control solutions are identified and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CC9AD" w14:textId="77777777" w:rsidR="001E41F3" w:rsidRDefault="008E751A">
            <w:pPr>
              <w:pStyle w:val="CRCoverPage"/>
              <w:spacing w:after="0"/>
              <w:ind w:left="100"/>
              <w:rPr>
                <w:noProof/>
              </w:rPr>
            </w:pPr>
            <w:r>
              <w:rPr>
                <w:noProof/>
              </w:rPr>
              <w:t>The pCR introduces a separation into three “production tiers”</w:t>
            </w:r>
            <w:r w:rsidR="00D70163">
              <w:rPr>
                <w:noProof/>
              </w:rPr>
              <w:t xml:space="preserve">, which have different </w:t>
            </w:r>
            <w:r w:rsidR="00497AA1">
              <w:rPr>
                <w:noProof/>
              </w:rPr>
              <w:t xml:space="preserve">networking </w:t>
            </w:r>
            <w:r w:rsidR="00D70163">
              <w:rPr>
                <w:noProof/>
              </w:rPr>
              <w:t xml:space="preserve">needs and characteristics. The pCR adds more details on media protocols, specifically SMPTE ST 2110, and provides an overview of </w:t>
            </w:r>
            <w:r w:rsidR="00497AA1">
              <w:rPr>
                <w:noProof/>
              </w:rPr>
              <w:t xml:space="preserve">typically </w:t>
            </w:r>
            <w:r w:rsidR="00D70163">
              <w:rPr>
                <w:noProof/>
              </w:rPr>
              <w:t xml:space="preserve">used codecs and codec configurations. The </w:t>
            </w:r>
            <w:r w:rsidR="00497AA1">
              <w:rPr>
                <w:noProof/>
              </w:rPr>
              <w:t xml:space="preserve">pCR suggests a restructuring </w:t>
            </w:r>
            <w:r w:rsidR="00D70163">
              <w:rPr>
                <w:noProof/>
              </w:rPr>
              <w:t>so that the media orchestration and control clause is moved into the media workflow clause.</w:t>
            </w:r>
          </w:p>
          <w:p w14:paraId="31C656EC" w14:textId="12C531FB" w:rsidR="007101FE" w:rsidRDefault="007101FE">
            <w:pPr>
              <w:pStyle w:val="CRCoverPage"/>
              <w:spacing w:after="0"/>
              <w:ind w:left="100"/>
              <w:rPr>
                <w:noProof/>
              </w:rPr>
            </w:pPr>
            <w:r>
              <w:rPr>
                <w:noProof/>
              </w:rPr>
              <w:t>The proposed pCR body is attached as separate file in the zip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C0FF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7BF2C" w14:textId="557A77B6" w:rsidR="00A33B4E" w:rsidRDefault="00A33B4E" w:rsidP="00F5744B">
      <w:pPr>
        <w:pStyle w:val="Heading2"/>
      </w:pPr>
    </w:p>
    <w:sectPr w:rsidR="00A33B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1D4C5" w14:textId="77777777" w:rsidR="00BF7745" w:rsidRDefault="00BF7745">
      <w:r>
        <w:separator/>
      </w:r>
    </w:p>
  </w:endnote>
  <w:endnote w:type="continuationSeparator" w:id="0">
    <w:p w14:paraId="1CD5DE20" w14:textId="77777777" w:rsidR="00BF7745" w:rsidRDefault="00BF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24840" w14:textId="77777777" w:rsidR="00BF7745" w:rsidRDefault="00BF7745">
      <w:r>
        <w:separator/>
      </w:r>
    </w:p>
  </w:footnote>
  <w:footnote w:type="continuationSeparator" w:id="0">
    <w:p w14:paraId="118FEDD6" w14:textId="77777777" w:rsidR="00BF7745" w:rsidRDefault="00BF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2583" w:rsidRDefault="009C2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2583" w:rsidRDefault="009C2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2583" w:rsidRDefault="009C25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2583" w:rsidRDefault="009C2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7CA"/>
    <w:rsid w:val="000A6394"/>
    <w:rsid w:val="000B7FED"/>
    <w:rsid w:val="000C038A"/>
    <w:rsid w:val="000C26C9"/>
    <w:rsid w:val="000C6598"/>
    <w:rsid w:val="000D041D"/>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3379"/>
    <w:rsid w:val="00305409"/>
    <w:rsid w:val="00324F67"/>
    <w:rsid w:val="003609EF"/>
    <w:rsid w:val="0036231A"/>
    <w:rsid w:val="00374DD4"/>
    <w:rsid w:val="003863E9"/>
    <w:rsid w:val="003E1A36"/>
    <w:rsid w:val="00410371"/>
    <w:rsid w:val="004242F1"/>
    <w:rsid w:val="00497AA1"/>
    <w:rsid w:val="004B0208"/>
    <w:rsid w:val="004B75B7"/>
    <w:rsid w:val="004C290C"/>
    <w:rsid w:val="00505B21"/>
    <w:rsid w:val="0050799C"/>
    <w:rsid w:val="0051580D"/>
    <w:rsid w:val="00547111"/>
    <w:rsid w:val="00563E49"/>
    <w:rsid w:val="00592D74"/>
    <w:rsid w:val="005B0939"/>
    <w:rsid w:val="005E2C44"/>
    <w:rsid w:val="00621188"/>
    <w:rsid w:val="006257ED"/>
    <w:rsid w:val="00650F86"/>
    <w:rsid w:val="00665C47"/>
    <w:rsid w:val="006771C8"/>
    <w:rsid w:val="00695808"/>
    <w:rsid w:val="006A629F"/>
    <w:rsid w:val="006B46FB"/>
    <w:rsid w:val="006E21FB"/>
    <w:rsid w:val="00704D51"/>
    <w:rsid w:val="007101FE"/>
    <w:rsid w:val="00710E19"/>
    <w:rsid w:val="00753572"/>
    <w:rsid w:val="00792342"/>
    <w:rsid w:val="007977A8"/>
    <w:rsid w:val="007B512A"/>
    <w:rsid w:val="007C2097"/>
    <w:rsid w:val="007D6A07"/>
    <w:rsid w:val="007F7259"/>
    <w:rsid w:val="008040A8"/>
    <w:rsid w:val="008279FA"/>
    <w:rsid w:val="008611F1"/>
    <w:rsid w:val="008626E7"/>
    <w:rsid w:val="00870EE7"/>
    <w:rsid w:val="008863B9"/>
    <w:rsid w:val="008A45A6"/>
    <w:rsid w:val="008E751A"/>
    <w:rsid w:val="008F3789"/>
    <w:rsid w:val="008F686C"/>
    <w:rsid w:val="009148DE"/>
    <w:rsid w:val="00941E30"/>
    <w:rsid w:val="00965D27"/>
    <w:rsid w:val="009777D9"/>
    <w:rsid w:val="00991B88"/>
    <w:rsid w:val="009A5753"/>
    <w:rsid w:val="009A579D"/>
    <w:rsid w:val="009C2583"/>
    <w:rsid w:val="009E3297"/>
    <w:rsid w:val="009F1E70"/>
    <w:rsid w:val="009F734F"/>
    <w:rsid w:val="00A246B6"/>
    <w:rsid w:val="00A33B4E"/>
    <w:rsid w:val="00A47E70"/>
    <w:rsid w:val="00A50CF0"/>
    <w:rsid w:val="00A7671C"/>
    <w:rsid w:val="00AA2CBC"/>
    <w:rsid w:val="00AC5820"/>
    <w:rsid w:val="00AD1CD8"/>
    <w:rsid w:val="00B258BB"/>
    <w:rsid w:val="00B67B97"/>
    <w:rsid w:val="00B968C8"/>
    <w:rsid w:val="00BA3EC5"/>
    <w:rsid w:val="00BA51D9"/>
    <w:rsid w:val="00BB0FBF"/>
    <w:rsid w:val="00BB5DFC"/>
    <w:rsid w:val="00BD279D"/>
    <w:rsid w:val="00BD6BB8"/>
    <w:rsid w:val="00BF7745"/>
    <w:rsid w:val="00C42584"/>
    <w:rsid w:val="00C66BA2"/>
    <w:rsid w:val="00C95985"/>
    <w:rsid w:val="00CC5026"/>
    <w:rsid w:val="00CC68D0"/>
    <w:rsid w:val="00D03F9A"/>
    <w:rsid w:val="00D06D51"/>
    <w:rsid w:val="00D24991"/>
    <w:rsid w:val="00D32770"/>
    <w:rsid w:val="00D32D03"/>
    <w:rsid w:val="00D50255"/>
    <w:rsid w:val="00D64CAA"/>
    <w:rsid w:val="00D66520"/>
    <w:rsid w:val="00D70163"/>
    <w:rsid w:val="00DE34CF"/>
    <w:rsid w:val="00E13F3D"/>
    <w:rsid w:val="00E34898"/>
    <w:rsid w:val="00E350B6"/>
    <w:rsid w:val="00E81A7A"/>
    <w:rsid w:val="00EB09B7"/>
    <w:rsid w:val="00EE7D7C"/>
    <w:rsid w:val="00F25D98"/>
    <w:rsid w:val="00F300FB"/>
    <w:rsid w:val="00F30224"/>
    <w:rsid w:val="00F5744B"/>
    <w:rsid w:val="00F878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427</Words>
  <Characters>2438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8</cp:revision>
  <cp:lastPrinted>1900-01-01T00:00:00Z</cp:lastPrinted>
  <dcterms:created xsi:type="dcterms:W3CDTF">2021-05-12T13:35:00Z</dcterms:created>
  <dcterms:modified xsi:type="dcterms:W3CDTF">2021-05-12T19:10:00Z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