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98FC03" w14:textId="12ECA1E3" w:rsidR="00E935AB" w:rsidRDefault="00E935AB" w:rsidP="005311DA">
      <w:pPr>
        <w:spacing w:after="0"/>
        <w:ind w:left="2123" w:hanging="2123"/>
        <w:rPr>
          <w:b/>
        </w:rPr>
      </w:pPr>
      <w:bookmarkStart w:id="0" w:name="_Toc167308491"/>
      <w:bookmarkStart w:id="1" w:name="_Hlk165575177"/>
      <w:r>
        <w:rPr>
          <w:b/>
        </w:rPr>
        <w:t>Title:</w:t>
      </w:r>
      <w:r>
        <w:rPr>
          <w:b/>
        </w:rPr>
        <w:tab/>
      </w:r>
      <w:r w:rsidR="00A975FE" w:rsidRPr="00A975FE">
        <w:rPr>
          <w:b/>
        </w:rPr>
        <w:t xml:space="preserve">TR 26.933 Finalization: Consideration for Deferring the </w:t>
      </w:r>
      <w:proofErr w:type="spellStart"/>
      <w:r w:rsidR="00A975FE" w:rsidRPr="00A975FE">
        <w:rPr>
          <w:b/>
        </w:rPr>
        <w:t>FS_DaCED</w:t>
      </w:r>
      <w:proofErr w:type="spellEnd"/>
      <w:r w:rsidR="00A975FE" w:rsidRPr="00A975FE">
        <w:rPr>
          <w:b/>
        </w:rPr>
        <w:t xml:space="preserve"> Timeline</w:t>
      </w:r>
    </w:p>
    <w:p w14:paraId="4608E119" w14:textId="3374D935" w:rsidR="00E935AB" w:rsidRPr="00D97DD2" w:rsidRDefault="00E935AB" w:rsidP="00532D15">
      <w:pPr>
        <w:tabs>
          <w:tab w:val="left" w:pos="2127"/>
          <w:tab w:val="left" w:pos="6379"/>
        </w:tabs>
        <w:spacing w:before="120" w:after="0" w:line="360" w:lineRule="auto"/>
        <w:ind w:left="2127" w:hanging="2127"/>
        <w:rPr>
          <w:b/>
          <w:bCs/>
          <w:lang w:val="en-GB"/>
        </w:rPr>
      </w:pPr>
      <w:r w:rsidRPr="00092A06">
        <w:rPr>
          <w:b/>
          <w:lang w:val="en-GB"/>
        </w:rPr>
        <w:t>Source:</w:t>
      </w:r>
      <w:r>
        <w:rPr>
          <w:b/>
          <w:lang w:val="en-GB"/>
        </w:rPr>
        <w:tab/>
      </w:r>
      <w:r w:rsidRPr="00D97DD2">
        <w:rPr>
          <w:b/>
          <w:bCs/>
        </w:rPr>
        <w:t>Panasonic Holdings Corporation</w:t>
      </w:r>
    </w:p>
    <w:p w14:paraId="5DB04609" w14:textId="77777777" w:rsidR="00E935AB" w:rsidRPr="00645926" w:rsidRDefault="00E935AB" w:rsidP="00532D15">
      <w:pPr>
        <w:tabs>
          <w:tab w:val="left" w:pos="2127"/>
          <w:tab w:val="left" w:pos="6379"/>
        </w:tabs>
        <w:spacing w:after="0" w:line="360" w:lineRule="auto"/>
        <w:ind w:left="2131" w:hanging="2131"/>
        <w:rPr>
          <w:b/>
        </w:rPr>
      </w:pPr>
      <w:r>
        <w:rPr>
          <w:b/>
        </w:rPr>
        <w:t>Document for:</w:t>
      </w:r>
      <w:r>
        <w:rPr>
          <w:b/>
        </w:rPr>
        <w:tab/>
        <w:t xml:space="preserve">Discussion &amp; Agreement </w:t>
      </w:r>
    </w:p>
    <w:p w14:paraId="4E7BABD3" w14:textId="1BF46572" w:rsidR="00E935AB" w:rsidRDefault="00E935AB" w:rsidP="00532D15">
      <w:pPr>
        <w:tabs>
          <w:tab w:val="left" w:pos="2127"/>
          <w:tab w:val="left" w:pos="6379"/>
        </w:tabs>
        <w:spacing w:after="0" w:line="360" w:lineRule="auto"/>
        <w:ind w:left="2131" w:hanging="2131"/>
        <w:rPr>
          <w:sz w:val="32"/>
          <w:szCs w:val="32"/>
        </w:rPr>
      </w:pPr>
      <w:r w:rsidRPr="00645926">
        <w:rPr>
          <w:b/>
        </w:rPr>
        <w:t>Agenda item:</w:t>
      </w:r>
      <w:r w:rsidRPr="00645926">
        <w:rPr>
          <w:b/>
        </w:rPr>
        <w:tab/>
      </w:r>
      <w:r w:rsidR="005E756F">
        <w:rPr>
          <w:rFonts w:hint="eastAsia"/>
          <w:b/>
        </w:rPr>
        <w:t>1</w:t>
      </w:r>
      <w:r w:rsidR="00675284">
        <w:rPr>
          <w:rFonts w:hint="eastAsia"/>
          <w:b/>
        </w:rPr>
        <w:t>.</w:t>
      </w:r>
      <w:r w:rsidR="00677288">
        <w:rPr>
          <w:rFonts w:hint="eastAsia"/>
          <w:b/>
        </w:rPr>
        <w:t>6</w:t>
      </w:r>
      <w:r>
        <w:rPr>
          <w:b/>
        </w:rPr>
        <w:t>.</w:t>
      </w:r>
    </w:p>
    <w:p w14:paraId="797B8E59" w14:textId="77777777" w:rsidR="00E935AB" w:rsidRDefault="00E935AB" w:rsidP="00E935AB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14:paraId="1410DE3A" w14:textId="77777777" w:rsidR="00E935AB" w:rsidRDefault="00E935AB" w:rsidP="00E935AB">
      <w:pPr>
        <w:pStyle w:val="Style1"/>
        <w:ind w:left="0" w:firstLine="0"/>
      </w:pPr>
      <w:r>
        <w:t xml:space="preserve">1. Background </w:t>
      </w:r>
    </w:p>
    <w:p w14:paraId="662A0E24" w14:textId="77071472" w:rsidR="00E935AB" w:rsidRDefault="00E935AB" w:rsidP="00E935AB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14:paraId="4400BED1" w14:textId="4A140B26" w:rsidR="00E935AB" w:rsidRPr="00274507" w:rsidRDefault="002A125B" w:rsidP="00E935AB">
      <w:pPr>
        <w:pBdr>
          <w:top w:val="single" w:sz="12" w:space="1" w:color="000000"/>
        </w:pBdr>
        <w:tabs>
          <w:tab w:val="left" w:pos="637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According to the time plan of </w:t>
      </w:r>
      <w:proofErr w:type="spellStart"/>
      <w:r w:rsidR="00145033">
        <w:rPr>
          <w:rFonts w:ascii="Times New Roman" w:hAnsi="Times New Roman" w:cs="Times New Roman" w:hint="eastAsia"/>
          <w:sz w:val="20"/>
          <w:szCs w:val="20"/>
        </w:rPr>
        <w:t>FS_DaCED</w:t>
      </w:r>
      <w:proofErr w:type="spellEnd"/>
      <w:r w:rsidR="00145033">
        <w:rPr>
          <w:rFonts w:ascii="Times New Roman" w:hAnsi="Times New Roman" w:cs="Times New Roman" w:hint="eastAsia"/>
          <w:sz w:val="20"/>
          <w:szCs w:val="20"/>
        </w:rPr>
        <w:t>, TR 26.933 is</w:t>
      </w:r>
      <w:r w:rsidR="00B23E7A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ED3936">
        <w:rPr>
          <w:rFonts w:ascii="Times New Roman" w:hAnsi="Times New Roman" w:cs="Times New Roman"/>
          <w:sz w:val="20"/>
          <w:szCs w:val="20"/>
        </w:rPr>
        <w:t>scheduled for</w:t>
      </w:r>
      <w:r w:rsidR="00ED3936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ED3936">
        <w:rPr>
          <w:rFonts w:ascii="Times New Roman" w:hAnsi="Times New Roman" w:cs="Times New Roman"/>
          <w:sz w:val="20"/>
          <w:szCs w:val="20"/>
        </w:rPr>
        <w:t>a</w:t>
      </w:r>
      <w:r w:rsidR="00B23E7A">
        <w:rPr>
          <w:rFonts w:ascii="Times New Roman" w:hAnsi="Times New Roman" w:cs="Times New Roman" w:hint="eastAsia"/>
          <w:sz w:val="20"/>
          <w:szCs w:val="20"/>
        </w:rPr>
        <w:t>pprov</w:t>
      </w:r>
      <w:r w:rsidR="00ED3936">
        <w:rPr>
          <w:rFonts w:ascii="Times New Roman" w:hAnsi="Times New Roman" w:cs="Times New Roman"/>
          <w:sz w:val="20"/>
          <w:szCs w:val="20"/>
        </w:rPr>
        <w:t xml:space="preserve">al </w:t>
      </w:r>
      <w:r w:rsidR="00B23E7A">
        <w:rPr>
          <w:rFonts w:ascii="Times New Roman" w:hAnsi="Times New Roman" w:cs="Times New Roman" w:hint="eastAsia"/>
          <w:sz w:val="20"/>
          <w:szCs w:val="20"/>
        </w:rPr>
        <w:t xml:space="preserve">at </w:t>
      </w:r>
      <w:r w:rsidR="00ED3936">
        <w:rPr>
          <w:rFonts w:ascii="Times New Roman" w:hAnsi="Times New Roman" w:cs="Times New Roman"/>
          <w:sz w:val="20"/>
          <w:szCs w:val="20"/>
        </w:rPr>
        <w:t xml:space="preserve">the </w:t>
      </w:r>
      <w:r w:rsidR="00B23E7A">
        <w:rPr>
          <w:rFonts w:ascii="Times New Roman" w:hAnsi="Times New Roman" w:cs="Times New Roman" w:hint="eastAsia"/>
          <w:sz w:val="20"/>
          <w:szCs w:val="20"/>
        </w:rPr>
        <w:t>SA</w:t>
      </w:r>
      <w:r w:rsidR="007F5356">
        <w:rPr>
          <w:rFonts w:ascii="Times New Roman" w:hAnsi="Times New Roman" w:cs="Times New Roman" w:hint="eastAsia"/>
          <w:sz w:val="20"/>
          <w:szCs w:val="20"/>
        </w:rPr>
        <w:t>#105 meeting in September</w:t>
      </w:r>
      <w:r w:rsidR="00E74AF2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AC22B9">
        <w:rPr>
          <w:rFonts w:ascii="Times New Roman" w:hAnsi="Times New Roman" w:cs="Times New Roman" w:hint="eastAsia"/>
          <w:sz w:val="20"/>
          <w:szCs w:val="20"/>
        </w:rPr>
        <w:t xml:space="preserve">During the </w:t>
      </w:r>
      <w:r w:rsidR="003B335A">
        <w:rPr>
          <w:rFonts w:ascii="Times New Roman" w:hAnsi="Times New Roman" w:cs="Times New Roman" w:hint="eastAsia"/>
          <w:sz w:val="20"/>
          <w:szCs w:val="20"/>
        </w:rPr>
        <w:t>last SA4#129</w:t>
      </w:r>
      <w:r w:rsidR="00860E54">
        <w:rPr>
          <w:rFonts w:ascii="Times New Roman" w:hAnsi="Times New Roman" w:cs="Times New Roman" w:hint="eastAsia"/>
          <w:sz w:val="20"/>
          <w:szCs w:val="20"/>
        </w:rPr>
        <w:t xml:space="preserve">-e meeting and subsequent </w:t>
      </w:r>
      <w:r w:rsidR="007B4E4C">
        <w:rPr>
          <w:rFonts w:ascii="Times New Roman" w:hAnsi="Times New Roman" w:cs="Times New Roman" w:hint="eastAsia"/>
          <w:sz w:val="20"/>
          <w:szCs w:val="20"/>
        </w:rPr>
        <w:t>off-line session</w:t>
      </w:r>
      <w:r w:rsidR="00DA3F07">
        <w:rPr>
          <w:rFonts w:ascii="Times New Roman" w:hAnsi="Times New Roman" w:cs="Times New Roman"/>
          <w:sz w:val="20"/>
          <w:szCs w:val="20"/>
        </w:rPr>
        <w:t>s</w:t>
      </w:r>
      <w:r w:rsidR="007B4E4C"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26294D">
        <w:rPr>
          <w:rFonts w:ascii="Times New Roman" w:hAnsi="Times New Roman" w:cs="Times New Roman" w:hint="eastAsia"/>
          <w:sz w:val="20"/>
          <w:szCs w:val="20"/>
        </w:rPr>
        <w:t>extensive</w:t>
      </w:r>
      <w:r w:rsidR="00707FBF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B43848">
        <w:rPr>
          <w:rFonts w:ascii="Times New Roman" w:hAnsi="Times New Roman" w:cs="Times New Roman" w:hint="eastAsia"/>
          <w:sz w:val="20"/>
          <w:szCs w:val="20"/>
        </w:rPr>
        <w:t xml:space="preserve">efforts have made for </w:t>
      </w:r>
      <w:r w:rsidR="006D7B86">
        <w:rPr>
          <w:rFonts w:ascii="Times New Roman" w:hAnsi="Times New Roman" w:cs="Times New Roman" w:hint="eastAsia"/>
          <w:sz w:val="20"/>
          <w:szCs w:val="20"/>
        </w:rPr>
        <w:t xml:space="preserve">completing </w:t>
      </w:r>
      <w:r w:rsidR="00FE703A">
        <w:rPr>
          <w:rFonts w:ascii="Times New Roman" w:hAnsi="Times New Roman" w:cs="Times New Roman" w:hint="eastAsia"/>
          <w:sz w:val="20"/>
          <w:szCs w:val="20"/>
        </w:rPr>
        <w:t xml:space="preserve">the TR in good shape. </w:t>
      </w:r>
      <w:r w:rsidR="00490478">
        <w:rPr>
          <w:rFonts w:ascii="Times New Roman" w:hAnsi="Times New Roman" w:cs="Times New Roman" w:hint="eastAsia"/>
          <w:sz w:val="20"/>
          <w:szCs w:val="20"/>
        </w:rPr>
        <w:t xml:space="preserve">Nevertheless, </w:t>
      </w:r>
      <w:r w:rsidR="00B3785E">
        <w:rPr>
          <w:rFonts w:ascii="Times New Roman" w:hAnsi="Times New Roman" w:cs="Times New Roman" w:hint="eastAsia"/>
          <w:sz w:val="20"/>
          <w:szCs w:val="20"/>
        </w:rPr>
        <w:t>the</w:t>
      </w:r>
      <w:r w:rsidR="007A5083">
        <w:rPr>
          <w:rFonts w:ascii="Times New Roman" w:hAnsi="Times New Roman" w:cs="Times New Roman" w:hint="eastAsia"/>
          <w:sz w:val="20"/>
          <w:szCs w:val="20"/>
        </w:rPr>
        <w:t>re</w:t>
      </w:r>
      <w:r w:rsidR="00B3785E">
        <w:rPr>
          <w:rFonts w:ascii="Times New Roman" w:hAnsi="Times New Roman" w:cs="Times New Roman" w:hint="eastAsia"/>
          <w:sz w:val="20"/>
          <w:szCs w:val="20"/>
        </w:rPr>
        <w:t xml:space="preserve"> still </w:t>
      </w:r>
      <w:r w:rsidR="007A5083">
        <w:rPr>
          <w:rFonts w:ascii="Times New Roman" w:hAnsi="Times New Roman" w:cs="Times New Roman" w:hint="eastAsia"/>
          <w:sz w:val="20"/>
          <w:szCs w:val="20"/>
        </w:rPr>
        <w:t xml:space="preserve">be many places </w:t>
      </w:r>
      <w:r w:rsidR="00BF46ED">
        <w:rPr>
          <w:rFonts w:ascii="Times New Roman" w:hAnsi="Times New Roman" w:cs="Times New Roman" w:hint="eastAsia"/>
          <w:sz w:val="20"/>
          <w:szCs w:val="20"/>
        </w:rPr>
        <w:t>to be improved</w:t>
      </w:r>
      <w:r w:rsidR="00300716">
        <w:rPr>
          <w:rFonts w:ascii="Times New Roman" w:hAnsi="Times New Roman" w:cs="Times New Roman" w:hint="eastAsia"/>
          <w:sz w:val="20"/>
          <w:szCs w:val="20"/>
        </w:rPr>
        <w:t xml:space="preserve"> from our perspective</w:t>
      </w:r>
      <w:r w:rsidR="00A24EF2">
        <w:rPr>
          <w:rFonts w:ascii="Times New Roman" w:hAnsi="Times New Roman" w:cs="Times New Roman"/>
          <w:sz w:val="20"/>
          <w:szCs w:val="20"/>
        </w:rPr>
        <w:t xml:space="preserve"> for </w:t>
      </w:r>
      <w:r w:rsidR="006B65DE">
        <w:rPr>
          <w:rFonts w:ascii="Times New Roman" w:hAnsi="Times New Roman" w:cs="Times New Roman"/>
          <w:sz w:val="20"/>
          <w:szCs w:val="20"/>
        </w:rPr>
        <w:t>conclu</w:t>
      </w:r>
      <w:r w:rsidR="00127ED5">
        <w:rPr>
          <w:rFonts w:ascii="Times New Roman" w:hAnsi="Times New Roman" w:cs="Times New Roman"/>
          <w:sz w:val="20"/>
          <w:szCs w:val="20"/>
        </w:rPr>
        <w:t xml:space="preserve">ding the TR </w:t>
      </w:r>
      <w:r w:rsidR="006B65DE">
        <w:rPr>
          <w:rFonts w:ascii="Times New Roman" w:hAnsi="Times New Roman" w:cs="Times New Roman"/>
          <w:sz w:val="20"/>
          <w:szCs w:val="20"/>
        </w:rPr>
        <w:t xml:space="preserve">and </w:t>
      </w:r>
      <w:r w:rsidR="002F2233">
        <w:rPr>
          <w:rFonts w:ascii="Times New Roman" w:hAnsi="Times New Roman" w:cs="Times New Roman"/>
          <w:sz w:val="20"/>
          <w:szCs w:val="20"/>
        </w:rPr>
        <w:t>recommend</w:t>
      </w:r>
      <w:r w:rsidR="00127ED5">
        <w:rPr>
          <w:rFonts w:ascii="Times New Roman" w:hAnsi="Times New Roman" w:cs="Times New Roman"/>
          <w:sz w:val="20"/>
          <w:szCs w:val="20"/>
        </w:rPr>
        <w:t>ing the next action items</w:t>
      </w:r>
      <w:r w:rsidR="00300716">
        <w:rPr>
          <w:rFonts w:ascii="Times New Roman" w:hAnsi="Times New Roman" w:cs="Times New Roman" w:hint="eastAsia"/>
          <w:sz w:val="20"/>
          <w:szCs w:val="20"/>
        </w:rPr>
        <w:t xml:space="preserve">. </w:t>
      </w:r>
    </w:p>
    <w:p w14:paraId="0CEFDA25" w14:textId="77777777" w:rsidR="00E935AB" w:rsidRDefault="00E935AB" w:rsidP="00E935AB">
      <w:pPr>
        <w:pStyle w:val="Style1"/>
      </w:pPr>
      <w:r>
        <w:t>2. Discussion</w:t>
      </w:r>
    </w:p>
    <w:p w14:paraId="68908093" w14:textId="77777777" w:rsidR="00E935AB" w:rsidRDefault="00E935AB" w:rsidP="00E935AB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14:paraId="0AA17E04" w14:textId="13572D9C" w:rsidR="00E935AB" w:rsidRPr="005D2FD8" w:rsidRDefault="00CE7972" w:rsidP="005311DA">
      <w:pPr>
        <w:pBdr>
          <w:top w:val="single" w:sz="12" w:space="1" w:color="000000"/>
        </w:pBdr>
        <w:tabs>
          <w:tab w:val="left" w:pos="637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At the last SA4#129-e meeting</w:t>
      </w:r>
      <w:r w:rsidR="004D7E5A">
        <w:rPr>
          <w:rFonts w:ascii="Times New Roman" w:hAnsi="Times New Roman" w:cs="Times New Roman" w:hint="eastAsia"/>
          <w:sz w:val="20"/>
          <w:szCs w:val="20"/>
        </w:rPr>
        <w:t>, two input contribution</w:t>
      </w:r>
      <w:r w:rsidR="00950410">
        <w:rPr>
          <w:rFonts w:ascii="Times New Roman" w:hAnsi="Times New Roman" w:cs="Times New Roman" w:hint="eastAsia"/>
          <w:sz w:val="20"/>
          <w:szCs w:val="20"/>
        </w:rPr>
        <w:t xml:space="preserve"> documents </w:t>
      </w:r>
      <w:r w:rsidR="007A095B">
        <w:rPr>
          <w:rFonts w:ascii="Times New Roman" w:hAnsi="Times New Roman" w:cs="Times New Roman"/>
          <w:sz w:val="20"/>
          <w:szCs w:val="20"/>
        </w:rPr>
        <w:t xml:space="preserve">on conclusion and </w:t>
      </w:r>
      <w:r w:rsidR="00C07BE0">
        <w:rPr>
          <w:rFonts w:ascii="Times New Roman" w:hAnsi="Times New Roman" w:cs="Times New Roman"/>
          <w:sz w:val="20"/>
          <w:szCs w:val="20"/>
        </w:rPr>
        <w:t>recommendation</w:t>
      </w:r>
      <w:r w:rsidR="004711B2">
        <w:rPr>
          <w:rFonts w:ascii="Times New Roman" w:hAnsi="Times New Roman" w:cs="Times New Roman"/>
          <w:sz w:val="20"/>
          <w:szCs w:val="20"/>
        </w:rPr>
        <w:t xml:space="preserve">s of </w:t>
      </w:r>
      <w:proofErr w:type="spellStart"/>
      <w:r w:rsidR="004711B2">
        <w:rPr>
          <w:rFonts w:ascii="Times New Roman" w:hAnsi="Times New Roman" w:cs="Times New Roman"/>
          <w:sz w:val="20"/>
          <w:szCs w:val="20"/>
        </w:rPr>
        <w:t>FS_DaCED</w:t>
      </w:r>
      <w:proofErr w:type="spellEnd"/>
      <w:r w:rsidR="004711B2">
        <w:rPr>
          <w:rFonts w:ascii="Times New Roman" w:hAnsi="Times New Roman" w:cs="Times New Roman"/>
          <w:sz w:val="20"/>
          <w:szCs w:val="20"/>
        </w:rPr>
        <w:t xml:space="preserve"> was submitted</w:t>
      </w:r>
      <w:r w:rsidR="009024C0">
        <w:rPr>
          <w:rFonts w:ascii="Times New Roman" w:hAnsi="Times New Roman" w:cs="Times New Roman" w:hint="eastAsia"/>
          <w:sz w:val="20"/>
          <w:szCs w:val="20"/>
        </w:rPr>
        <w:t>. Those were used as a basis for further editi</w:t>
      </w:r>
      <w:r w:rsidR="00D95DFF">
        <w:rPr>
          <w:rFonts w:ascii="Times New Roman" w:hAnsi="Times New Roman" w:cs="Times New Roman" w:hint="eastAsia"/>
          <w:sz w:val="20"/>
          <w:szCs w:val="20"/>
        </w:rPr>
        <w:t>ng</w:t>
      </w:r>
      <w:r w:rsidR="00B224E1">
        <w:rPr>
          <w:rFonts w:ascii="Times New Roman" w:hAnsi="Times New Roman" w:cs="Times New Roman" w:hint="eastAsia"/>
          <w:sz w:val="20"/>
          <w:szCs w:val="20"/>
        </w:rPr>
        <w:t xml:space="preserve"> during the meeting</w:t>
      </w:r>
      <w:r w:rsidR="007431B3">
        <w:rPr>
          <w:rFonts w:ascii="Times New Roman" w:hAnsi="Times New Roman" w:cs="Times New Roman" w:hint="eastAsia"/>
          <w:sz w:val="20"/>
          <w:szCs w:val="20"/>
        </w:rPr>
        <w:t xml:space="preserve">. Many changes have been </w:t>
      </w:r>
      <w:r w:rsidR="00D31D6C">
        <w:rPr>
          <w:rFonts w:ascii="Times New Roman" w:hAnsi="Times New Roman" w:cs="Times New Roman" w:hint="eastAsia"/>
          <w:sz w:val="20"/>
          <w:szCs w:val="20"/>
        </w:rPr>
        <w:t>made</w:t>
      </w:r>
      <w:r w:rsidR="007431B3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3955C4">
        <w:rPr>
          <w:rFonts w:ascii="Times New Roman" w:hAnsi="Times New Roman" w:cs="Times New Roman" w:hint="eastAsia"/>
          <w:sz w:val="20"/>
          <w:szCs w:val="20"/>
        </w:rPr>
        <w:t>especially on its conclusion</w:t>
      </w:r>
      <w:r w:rsidR="00ED7BAB">
        <w:rPr>
          <w:rFonts w:ascii="Times New Roman" w:hAnsi="Times New Roman" w:cs="Times New Roman" w:hint="eastAsia"/>
          <w:sz w:val="20"/>
          <w:szCs w:val="20"/>
        </w:rPr>
        <w:t>s</w:t>
      </w:r>
      <w:r w:rsidR="009F4599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DE3845">
        <w:rPr>
          <w:rFonts w:ascii="Times New Roman" w:hAnsi="Times New Roman" w:cs="Times New Roman" w:hint="eastAsia"/>
          <w:sz w:val="20"/>
          <w:szCs w:val="20"/>
        </w:rPr>
        <w:t>through off-line sessions</w:t>
      </w:r>
      <w:r w:rsidR="008A2FE4">
        <w:rPr>
          <w:rFonts w:ascii="Times New Roman" w:hAnsi="Times New Roman" w:cs="Times New Roman"/>
          <w:sz w:val="20"/>
          <w:szCs w:val="20"/>
        </w:rPr>
        <w:t xml:space="preserve"> during and post 129-e meeting</w:t>
      </w:r>
      <w:r w:rsidR="004D7114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14008B">
        <w:rPr>
          <w:rFonts w:ascii="Times New Roman" w:hAnsi="Times New Roman" w:cs="Times New Roman" w:hint="eastAsia"/>
          <w:sz w:val="20"/>
          <w:szCs w:val="20"/>
        </w:rPr>
        <w:t>As an outcome of the sessions</w:t>
      </w:r>
      <w:r w:rsidR="009B136B">
        <w:rPr>
          <w:rFonts w:ascii="Times New Roman" w:hAnsi="Times New Roman" w:cs="Times New Roman" w:hint="eastAsia"/>
          <w:sz w:val="20"/>
          <w:szCs w:val="20"/>
        </w:rPr>
        <w:t xml:space="preserve">, the conclusions have been substantially changed from </w:t>
      </w:r>
      <w:r w:rsidR="00992537">
        <w:rPr>
          <w:rFonts w:ascii="Times New Roman" w:hAnsi="Times New Roman" w:cs="Times New Roman" w:hint="eastAsia"/>
          <w:sz w:val="20"/>
          <w:szCs w:val="20"/>
        </w:rPr>
        <w:t xml:space="preserve">the version based </w:t>
      </w:r>
      <w:r w:rsidR="00C274B1">
        <w:rPr>
          <w:rFonts w:ascii="Times New Roman" w:hAnsi="Times New Roman" w:cs="Times New Roman" w:hint="eastAsia"/>
          <w:sz w:val="20"/>
          <w:szCs w:val="20"/>
        </w:rPr>
        <w:t>on the</w:t>
      </w:r>
      <w:r w:rsidR="00FA0A7E">
        <w:rPr>
          <w:rFonts w:ascii="Times New Roman" w:hAnsi="Times New Roman" w:cs="Times New Roman" w:hint="eastAsia"/>
          <w:sz w:val="20"/>
          <w:szCs w:val="20"/>
        </w:rPr>
        <w:t xml:space="preserve"> input contributions</w:t>
      </w:r>
      <w:r w:rsidR="00E7454F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C90FB3">
        <w:rPr>
          <w:rFonts w:ascii="Times New Roman" w:hAnsi="Times New Roman" w:cs="Times New Roman" w:hint="eastAsia"/>
          <w:sz w:val="20"/>
          <w:szCs w:val="20"/>
        </w:rPr>
        <w:t>Throughout the off-line sessions, although the</w:t>
      </w:r>
      <w:r w:rsidR="00070856">
        <w:rPr>
          <w:rFonts w:ascii="Times New Roman" w:hAnsi="Times New Roman" w:cs="Times New Roman" w:hint="eastAsia"/>
          <w:sz w:val="20"/>
          <w:szCs w:val="20"/>
        </w:rPr>
        <w:t xml:space="preserve">re have been good discussions, some texts are updated back and </w:t>
      </w:r>
      <w:r w:rsidR="00220A15">
        <w:rPr>
          <w:rFonts w:ascii="Times New Roman" w:hAnsi="Times New Roman" w:cs="Times New Roman" w:hint="eastAsia"/>
          <w:sz w:val="20"/>
          <w:szCs w:val="20"/>
        </w:rPr>
        <w:t>forth</w:t>
      </w:r>
      <w:r w:rsidR="009500F3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EF5B5D">
        <w:rPr>
          <w:rFonts w:ascii="Times New Roman" w:hAnsi="Times New Roman" w:cs="Times New Roman" w:hint="eastAsia"/>
          <w:sz w:val="20"/>
          <w:szCs w:val="20"/>
        </w:rPr>
        <w:t xml:space="preserve">On the other hand, some changes would induce inconsistencies with </w:t>
      </w:r>
      <w:r w:rsidR="003A48C3">
        <w:rPr>
          <w:rFonts w:ascii="Times New Roman" w:hAnsi="Times New Roman" w:cs="Times New Roman" w:hint="eastAsia"/>
          <w:sz w:val="20"/>
          <w:szCs w:val="20"/>
        </w:rPr>
        <w:t>texts in other sections</w:t>
      </w:r>
      <w:r w:rsidR="005D19E3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AC6E25">
        <w:rPr>
          <w:rFonts w:ascii="Times New Roman" w:hAnsi="Times New Roman" w:cs="Times New Roman" w:hint="eastAsia"/>
          <w:sz w:val="20"/>
          <w:szCs w:val="20"/>
        </w:rPr>
        <w:t>Furthermore</w:t>
      </w:r>
      <w:r w:rsidR="005D19E3">
        <w:rPr>
          <w:rFonts w:ascii="Times New Roman" w:hAnsi="Times New Roman" w:cs="Times New Roman" w:hint="eastAsia"/>
          <w:sz w:val="20"/>
          <w:szCs w:val="20"/>
        </w:rPr>
        <w:t xml:space="preserve">, because of </w:t>
      </w:r>
      <w:r w:rsidR="00126CC7">
        <w:rPr>
          <w:rFonts w:ascii="Times New Roman" w:hAnsi="Times New Roman" w:cs="Times New Roman" w:hint="eastAsia"/>
          <w:sz w:val="20"/>
          <w:szCs w:val="20"/>
        </w:rPr>
        <w:t xml:space="preserve">accumulated changes and updates in </w:t>
      </w:r>
      <w:r w:rsidR="00BD6E02">
        <w:rPr>
          <w:rFonts w:ascii="Times New Roman" w:hAnsi="Times New Roman" w:cs="Times New Roman"/>
          <w:sz w:val="20"/>
          <w:szCs w:val="20"/>
        </w:rPr>
        <w:t>the</w:t>
      </w:r>
      <w:r w:rsidR="00126CC7">
        <w:rPr>
          <w:rFonts w:ascii="Times New Roman" w:hAnsi="Times New Roman" w:cs="Times New Roman" w:hint="eastAsia"/>
          <w:sz w:val="20"/>
          <w:szCs w:val="20"/>
        </w:rPr>
        <w:t xml:space="preserve"> last few months, we have found</w:t>
      </w:r>
      <w:r w:rsidR="00C06DF5">
        <w:rPr>
          <w:rFonts w:ascii="Times New Roman" w:hAnsi="Times New Roman" w:cs="Times New Roman" w:hint="eastAsia"/>
          <w:sz w:val="20"/>
          <w:szCs w:val="20"/>
        </w:rPr>
        <w:t xml:space="preserve"> several</w:t>
      </w:r>
      <w:r w:rsidR="002F51EC">
        <w:rPr>
          <w:rFonts w:ascii="Times New Roman" w:hAnsi="Times New Roman" w:cs="Times New Roman" w:hint="eastAsia"/>
          <w:sz w:val="20"/>
          <w:szCs w:val="20"/>
        </w:rPr>
        <w:t xml:space="preserve"> inconsistencies</w:t>
      </w:r>
      <w:r w:rsidR="006126BC">
        <w:rPr>
          <w:rFonts w:ascii="Times New Roman" w:hAnsi="Times New Roman" w:cs="Times New Roman" w:hint="eastAsia"/>
          <w:sz w:val="20"/>
          <w:szCs w:val="20"/>
        </w:rPr>
        <w:t xml:space="preserve"> needed to be fixed</w:t>
      </w:r>
      <w:r w:rsidR="007E5D96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210378">
        <w:rPr>
          <w:rFonts w:ascii="Times New Roman" w:hAnsi="Times New Roman" w:cs="Times New Roman" w:hint="eastAsia"/>
          <w:sz w:val="20"/>
          <w:szCs w:val="20"/>
        </w:rPr>
        <w:t>Our proposed texts for fixing those inconsistencies</w:t>
      </w:r>
      <w:r w:rsidR="00606B2F">
        <w:rPr>
          <w:rFonts w:ascii="Times New Roman" w:hAnsi="Times New Roman" w:cs="Times New Roman" w:hint="eastAsia"/>
          <w:sz w:val="20"/>
          <w:szCs w:val="20"/>
        </w:rPr>
        <w:t xml:space="preserve"> are submitted as another contribution document to this ad-hoc meeting.</w:t>
      </w:r>
    </w:p>
    <w:bookmarkEnd w:id="0"/>
    <w:bookmarkEnd w:id="1"/>
    <w:p w14:paraId="544B78AF" w14:textId="2138F712" w:rsidR="00EA6EA9" w:rsidRDefault="00EA6EA9" w:rsidP="00EA6EA9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8F6DA97" w14:textId="1F7B3B98" w:rsidR="008F444A" w:rsidRDefault="008F444A" w:rsidP="008F444A">
      <w:pPr>
        <w:pStyle w:val="Style1"/>
        <w:rPr>
          <w:lang w:eastAsia="ja-JP"/>
        </w:rPr>
      </w:pPr>
      <w:r>
        <w:t xml:space="preserve">3. </w:t>
      </w:r>
      <w:r w:rsidR="00D00CF7">
        <w:rPr>
          <w:rFonts w:hint="eastAsia"/>
          <w:lang w:eastAsia="ja-JP"/>
        </w:rPr>
        <w:t>Proposal</w:t>
      </w:r>
    </w:p>
    <w:p w14:paraId="412CAF2B" w14:textId="77777777" w:rsidR="008F444A" w:rsidRDefault="008F444A" w:rsidP="008F444A">
      <w:pPr>
        <w:pBdr>
          <w:top w:val="single" w:sz="12" w:space="1" w:color="000000"/>
        </w:pBdr>
        <w:tabs>
          <w:tab w:val="left" w:pos="6379"/>
        </w:tabs>
      </w:pPr>
    </w:p>
    <w:p w14:paraId="6A48D611" w14:textId="011DFA9F" w:rsidR="008F444A" w:rsidRPr="00C8276D" w:rsidRDefault="00782CB4" w:rsidP="005311DA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From our </w:t>
      </w:r>
      <w:r w:rsidR="004E6AC4">
        <w:rPr>
          <w:rFonts w:ascii="Times New Roman" w:hAnsi="Times New Roman" w:cs="Times New Roman"/>
          <w:sz w:val="20"/>
          <w:szCs w:val="20"/>
        </w:rPr>
        <w:t>viewpoint</w:t>
      </w:r>
      <w:r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755E18">
        <w:rPr>
          <w:rFonts w:ascii="Times New Roman" w:hAnsi="Times New Roman" w:cs="Times New Roman" w:hint="eastAsia"/>
          <w:sz w:val="20"/>
          <w:szCs w:val="20"/>
        </w:rPr>
        <w:t>the current draft TR texts still have</w:t>
      </w:r>
      <w:r w:rsidR="00D82CF3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EE0F98">
        <w:rPr>
          <w:rFonts w:ascii="Times New Roman" w:hAnsi="Times New Roman" w:cs="Times New Roman" w:hint="eastAsia"/>
          <w:sz w:val="20"/>
          <w:szCs w:val="20"/>
        </w:rPr>
        <w:t>immaturity</w:t>
      </w:r>
      <w:r w:rsidR="000D3491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CF445D">
        <w:rPr>
          <w:rFonts w:ascii="Times New Roman" w:hAnsi="Times New Roman" w:cs="Times New Roman" w:hint="eastAsia"/>
          <w:sz w:val="20"/>
          <w:szCs w:val="20"/>
        </w:rPr>
        <w:t>It</w:t>
      </w:r>
      <w:r w:rsidR="00D77F95">
        <w:rPr>
          <w:rFonts w:ascii="Times New Roman" w:hAnsi="Times New Roman" w:cs="Times New Roman"/>
          <w:sz w:val="20"/>
          <w:szCs w:val="20"/>
        </w:rPr>
        <w:t>’s important to prioritize quality over expediency</w:t>
      </w:r>
      <w:r w:rsidR="00544123">
        <w:rPr>
          <w:rFonts w:ascii="Times New Roman" w:hAnsi="Times New Roman" w:cs="Times New Roman"/>
          <w:sz w:val="20"/>
          <w:szCs w:val="20"/>
        </w:rPr>
        <w:t xml:space="preserve">, allowing for further improvements to </w:t>
      </w:r>
      <w:r w:rsidR="00C02D3C">
        <w:rPr>
          <w:rFonts w:ascii="Times New Roman" w:hAnsi="Times New Roman" w:cs="Times New Roman"/>
          <w:sz w:val="20"/>
          <w:szCs w:val="20"/>
        </w:rPr>
        <w:t>guarantee</w:t>
      </w:r>
      <w:r w:rsidR="00544123">
        <w:rPr>
          <w:rFonts w:ascii="Times New Roman" w:hAnsi="Times New Roman" w:cs="Times New Roman"/>
          <w:sz w:val="20"/>
          <w:szCs w:val="20"/>
        </w:rPr>
        <w:t xml:space="preserve"> a comprehensive and </w:t>
      </w:r>
      <w:r w:rsidR="00760DF0">
        <w:rPr>
          <w:rFonts w:ascii="Times New Roman" w:hAnsi="Times New Roman" w:cs="Times New Roman"/>
          <w:sz w:val="20"/>
          <w:szCs w:val="20"/>
        </w:rPr>
        <w:t xml:space="preserve">superior </w:t>
      </w:r>
      <w:r w:rsidR="00544123">
        <w:rPr>
          <w:rFonts w:ascii="Times New Roman" w:hAnsi="Times New Roman" w:cs="Times New Roman"/>
          <w:sz w:val="20"/>
          <w:szCs w:val="20"/>
        </w:rPr>
        <w:t xml:space="preserve">final </w:t>
      </w:r>
      <w:r w:rsidR="00760DF0">
        <w:rPr>
          <w:rFonts w:ascii="Times New Roman" w:hAnsi="Times New Roman" w:cs="Times New Roman"/>
          <w:sz w:val="20"/>
          <w:szCs w:val="20"/>
        </w:rPr>
        <w:t>version of</w:t>
      </w:r>
      <w:r w:rsidR="00294FF0">
        <w:rPr>
          <w:rFonts w:ascii="Times New Roman" w:hAnsi="Times New Roman" w:cs="Times New Roman"/>
          <w:sz w:val="20"/>
          <w:szCs w:val="20"/>
        </w:rPr>
        <w:t xml:space="preserve"> </w:t>
      </w:r>
      <w:r w:rsidR="006544D0">
        <w:rPr>
          <w:rFonts w:ascii="Times New Roman" w:hAnsi="Times New Roman" w:cs="Times New Roman"/>
          <w:sz w:val="20"/>
          <w:szCs w:val="20"/>
        </w:rPr>
        <w:t>TR</w:t>
      </w:r>
      <w:r w:rsidR="00131EA1">
        <w:rPr>
          <w:rFonts w:ascii="Times New Roman" w:hAnsi="Times New Roman" w:cs="Times New Roman" w:hint="eastAsia"/>
          <w:sz w:val="20"/>
          <w:szCs w:val="20"/>
        </w:rPr>
        <w:t>.</w:t>
      </w:r>
      <w:r w:rsidR="00355CC2">
        <w:rPr>
          <w:rFonts w:ascii="Times New Roman" w:hAnsi="Times New Roman" w:cs="Times New Roman" w:hint="eastAsia"/>
          <w:sz w:val="20"/>
          <w:szCs w:val="20"/>
        </w:rPr>
        <w:t xml:space="preserve"> The source</w:t>
      </w:r>
      <w:r w:rsidR="00312D3F">
        <w:rPr>
          <w:rFonts w:ascii="Times New Roman" w:hAnsi="Times New Roman" w:cs="Times New Roman" w:hint="eastAsia"/>
          <w:sz w:val="20"/>
          <w:szCs w:val="20"/>
        </w:rPr>
        <w:t xml:space="preserve"> would </w:t>
      </w:r>
      <w:r w:rsidR="00DE4E54">
        <w:rPr>
          <w:rFonts w:ascii="Times New Roman" w:hAnsi="Times New Roman" w:cs="Times New Roman" w:hint="eastAsia"/>
          <w:sz w:val="20"/>
          <w:szCs w:val="20"/>
        </w:rPr>
        <w:t>humbly propose to postpone the</w:t>
      </w:r>
      <w:r w:rsidR="00040BBB">
        <w:rPr>
          <w:rFonts w:ascii="Times New Roman" w:hAnsi="Times New Roman" w:cs="Times New Roman" w:hint="eastAsia"/>
          <w:sz w:val="20"/>
          <w:szCs w:val="20"/>
        </w:rPr>
        <w:t xml:space="preserve"> time plan of </w:t>
      </w:r>
      <w:proofErr w:type="spellStart"/>
      <w:r w:rsidR="00730AAA">
        <w:rPr>
          <w:rFonts w:ascii="Times New Roman" w:hAnsi="Times New Roman" w:cs="Times New Roman" w:hint="eastAsia"/>
          <w:sz w:val="20"/>
          <w:szCs w:val="20"/>
        </w:rPr>
        <w:t>FS_DaCED</w:t>
      </w:r>
      <w:proofErr w:type="spellEnd"/>
      <w:r w:rsidR="00730AAA">
        <w:rPr>
          <w:rFonts w:ascii="Times New Roman" w:hAnsi="Times New Roman" w:cs="Times New Roman" w:hint="eastAsia"/>
          <w:sz w:val="20"/>
          <w:szCs w:val="20"/>
        </w:rPr>
        <w:t xml:space="preserve"> at least one meeting cycle</w:t>
      </w:r>
      <w:r w:rsidR="00C8276D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351975" w:rsidRPr="00351975">
        <w:rPr>
          <w:rFonts w:ascii="Times New Roman" w:hAnsi="Times New Roman" w:cs="Times New Roman"/>
          <w:sz w:val="20"/>
          <w:szCs w:val="20"/>
        </w:rPr>
        <w:t xml:space="preserve">This </w:t>
      </w:r>
      <w:r w:rsidR="00607795">
        <w:rPr>
          <w:rFonts w:ascii="Times New Roman" w:hAnsi="Times New Roman" w:cs="Times New Roman"/>
          <w:sz w:val="20"/>
          <w:szCs w:val="20"/>
        </w:rPr>
        <w:t xml:space="preserve">extension </w:t>
      </w:r>
      <w:r w:rsidR="00351975" w:rsidRPr="00351975">
        <w:rPr>
          <w:rFonts w:ascii="Times New Roman" w:hAnsi="Times New Roman" w:cs="Times New Roman"/>
          <w:sz w:val="20"/>
          <w:szCs w:val="20"/>
        </w:rPr>
        <w:t xml:space="preserve">will </w:t>
      </w:r>
      <w:r w:rsidR="00607795">
        <w:rPr>
          <w:rFonts w:ascii="Times New Roman" w:hAnsi="Times New Roman" w:cs="Times New Roman"/>
          <w:sz w:val="20"/>
          <w:szCs w:val="20"/>
        </w:rPr>
        <w:t xml:space="preserve">enable us to complete the TR </w:t>
      </w:r>
      <w:r w:rsidR="0077659E">
        <w:rPr>
          <w:rFonts w:ascii="Times New Roman" w:hAnsi="Times New Roman" w:cs="Times New Roman"/>
          <w:sz w:val="20"/>
          <w:szCs w:val="20"/>
        </w:rPr>
        <w:t>with good</w:t>
      </w:r>
      <w:r w:rsidR="00E13592">
        <w:rPr>
          <w:rFonts w:ascii="Times New Roman" w:hAnsi="Times New Roman" w:cs="Times New Roman" w:hint="eastAsia"/>
          <w:sz w:val="20"/>
          <w:szCs w:val="20"/>
        </w:rPr>
        <w:t xml:space="preserve"> quality</w:t>
      </w:r>
      <w:r w:rsidR="00651CE9">
        <w:rPr>
          <w:rFonts w:ascii="Times New Roman" w:hAnsi="Times New Roman" w:cs="Times New Roman" w:hint="eastAsia"/>
          <w:sz w:val="20"/>
          <w:szCs w:val="20"/>
        </w:rPr>
        <w:t>.</w:t>
      </w:r>
    </w:p>
    <w:p w14:paraId="64090388" w14:textId="77777777" w:rsidR="008F444A" w:rsidRPr="00EA6EA9" w:rsidRDefault="008F444A" w:rsidP="00EA6EA9">
      <w:pPr>
        <w:jc w:val="both"/>
        <w:rPr>
          <w:rFonts w:ascii="Times New Roman" w:hAnsi="Times New Roman" w:cs="Times New Roman"/>
          <w:sz w:val="20"/>
          <w:szCs w:val="20"/>
        </w:rPr>
      </w:pPr>
    </w:p>
    <w:sectPr w:rsidR="008F444A" w:rsidRPr="00EA6EA9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80A53A" w14:textId="77777777" w:rsidR="007E1412" w:rsidRDefault="007E1412" w:rsidP="006674BF">
      <w:pPr>
        <w:spacing w:after="0" w:line="240" w:lineRule="auto"/>
      </w:pPr>
      <w:r>
        <w:separator/>
      </w:r>
    </w:p>
  </w:endnote>
  <w:endnote w:type="continuationSeparator" w:id="0">
    <w:p w14:paraId="4C047CD9" w14:textId="77777777" w:rsidR="007E1412" w:rsidRDefault="007E1412" w:rsidP="006674BF">
      <w:pPr>
        <w:spacing w:after="0" w:line="240" w:lineRule="auto"/>
      </w:pPr>
      <w:r>
        <w:continuationSeparator/>
      </w:r>
    </w:p>
  </w:endnote>
  <w:endnote w:type="continuationNotice" w:id="1">
    <w:p w14:paraId="3A67B17E" w14:textId="77777777" w:rsidR="007E1412" w:rsidRDefault="007E141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6831DA" w14:textId="77777777" w:rsidR="007E1412" w:rsidRDefault="007E1412" w:rsidP="006674BF">
      <w:pPr>
        <w:spacing w:after="0" w:line="240" w:lineRule="auto"/>
      </w:pPr>
      <w:r>
        <w:separator/>
      </w:r>
    </w:p>
  </w:footnote>
  <w:footnote w:type="continuationSeparator" w:id="0">
    <w:p w14:paraId="110DFE72" w14:textId="77777777" w:rsidR="007E1412" w:rsidRDefault="007E1412" w:rsidP="006674BF">
      <w:pPr>
        <w:spacing w:after="0" w:line="240" w:lineRule="auto"/>
      </w:pPr>
      <w:r>
        <w:continuationSeparator/>
      </w:r>
    </w:p>
  </w:footnote>
  <w:footnote w:type="continuationNotice" w:id="1">
    <w:p w14:paraId="1A447D3D" w14:textId="77777777" w:rsidR="007E1412" w:rsidRDefault="007E141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C2BC43" w14:textId="12184D20" w:rsidR="00532D15" w:rsidRPr="00532D15" w:rsidRDefault="00E935AB" w:rsidP="00532D15">
    <w:pPr>
      <w:ind w:right="555"/>
      <w:rPr>
        <w:rFonts w:ascii="Arial" w:hAnsi="Arial" w:cs="Arial"/>
        <w:b/>
        <w:bCs/>
        <w:color w:val="808080"/>
        <w:sz w:val="26"/>
        <w:szCs w:val="26"/>
        <w:lang w:val="sv-SE"/>
      </w:rPr>
    </w:pPr>
    <w:r w:rsidRPr="00007AC4">
      <w:rPr>
        <w:color w:val="000000" w:themeColor="text1"/>
        <w:lang w:val="sv-SE"/>
      </w:rPr>
      <w:t>3GPP SA4-</w:t>
    </w:r>
    <w:r w:rsidR="00542650">
      <w:rPr>
        <w:rFonts w:hint="eastAsia"/>
        <w:color w:val="000000" w:themeColor="text1"/>
        <w:lang w:val="sv-SE"/>
      </w:rPr>
      <w:t xml:space="preserve">post </w:t>
    </w:r>
    <w:r w:rsidRPr="00007AC4">
      <w:rPr>
        <w:color w:val="000000" w:themeColor="text1"/>
        <w:lang w:val="sv-SE"/>
      </w:rPr>
      <w:t>12</w:t>
    </w:r>
    <w:r w:rsidR="00F1763F">
      <w:rPr>
        <w:rFonts w:hint="eastAsia"/>
        <w:color w:val="000000" w:themeColor="text1"/>
        <w:lang w:val="sv-SE"/>
      </w:rPr>
      <w:t>9</w:t>
    </w:r>
    <w:r w:rsidR="00B81C48">
      <w:rPr>
        <w:rFonts w:hint="eastAsia"/>
        <w:color w:val="000000" w:themeColor="text1"/>
        <w:lang w:val="sv-SE"/>
      </w:rPr>
      <w:t>-e</w:t>
    </w:r>
    <w:r w:rsidR="00A22B6C">
      <w:rPr>
        <w:color w:val="000000" w:themeColor="text1"/>
        <w:lang w:val="sv-SE"/>
      </w:rPr>
      <w:tab/>
    </w:r>
    <w:r w:rsidR="00532D15">
      <w:rPr>
        <w:color w:val="000000" w:themeColor="text1"/>
        <w:lang w:val="sv-SE"/>
      </w:rPr>
      <w:tab/>
    </w:r>
    <w:r w:rsidR="00532D15">
      <w:rPr>
        <w:color w:val="000000" w:themeColor="text1"/>
        <w:lang w:val="sv-SE"/>
      </w:rPr>
      <w:tab/>
    </w:r>
    <w:r w:rsidR="00532D15">
      <w:rPr>
        <w:color w:val="000000" w:themeColor="text1"/>
        <w:lang w:val="sv-SE"/>
      </w:rPr>
      <w:tab/>
      <w:t xml:space="preserve">              </w:t>
    </w:r>
    <w:r w:rsidR="00532D15">
      <w:rPr>
        <w:color w:val="000000" w:themeColor="text1"/>
        <w:lang w:val="sv-SE"/>
      </w:rPr>
      <w:tab/>
    </w:r>
    <w:r w:rsidR="00532D15">
      <w:rPr>
        <w:color w:val="000000" w:themeColor="text1"/>
        <w:lang w:val="sv-SE"/>
      </w:rPr>
      <w:tab/>
    </w:r>
    <w:r w:rsidR="00532D15" w:rsidRPr="00F0552D">
      <w:rPr>
        <w:rFonts w:ascii="Arial" w:hAnsi="Arial" w:cs="Arial"/>
        <w:b/>
        <w:bCs/>
        <w:color w:val="808080"/>
        <w:sz w:val="26"/>
        <w:szCs w:val="26"/>
        <w:lang w:val="sv-SE"/>
      </w:rPr>
      <w:t>SA4aA</w:t>
    </w:r>
    <w:r w:rsidR="00B36D62" w:rsidRPr="00B36D62">
      <w:rPr>
        <w:rFonts w:ascii="Arial" w:hAnsi="Arial" w:cs="Arial"/>
        <w:b/>
        <w:bCs/>
        <w:color w:val="808080"/>
        <w:sz w:val="26"/>
        <w:szCs w:val="26"/>
        <w:lang w:val="sv-SE"/>
      </w:rPr>
      <w:t>240052</w:t>
    </w:r>
    <w:r w:rsidR="00B36D62" w:rsidRPr="00B36D62" w:rsidDel="00B36D62">
      <w:rPr>
        <w:rFonts w:ascii="Arial" w:hAnsi="Arial" w:cs="Arial"/>
        <w:b/>
        <w:bCs/>
        <w:color w:val="808080"/>
        <w:sz w:val="26"/>
        <w:szCs w:val="26"/>
        <w:lang w:val="sv-SE"/>
      </w:rPr>
      <w:t xml:space="preserve"> </w:t>
    </w:r>
  </w:p>
  <w:p w14:paraId="1CC52FDD" w14:textId="4BAAE902" w:rsidR="00E935AB" w:rsidRPr="00532D15" w:rsidRDefault="00532D15" w:rsidP="00532D15">
    <w:pPr>
      <w:rPr>
        <w:color w:val="000000" w:themeColor="text1"/>
        <w:lang w:val="sv-SE"/>
      </w:rPr>
    </w:pPr>
    <w:r w:rsidRPr="00532D15">
      <w:rPr>
        <w:color w:val="000000" w:themeColor="text1"/>
        <w:lang w:val="sv-SE" w:eastAsia="zh-CN"/>
      </w:rPr>
      <w:t>2</w:t>
    </w:r>
    <w:r w:rsidR="005C005E">
      <w:rPr>
        <w:rFonts w:hint="eastAsia"/>
        <w:color w:val="000000" w:themeColor="text1"/>
        <w:lang w:val="sv-SE"/>
      </w:rPr>
      <w:t>nd</w:t>
    </w:r>
    <w:r w:rsidRPr="00532D15">
      <w:rPr>
        <w:color w:val="000000" w:themeColor="text1"/>
        <w:lang w:val="sv-SE" w:eastAsia="zh-CN"/>
      </w:rPr>
      <w:t xml:space="preserve"> </w:t>
    </w:r>
    <w:r w:rsidR="00F957D2">
      <w:rPr>
        <w:rFonts w:hint="eastAsia"/>
        <w:color w:val="000000" w:themeColor="text1"/>
        <w:lang w:val="sv-SE"/>
      </w:rPr>
      <w:t>September</w:t>
    </w:r>
    <w:r w:rsidRPr="00532D15">
      <w:rPr>
        <w:color w:val="000000" w:themeColor="text1"/>
        <w:lang w:val="sv-SE" w:eastAsia="zh-CN"/>
      </w:rPr>
      <w:t xml:space="preserve">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D11DE7"/>
    <w:multiLevelType w:val="multilevel"/>
    <w:tmpl w:val="AFCA6FCE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4D417702"/>
    <w:multiLevelType w:val="hybridMultilevel"/>
    <w:tmpl w:val="1D6063B2"/>
    <w:lvl w:ilvl="0" w:tplc="4B14C5F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716537">
    <w:abstractNumId w:val="0"/>
  </w:num>
  <w:num w:numId="2" w16cid:durableId="6139073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064"/>
    <w:rsid w:val="00001F77"/>
    <w:rsid w:val="00007F7E"/>
    <w:rsid w:val="0001193E"/>
    <w:rsid w:val="000126AF"/>
    <w:rsid w:val="000165B1"/>
    <w:rsid w:val="000172E7"/>
    <w:rsid w:val="000303B2"/>
    <w:rsid w:val="00040BBB"/>
    <w:rsid w:val="00052A37"/>
    <w:rsid w:val="000629D2"/>
    <w:rsid w:val="00066B60"/>
    <w:rsid w:val="00070856"/>
    <w:rsid w:val="00070E2A"/>
    <w:rsid w:val="000735A0"/>
    <w:rsid w:val="00073DEA"/>
    <w:rsid w:val="00076939"/>
    <w:rsid w:val="00081733"/>
    <w:rsid w:val="00084B23"/>
    <w:rsid w:val="000908CD"/>
    <w:rsid w:val="00091FA7"/>
    <w:rsid w:val="00092502"/>
    <w:rsid w:val="000B2B6C"/>
    <w:rsid w:val="000C25FD"/>
    <w:rsid w:val="000C3066"/>
    <w:rsid w:val="000D3491"/>
    <w:rsid w:val="000D5064"/>
    <w:rsid w:val="000E0C8E"/>
    <w:rsid w:val="000E3F61"/>
    <w:rsid w:val="000F17F1"/>
    <w:rsid w:val="000F4D4E"/>
    <w:rsid w:val="000F62DF"/>
    <w:rsid w:val="000F7567"/>
    <w:rsid w:val="00103D28"/>
    <w:rsid w:val="0010501A"/>
    <w:rsid w:val="00112564"/>
    <w:rsid w:val="001229C5"/>
    <w:rsid w:val="00126CC7"/>
    <w:rsid w:val="00127ED5"/>
    <w:rsid w:val="00131EA1"/>
    <w:rsid w:val="00137016"/>
    <w:rsid w:val="00137459"/>
    <w:rsid w:val="0014008B"/>
    <w:rsid w:val="00141236"/>
    <w:rsid w:val="00141A79"/>
    <w:rsid w:val="00145033"/>
    <w:rsid w:val="00156022"/>
    <w:rsid w:val="0015618A"/>
    <w:rsid w:val="0016043E"/>
    <w:rsid w:val="0017117C"/>
    <w:rsid w:val="0017378A"/>
    <w:rsid w:val="00190724"/>
    <w:rsid w:val="001943C1"/>
    <w:rsid w:val="00195455"/>
    <w:rsid w:val="001975B6"/>
    <w:rsid w:val="00197C20"/>
    <w:rsid w:val="001A234B"/>
    <w:rsid w:val="001A2DE4"/>
    <w:rsid w:val="001A58F0"/>
    <w:rsid w:val="001D248A"/>
    <w:rsid w:val="001E2C0D"/>
    <w:rsid w:val="001F5790"/>
    <w:rsid w:val="001F607E"/>
    <w:rsid w:val="00202E11"/>
    <w:rsid w:val="00210378"/>
    <w:rsid w:val="00212C1F"/>
    <w:rsid w:val="00220A15"/>
    <w:rsid w:val="00227E34"/>
    <w:rsid w:val="002308EE"/>
    <w:rsid w:val="00233DA3"/>
    <w:rsid w:val="0023500E"/>
    <w:rsid w:val="002403AA"/>
    <w:rsid w:val="002409CC"/>
    <w:rsid w:val="0025083C"/>
    <w:rsid w:val="00261DBE"/>
    <w:rsid w:val="0026294D"/>
    <w:rsid w:val="0026354F"/>
    <w:rsid w:val="0026357C"/>
    <w:rsid w:val="00271365"/>
    <w:rsid w:val="00274507"/>
    <w:rsid w:val="002831BD"/>
    <w:rsid w:val="00294FF0"/>
    <w:rsid w:val="002A125B"/>
    <w:rsid w:val="002A26E8"/>
    <w:rsid w:val="002A5337"/>
    <w:rsid w:val="002A64E3"/>
    <w:rsid w:val="002B26B9"/>
    <w:rsid w:val="002B72D2"/>
    <w:rsid w:val="002C77C9"/>
    <w:rsid w:val="002D0917"/>
    <w:rsid w:val="002D6FAE"/>
    <w:rsid w:val="002E1DF0"/>
    <w:rsid w:val="002E5895"/>
    <w:rsid w:val="002F2233"/>
    <w:rsid w:val="002F3A17"/>
    <w:rsid w:val="002F51EC"/>
    <w:rsid w:val="00300716"/>
    <w:rsid w:val="003065B9"/>
    <w:rsid w:val="00312D3F"/>
    <w:rsid w:val="0032620A"/>
    <w:rsid w:val="00351975"/>
    <w:rsid w:val="00353FC3"/>
    <w:rsid w:val="00355CC2"/>
    <w:rsid w:val="003700AE"/>
    <w:rsid w:val="003722B9"/>
    <w:rsid w:val="003955C4"/>
    <w:rsid w:val="003A48C3"/>
    <w:rsid w:val="003B2EB0"/>
    <w:rsid w:val="003B335A"/>
    <w:rsid w:val="003B593D"/>
    <w:rsid w:val="003B64AF"/>
    <w:rsid w:val="003C37E8"/>
    <w:rsid w:val="003C6DD4"/>
    <w:rsid w:val="003D4264"/>
    <w:rsid w:val="003E344D"/>
    <w:rsid w:val="003E3685"/>
    <w:rsid w:val="003E50CB"/>
    <w:rsid w:val="003F358F"/>
    <w:rsid w:val="00402ED4"/>
    <w:rsid w:val="00402FC6"/>
    <w:rsid w:val="00405818"/>
    <w:rsid w:val="004072F5"/>
    <w:rsid w:val="00410848"/>
    <w:rsid w:val="00415CE8"/>
    <w:rsid w:val="0041648C"/>
    <w:rsid w:val="00431A19"/>
    <w:rsid w:val="00437A17"/>
    <w:rsid w:val="00443BCB"/>
    <w:rsid w:val="00444133"/>
    <w:rsid w:val="00447F67"/>
    <w:rsid w:val="00467D07"/>
    <w:rsid w:val="004711B2"/>
    <w:rsid w:val="0048168F"/>
    <w:rsid w:val="00490478"/>
    <w:rsid w:val="004A0F64"/>
    <w:rsid w:val="004B4CC0"/>
    <w:rsid w:val="004C0227"/>
    <w:rsid w:val="004D0225"/>
    <w:rsid w:val="004D5AB7"/>
    <w:rsid w:val="004D697B"/>
    <w:rsid w:val="004D7114"/>
    <w:rsid w:val="004D7E5A"/>
    <w:rsid w:val="004E4002"/>
    <w:rsid w:val="004E4872"/>
    <w:rsid w:val="004E6AC4"/>
    <w:rsid w:val="004E76B9"/>
    <w:rsid w:val="004F0C0B"/>
    <w:rsid w:val="004F210E"/>
    <w:rsid w:val="004F3D5A"/>
    <w:rsid w:val="004F40A6"/>
    <w:rsid w:val="00501389"/>
    <w:rsid w:val="00512CD5"/>
    <w:rsid w:val="00512D6F"/>
    <w:rsid w:val="005268BE"/>
    <w:rsid w:val="00530054"/>
    <w:rsid w:val="005311DA"/>
    <w:rsid w:val="00532D15"/>
    <w:rsid w:val="0053494D"/>
    <w:rsid w:val="00542650"/>
    <w:rsid w:val="00544123"/>
    <w:rsid w:val="005604C6"/>
    <w:rsid w:val="00565F2A"/>
    <w:rsid w:val="00567EE8"/>
    <w:rsid w:val="00570CF0"/>
    <w:rsid w:val="00570EAB"/>
    <w:rsid w:val="00571607"/>
    <w:rsid w:val="0058363C"/>
    <w:rsid w:val="00585BBC"/>
    <w:rsid w:val="00590F7A"/>
    <w:rsid w:val="005A28CC"/>
    <w:rsid w:val="005A660B"/>
    <w:rsid w:val="005B431F"/>
    <w:rsid w:val="005B633C"/>
    <w:rsid w:val="005C005E"/>
    <w:rsid w:val="005C0794"/>
    <w:rsid w:val="005C7EEB"/>
    <w:rsid w:val="005D19E3"/>
    <w:rsid w:val="005D2FD8"/>
    <w:rsid w:val="005E41B4"/>
    <w:rsid w:val="005E541F"/>
    <w:rsid w:val="005E756F"/>
    <w:rsid w:val="00606B2F"/>
    <w:rsid w:val="00607795"/>
    <w:rsid w:val="006113FA"/>
    <w:rsid w:val="006126BC"/>
    <w:rsid w:val="006150C0"/>
    <w:rsid w:val="00621D9D"/>
    <w:rsid w:val="006221E1"/>
    <w:rsid w:val="0063050A"/>
    <w:rsid w:val="00632E41"/>
    <w:rsid w:val="006354A3"/>
    <w:rsid w:val="00650464"/>
    <w:rsid w:val="00650BEA"/>
    <w:rsid w:val="006517B2"/>
    <w:rsid w:val="00651CE9"/>
    <w:rsid w:val="00654406"/>
    <w:rsid w:val="006544D0"/>
    <w:rsid w:val="00664E35"/>
    <w:rsid w:val="006674BF"/>
    <w:rsid w:val="00675284"/>
    <w:rsid w:val="00677288"/>
    <w:rsid w:val="006775D2"/>
    <w:rsid w:val="00685C41"/>
    <w:rsid w:val="00686C7E"/>
    <w:rsid w:val="00687CFE"/>
    <w:rsid w:val="0069767F"/>
    <w:rsid w:val="006A060D"/>
    <w:rsid w:val="006A2476"/>
    <w:rsid w:val="006B4156"/>
    <w:rsid w:val="006B65DE"/>
    <w:rsid w:val="006C36BD"/>
    <w:rsid w:val="006D7B86"/>
    <w:rsid w:val="006F0FB7"/>
    <w:rsid w:val="00700454"/>
    <w:rsid w:val="007020A9"/>
    <w:rsid w:val="007023B6"/>
    <w:rsid w:val="00705130"/>
    <w:rsid w:val="00707FBF"/>
    <w:rsid w:val="00724A1D"/>
    <w:rsid w:val="00725687"/>
    <w:rsid w:val="0073020B"/>
    <w:rsid w:val="00730AAA"/>
    <w:rsid w:val="007431B3"/>
    <w:rsid w:val="00745A7C"/>
    <w:rsid w:val="007479AD"/>
    <w:rsid w:val="00747E12"/>
    <w:rsid w:val="00751AF7"/>
    <w:rsid w:val="00753BD8"/>
    <w:rsid w:val="00755E18"/>
    <w:rsid w:val="00760DF0"/>
    <w:rsid w:val="00762B6B"/>
    <w:rsid w:val="0077659E"/>
    <w:rsid w:val="00782CB4"/>
    <w:rsid w:val="00783296"/>
    <w:rsid w:val="007838A7"/>
    <w:rsid w:val="007924CB"/>
    <w:rsid w:val="007A095B"/>
    <w:rsid w:val="007A5083"/>
    <w:rsid w:val="007A796B"/>
    <w:rsid w:val="007B4E4C"/>
    <w:rsid w:val="007B588E"/>
    <w:rsid w:val="007B7805"/>
    <w:rsid w:val="007C576E"/>
    <w:rsid w:val="007C6A10"/>
    <w:rsid w:val="007D7E8B"/>
    <w:rsid w:val="007E1412"/>
    <w:rsid w:val="007E40EB"/>
    <w:rsid w:val="007E5D96"/>
    <w:rsid w:val="007F5356"/>
    <w:rsid w:val="00800948"/>
    <w:rsid w:val="00802A58"/>
    <w:rsid w:val="00814331"/>
    <w:rsid w:val="00823F60"/>
    <w:rsid w:val="00824E38"/>
    <w:rsid w:val="00843234"/>
    <w:rsid w:val="00860E54"/>
    <w:rsid w:val="00862D06"/>
    <w:rsid w:val="008640C0"/>
    <w:rsid w:val="00866467"/>
    <w:rsid w:val="00870692"/>
    <w:rsid w:val="00870DEF"/>
    <w:rsid w:val="00896ED3"/>
    <w:rsid w:val="008A178D"/>
    <w:rsid w:val="008A2FE4"/>
    <w:rsid w:val="008A65BF"/>
    <w:rsid w:val="008B69EB"/>
    <w:rsid w:val="008C11EB"/>
    <w:rsid w:val="008C50A9"/>
    <w:rsid w:val="008C786B"/>
    <w:rsid w:val="008D0D55"/>
    <w:rsid w:val="008D750B"/>
    <w:rsid w:val="008D75ED"/>
    <w:rsid w:val="008F2473"/>
    <w:rsid w:val="008F3BD6"/>
    <w:rsid w:val="008F444A"/>
    <w:rsid w:val="008F766B"/>
    <w:rsid w:val="009024C0"/>
    <w:rsid w:val="009145D2"/>
    <w:rsid w:val="0091617A"/>
    <w:rsid w:val="009404E6"/>
    <w:rsid w:val="009500F3"/>
    <w:rsid w:val="00950410"/>
    <w:rsid w:val="009542EE"/>
    <w:rsid w:val="0095634A"/>
    <w:rsid w:val="00963C77"/>
    <w:rsid w:val="00966602"/>
    <w:rsid w:val="00977FA5"/>
    <w:rsid w:val="009822C7"/>
    <w:rsid w:val="0098404D"/>
    <w:rsid w:val="00992537"/>
    <w:rsid w:val="0099278E"/>
    <w:rsid w:val="0099500A"/>
    <w:rsid w:val="00996172"/>
    <w:rsid w:val="009A19C3"/>
    <w:rsid w:val="009A4A16"/>
    <w:rsid w:val="009B136B"/>
    <w:rsid w:val="009B37F1"/>
    <w:rsid w:val="009B71ED"/>
    <w:rsid w:val="009C73AF"/>
    <w:rsid w:val="009D20DE"/>
    <w:rsid w:val="009D268A"/>
    <w:rsid w:val="009F4599"/>
    <w:rsid w:val="009F49F7"/>
    <w:rsid w:val="00A00D11"/>
    <w:rsid w:val="00A17272"/>
    <w:rsid w:val="00A20D2E"/>
    <w:rsid w:val="00A22B6C"/>
    <w:rsid w:val="00A24EF2"/>
    <w:rsid w:val="00A25C12"/>
    <w:rsid w:val="00A2683E"/>
    <w:rsid w:val="00A339E8"/>
    <w:rsid w:val="00A340A8"/>
    <w:rsid w:val="00A348BD"/>
    <w:rsid w:val="00A40607"/>
    <w:rsid w:val="00A43256"/>
    <w:rsid w:val="00A43C7E"/>
    <w:rsid w:val="00A5290D"/>
    <w:rsid w:val="00A5313B"/>
    <w:rsid w:val="00A5525F"/>
    <w:rsid w:val="00A566E6"/>
    <w:rsid w:val="00A63EE4"/>
    <w:rsid w:val="00A7350E"/>
    <w:rsid w:val="00A76900"/>
    <w:rsid w:val="00A77974"/>
    <w:rsid w:val="00A816EF"/>
    <w:rsid w:val="00A8371E"/>
    <w:rsid w:val="00A8620E"/>
    <w:rsid w:val="00A86220"/>
    <w:rsid w:val="00A95E4E"/>
    <w:rsid w:val="00A975FE"/>
    <w:rsid w:val="00AA12C0"/>
    <w:rsid w:val="00AA2D68"/>
    <w:rsid w:val="00AB1EB7"/>
    <w:rsid w:val="00AB322A"/>
    <w:rsid w:val="00AC22B9"/>
    <w:rsid w:val="00AC6E25"/>
    <w:rsid w:val="00AD3C36"/>
    <w:rsid w:val="00AD4463"/>
    <w:rsid w:val="00AD605F"/>
    <w:rsid w:val="00AD75F5"/>
    <w:rsid w:val="00AD7CFC"/>
    <w:rsid w:val="00AE0CEA"/>
    <w:rsid w:val="00AE1D1F"/>
    <w:rsid w:val="00AE4035"/>
    <w:rsid w:val="00AE4D0E"/>
    <w:rsid w:val="00AF072A"/>
    <w:rsid w:val="00B0279F"/>
    <w:rsid w:val="00B05AF1"/>
    <w:rsid w:val="00B17310"/>
    <w:rsid w:val="00B224E1"/>
    <w:rsid w:val="00B22D73"/>
    <w:rsid w:val="00B23E7A"/>
    <w:rsid w:val="00B243FF"/>
    <w:rsid w:val="00B24E88"/>
    <w:rsid w:val="00B26EB3"/>
    <w:rsid w:val="00B34598"/>
    <w:rsid w:val="00B35154"/>
    <w:rsid w:val="00B36D62"/>
    <w:rsid w:val="00B3785E"/>
    <w:rsid w:val="00B43567"/>
    <w:rsid w:val="00B43848"/>
    <w:rsid w:val="00B500E8"/>
    <w:rsid w:val="00B51F7F"/>
    <w:rsid w:val="00B52118"/>
    <w:rsid w:val="00B632DD"/>
    <w:rsid w:val="00B81C48"/>
    <w:rsid w:val="00B97503"/>
    <w:rsid w:val="00BB01B7"/>
    <w:rsid w:val="00BB3C38"/>
    <w:rsid w:val="00BD3C1C"/>
    <w:rsid w:val="00BD6E02"/>
    <w:rsid w:val="00BD7A03"/>
    <w:rsid w:val="00BE55C4"/>
    <w:rsid w:val="00BE5B90"/>
    <w:rsid w:val="00BF46ED"/>
    <w:rsid w:val="00BF74B1"/>
    <w:rsid w:val="00C02D3C"/>
    <w:rsid w:val="00C03903"/>
    <w:rsid w:val="00C06DF5"/>
    <w:rsid w:val="00C07BE0"/>
    <w:rsid w:val="00C15D70"/>
    <w:rsid w:val="00C16521"/>
    <w:rsid w:val="00C16D7A"/>
    <w:rsid w:val="00C274B1"/>
    <w:rsid w:val="00C31433"/>
    <w:rsid w:val="00C34415"/>
    <w:rsid w:val="00C43F39"/>
    <w:rsid w:val="00C51A1E"/>
    <w:rsid w:val="00C52370"/>
    <w:rsid w:val="00C70470"/>
    <w:rsid w:val="00C7330A"/>
    <w:rsid w:val="00C80486"/>
    <w:rsid w:val="00C816C2"/>
    <w:rsid w:val="00C8276D"/>
    <w:rsid w:val="00C90FB3"/>
    <w:rsid w:val="00CA0A7A"/>
    <w:rsid w:val="00CA0C7E"/>
    <w:rsid w:val="00CA0D4B"/>
    <w:rsid w:val="00CA14C2"/>
    <w:rsid w:val="00CB19B9"/>
    <w:rsid w:val="00CB21BA"/>
    <w:rsid w:val="00CB7459"/>
    <w:rsid w:val="00CD43ED"/>
    <w:rsid w:val="00CD4C10"/>
    <w:rsid w:val="00CE5483"/>
    <w:rsid w:val="00CE7972"/>
    <w:rsid w:val="00CF445D"/>
    <w:rsid w:val="00CF4A36"/>
    <w:rsid w:val="00D00CF7"/>
    <w:rsid w:val="00D039B6"/>
    <w:rsid w:val="00D04637"/>
    <w:rsid w:val="00D161F5"/>
    <w:rsid w:val="00D21DD0"/>
    <w:rsid w:val="00D26015"/>
    <w:rsid w:val="00D26281"/>
    <w:rsid w:val="00D30CF2"/>
    <w:rsid w:val="00D31D6C"/>
    <w:rsid w:val="00D4051F"/>
    <w:rsid w:val="00D614A0"/>
    <w:rsid w:val="00D62148"/>
    <w:rsid w:val="00D658E4"/>
    <w:rsid w:val="00D65CE6"/>
    <w:rsid w:val="00D742AD"/>
    <w:rsid w:val="00D762C2"/>
    <w:rsid w:val="00D778BA"/>
    <w:rsid w:val="00D77F95"/>
    <w:rsid w:val="00D82CF3"/>
    <w:rsid w:val="00D850BF"/>
    <w:rsid w:val="00D90DF8"/>
    <w:rsid w:val="00D93E50"/>
    <w:rsid w:val="00D95DFF"/>
    <w:rsid w:val="00DA34B2"/>
    <w:rsid w:val="00DA3F07"/>
    <w:rsid w:val="00DB283A"/>
    <w:rsid w:val="00DB768E"/>
    <w:rsid w:val="00DC2BB6"/>
    <w:rsid w:val="00DC6F7F"/>
    <w:rsid w:val="00DC7596"/>
    <w:rsid w:val="00DD5273"/>
    <w:rsid w:val="00DE3845"/>
    <w:rsid w:val="00DE4E54"/>
    <w:rsid w:val="00DF207E"/>
    <w:rsid w:val="00E110B2"/>
    <w:rsid w:val="00E13431"/>
    <w:rsid w:val="00E13592"/>
    <w:rsid w:val="00E2004D"/>
    <w:rsid w:val="00E24480"/>
    <w:rsid w:val="00E25A19"/>
    <w:rsid w:val="00E40EC8"/>
    <w:rsid w:val="00E455F3"/>
    <w:rsid w:val="00E56955"/>
    <w:rsid w:val="00E57FD9"/>
    <w:rsid w:val="00E6678C"/>
    <w:rsid w:val="00E70091"/>
    <w:rsid w:val="00E72FF0"/>
    <w:rsid w:val="00E7454F"/>
    <w:rsid w:val="00E74AF2"/>
    <w:rsid w:val="00E764E6"/>
    <w:rsid w:val="00E815B9"/>
    <w:rsid w:val="00E86ACA"/>
    <w:rsid w:val="00E903B6"/>
    <w:rsid w:val="00E935AB"/>
    <w:rsid w:val="00E97D88"/>
    <w:rsid w:val="00EA4829"/>
    <w:rsid w:val="00EA6EA9"/>
    <w:rsid w:val="00EB2B78"/>
    <w:rsid w:val="00EB54FA"/>
    <w:rsid w:val="00EC596D"/>
    <w:rsid w:val="00ED1DA3"/>
    <w:rsid w:val="00ED302D"/>
    <w:rsid w:val="00ED3936"/>
    <w:rsid w:val="00ED7BAB"/>
    <w:rsid w:val="00EE0F98"/>
    <w:rsid w:val="00EF0D0F"/>
    <w:rsid w:val="00EF5B5D"/>
    <w:rsid w:val="00EF6756"/>
    <w:rsid w:val="00F0110B"/>
    <w:rsid w:val="00F04D96"/>
    <w:rsid w:val="00F07275"/>
    <w:rsid w:val="00F167C7"/>
    <w:rsid w:val="00F1763F"/>
    <w:rsid w:val="00F22018"/>
    <w:rsid w:val="00F27154"/>
    <w:rsid w:val="00F36BEE"/>
    <w:rsid w:val="00F45157"/>
    <w:rsid w:val="00F454DA"/>
    <w:rsid w:val="00F46564"/>
    <w:rsid w:val="00F6076F"/>
    <w:rsid w:val="00F614A7"/>
    <w:rsid w:val="00F6626C"/>
    <w:rsid w:val="00F66A2C"/>
    <w:rsid w:val="00F71E2E"/>
    <w:rsid w:val="00F73EC5"/>
    <w:rsid w:val="00F8215E"/>
    <w:rsid w:val="00F82727"/>
    <w:rsid w:val="00F90413"/>
    <w:rsid w:val="00F940D9"/>
    <w:rsid w:val="00F957D2"/>
    <w:rsid w:val="00FA0A7E"/>
    <w:rsid w:val="00FA115E"/>
    <w:rsid w:val="00FA1733"/>
    <w:rsid w:val="00FA3069"/>
    <w:rsid w:val="00FB2578"/>
    <w:rsid w:val="00FB4E56"/>
    <w:rsid w:val="00FC49B0"/>
    <w:rsid w:val="00FD1932"/>
    <w:rsid w:val="00FD1943"/>
    <w:rsid w:val="00FE2328"/>
    <w:rsid w:val="00FE703A"/>
    <w:rsid w:val="00FF2E86"/>
    <w:rsid w:val="00FF32C5"/>
    <w:rsid w:val="51BD6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4D0E6E"/>
  <w15:chartTrackingRefBased/>
  <w15:docId w15:val="{A06F26C7-6ABB-4DEB-A3CC-0B65EC11F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SG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5064"/>
  </w:style>
  <w:style w:type="paragraph" w:styleId="1">
    <w:name w:val="heading 1"/>
    <w:basedOn w:val="a"/>
    <w:next w:val="a"/>
    <w:link w:val="10"/>
    <w:uiPriority w:val="9"/>
    <w:qFormat/>
    <w:rsid w:val="000D50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aliases w:val="H2"/>
    <w:basedOn w:val="a"/>
    <w:next w:val="a"/>
    <w:link w:val="20"/>
    <w:unhideWhenUsed/>
    <w:qFormat/>
    <w:rsid w:val="000D50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aliases w:val="H3"/>
    <w:basedOn w:val="a"/>
    <w:next w:val="a"/>
    <w:link w:val="30"/>
    <w:unhideWhenUsed/>
    <w:qFormat/>
    <w:rsid w:val="00AE4035"/>
    <w:pPr>
      <w:keepNext/>
      <w:keepLines/>
      <w:spacing w:before="160" w:after="80"/>
      <w:outlineLvl w:val="2"/>
    </w:pPr>
    <w:rPr>
      <w:rFonts w:eastAsiaTheme="majorEastAsia" w:cstheme="majorBidi"/>
      <w:color w:val="000000" w:themeColor="text1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D50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50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nhideWhenUsed/>
    <w:qFormat/>
    <w:rsid w:val="000D50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D50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D50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D50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D50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見出し 2 (文字)"/>
    <w:aliases w:val="H2 (文字)"/>
    <w:basedOn w:val="a0"/>
    <w:link w:val="2"/>
    <w:rsid w:val="000D50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見出し 3 (文字)"/>
    <w:aliases w:val="H3 (文字)"/>
    <w:basedOn w:val="a0"/>
    <w:link w:val="3"/>
    <w:rsid w:val="00AE4035"/>
    <w:rPr>
      <w:rFonts w:eastAsiaTheme="majorEastAsia" w:cstheme="majorBidi"/>
      <w:color w:val="000000" w:themeColor="text1"/>
      <w:sz w:val="28"/>
      <w:szCs w:val="28"/>
    </w:rPr>
  </w:style>
  <w:style w:type="character" w:customStyle="1" w:styleId="40">
    <w:name w:val="見出し 4 (文字)"/>
    <w:basedOn w:val="a0"/>
    <w:link w:val="4"/>
    <w:uiPriority w:val="9"/>
    <w:semiHidden/>
    <w:rsid w:val="000D5064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見出し 5 (文字)"/>
    <w:basedOn w:val="a0"/>
    <w:link w:val="5"/>
    <w:uiPriority w:val="9"/>
    <w:semiHidden/>
    <w:rsid w:val="000D5064"/>
    <w:rPr>
      <w:rFonts w:eastAsiaTheme="majorEastAsia" w:cstheme="majorBidi"/>
      <w:color w:val="0F4761" w:themeColor="accent1" w:themeShade="BF"/>
    </w:rPr>
  </w:style>
  <w:style w:type="character" w:customStyle="1" w:styleId="60">
    <w:name w:val="見出し 6 (文字)"/>
    <w:basedOn w:val="a0"/>
    <w:link w:val="6"/>
    <w:uiPriority w:val="9"/>
    <w:semiHidden/>
    <w:rsid w:val="000D506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見出し 7 (文字)"/>
    <w:basedOn w:val="a0"/>
    <w:link w:val="7"/>
    <w:uiPriority w:val="9"/>
    <w:semiHidden/>
    <w:rsid w:val="000D5064"/>
    <w:rPr>
      <w:rFonts w:eastAsiaTheme="majorEastAsia" w:cstheme="majorBidi"/>
      <w:color w:val="595959" w:themeColor="text1" w:themeTint="A6"/>
    </w:rPr>
  </w:style>
  <w:style w:type="character" w:customStyle="1" w:styleId="80">
    <w:name w:val="見出し 8 (文字)"/>
    <w:basedOn w:val="a0"/>
    <w:link w:val="8"/>
    <w:uiPriority w:val="9"/>
    <w:semiHidden/>
    <w:rsid w:val="000D506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見出し 9 (文字)"/>
    <w:basedOn w:val="a0"/>
    <w:link w:val="9"/>
    <w:uiPriority w:val="9"/>
    <w:semiHidden/>
    <w:rsid w:val="000D506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D50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0D50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D50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0D50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D50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0D506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D5064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0D5064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D50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0D5064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D5064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a"/>
    <w:rsid w:val="000D50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normaltextrun">
    <w:name w:val="normaltextrun"/>
    <w:basedOn w:val="a0"/>
    <w:rsid w:val="000D5064"/>
  </w:style>
  <w:style w:type="character" w:styleId="aa">
    <w:name w:val="annotation reference"/>
    <w:basedOn w:val="a0"/>
    <w:uiPriority w:val="99"/>
    <w:semiHidden/>
    <w:unhideWhenUsed/>
    <w:rsid w:val="000D5064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D5064"/>
    <w:pPr>
      <w:spacing w:line="240" w:lineRule="auto"/>
    </w:pPr>
    <w:rPr>
      <w:sz w:val="20"/>
      <w:szCs w:val="20"/>
    </w:rPr>
  </w:style>
  <w:style w:type="character" w:customStyle="1" w:styleId="ac">
    <w:name w:val="コメント文字列 (文字)"/>
    <w:basedOn w:val="a0"/>
    <w:link w:val="ab"/>
    <w:uiPriority w:val="99"/>
    <w:rsid w:val="000D5064"/>
    <w:rPr>
      <w:sz w:val="20"/>
      <w:szCs w:val="20"/>
    </w:rPr>
  </w:style>
  <w:style w:type="paragraph" w:styleId="Web">
    <w:name w:val="Normal (Web)"/>
    <w:basedOn w:val="a"/>
    <w:uiPriority w:val="99"/>
    <w:semiHidden/>
    <w:unhideWhenUsed/>
    <w:rsid w:val="00092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ad">
    <w:name w:val="header"/>
    <w:basedOn w:val="a"/>
    <w:link w:val="ae"/>
    <w:uiPriority w:val="99"/>
    <w:unhideWhenUsed/>
    <w:rsid w:val="006674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ヘッダー (文字)"/>
    <w:basedOn w:val="a0"/>
    <w:link w:val="ad"/>
    <w:uiPriority w:val="99"/>
    <w:rsid w:val="006674BF"/>
  </w:style>
  <w:style w:type="paragraph" w:styleId="af">
    <w:name w:val="footer"/>
    <w:basedOn w:val="a"/>
    <w:link w:val="af0"/>
    <w:uiPriority w:val="99"/>
    <w:unhideWhenUsed/>
    <w:rsid w:val="006674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0">
    <w:name w:val="フッター (文字)"/>
    <w:basedOn w:val="a0"/>
    <w:link w:val="af"/>
    <w:uiPriority w:val="99"/>
    <w:rsid w:val="006674BF"/>
  </w:style>
  <w:style w:type="paragraph" w:customStyle="1" w:styleId="Style1">
    <w:name w:val="Style1"/>
    <w:basedOn w:val="af1"/>
    <w:link w:val="Style1Char"/>
    <w:autoRedefine/>
    <w:qFormat/>
    <w:rsid w:val="00E935AB"/>
    <w:pPr>
      <w:ind w:left="284" w:hanging="284"/>
    </w:pPr>
    <w:rPr>
      <w:rFonts w:ascii="Arial" w:eastAsia="ＭＳ 明朝" w:hAnsi="Arial" w:cs="Arial"/>
      <w:kern w:val="0"/>
      <w:sz w:val="28"/>
      <w:szCs w:val="28"/>
      <w:lang w:val="en" w:eastAsia="zh-CN"/>
      <w14:ligatures w14:val="none"/>
    </w:rPr>
  </w:style>
  <w:style w:type="character" w:customStyle="1" w:styleId="Style1Char">
    <w:name w:val="Style1 Char"/>
    <w:basedOn w:val="a0"/>
    <w:link w:val="Style1"/>
    <w:rsid w:val="00E935AB"/>
    <w:rPr>
      <w:rFonts w:ascii="Arial" w:eastAsia="ＭＳ 明朝" w:hAnsi="Arial" w:cs="Arial"/>
      <w:kern w:val="0"/>
      <w:sz w:val="28"/>
      <w:szCs w:val="28"/>
      <w:lang w:val="en" w:eastAsia="zh-CN"/>
      <w14:ligatures w14:val="none"/>
    </w:rPr>
  </w:style>
  <w:style w:type="paragraph" w:styleId="af1">
    <w:name w:val="No Spacing"/>
    <w:uiPriority w:val="1"/>
    <w:qFormat/>
    <w:rsid w:val="00E935AB"/>
    <w:pPr>
      <w:spacing w:after="0" w:line="240" w:lineRule="auto"/>
    </w:pPr>
  </w:style>
  <w:style w:type="paragraph" w:styleId="af2">
    <w:name w:val="Revision"/>
    <w:hidden/>
    <w:uiPriority w:val="99"/>
    <w:semiHidden/>
    <w:rsid w:val="005E41B4"/>
    <w:pPr>
      <w:spacing w:after="0" w:line="240" w:lineRule="auto"/>
    </w:pPr>
  </w:style>
  <w:style w:type="character" w:styleId="af3">
    <w:name w:val="Mention"/>
    <w:basedOn w:val="a0"/>
    <w:uiPriority w:val="99"/>
    <w:unhideWhenUsed/>
    <w:rsid w:val="00A86220"/>
    <w:rPr>
      <w:color w:val="2B579A"/>
      <w:shd w:val="clear" w:color="auto" w:fill="E6E6E6"/>
    </w:rPr>
  </w:style>
  <w:style w:type="paragraph" w:styleId="af4">
    <w:name w:val="annotation subject"/>
    <w:basedOn w:val="ab"/>
    <w:next w:val="ab"/>
    <w:link w:val="af5"/>
    <w:uiPriority w:val="99"/>
    <w:semiHidden/>
    <w:unhideWhenUsed/>
    <w:rsid w:val="00B24E88"/>
    <w:pPr>
      <w:spacing w:line="278" w:lineRule="auto"/>
    </w:pPr>
    <w:rPr>
      <w:b/>
      <w:bCs/>
      <w:sz w:val="24"/>
      <w:szCs w:val="24"/>
    </w:rPr>
  </w:style>
  <w:style w:type="character" w:customStyle="1" w:styleId="af5">
    <w:name w:val="コメント内容 (文字)"/>
    <w:basedOn w:val="ac"/>
    <w:link w:val="af4"/>
    <w:uiPriority w:val="99"/>
    <w:semiHidden/>
    <w:rsid w:val="00B24E8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79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50605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8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62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44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40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66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3b365d-6f17-4661-bd22-35ed41482bcd">
      <Terms xmlns="http://schemas.microsoft.com/office/infopath/2007/PartnerControls"/>
    </lcf76f155ced4ddcb4097134ff3c332f>
    <TaxCatchAll xmlns="d2a580e4-964b-41a9-9a08-0af855eeb27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8059AF76F3B2264AAF73BE70F5160C22" ma:contentTypeVersion="14" ma:contentTypeDescription="新しいドキュメントを作成します。" ma:contentTypeScope="" ma:versionID="57b34f0bf365018dbd4d081d23c81b29">
  <xsd:schema xmlns:xsd="http://www.w3.org/2001/XMLSchema" xmlns:xs="http://www.w3.org/2001/XMLSchema" xmlns:p="http://schemas.microsoft.com/office/2006/metadata/properties" xmlns:ns2="7d3b365d-6f17-4661-bd22-35ed41482bcd" xmlns:ns3="d2a580e4-964b-41a9-9a08-0af855eeb279" targetNamespace="http://schemas.microsoft.com/office/2006/metadata/properties" ma:root="true" ma:fieldsID="47fc651fec799880ed7af2bac0b71119" ns2:_="" ns3:_="">
    <xsd:import namespace="7d3b365d-6f17-4661-bd22-35ed41482bcd"/>
    <xsd:import namespace="d2a580e4-964b-41a9-9a08-0af855eeb2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LengthInSecond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b365d-6f17-4661-bd22-35ed41482b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a580e4-964b-41a9-9a08-0af855eeb27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c6ce791f-00c9-41b7-b8e5-86e54ab8047d}" ma:internalName="TaxCatchAll" ma:showField="CatchAllData" ma:web="d2a580e4-964b-41a9-9a08-0af855eeb2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271CB5-A00E-4E83-A61C-E1405BAD3711}">
  <ds:schemaRefs>
    <ds:schemaRef ds:uri="http://schemas.microsoft.com/office/2006/metadata/properties"/>
    <ds:schemaRef ds:uri="http://schemas.microsoft.com/office/infopath/2007/PartnerControls"/>
    <ds:schemaRef ds:uri="7d3b365d-6f17-4661-bd22-35ed41482bcd"/>
    <ds:schemaRef ds:uri="d2a580e4-964b-41a9-9a08-0af855eeb279"/>
  </ds:schemaRefs>
</ds:datastoreItem>
</file>

<file path=customXml/itemProps2.xml><?xml version="1.0" encoding="utf-8"?>
<ds:datastoreItem xmlns:ds="http://schemas.openxmlformats.org/officeDocument/2006/customXml" ds:itemID="{9F012997-B10D-40A7-AE4F-3C5529D8E7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b365d-6f17-4661-bd22-35ed41482bcd"/>
    <ds:schemaRef ds:uri="d2a580e4-964b-41a9-9a08-0af855eeb2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F100F1-EBC1-4C24-82EE-2403FE05BE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Panasonic Corporation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Srikanth Nagisetty</dc:creator>
  <cp:keywords/>
  <dc:description/>
  <cp:lastModifiedBy>Ehara Hiroyuki (江原 宏幸)</cp:lastModifiedBy>
  <cp:revision>3</cp:revision>
  <dcterms:created xsi:type="dcterms:W3CDTF">2024-08-28T13:27:00Z</dcterms:created>
  <dcterms:modified xsi:type="dcterms:W3CDTF">2024-08-28T13:27:00Z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0x0101008059AF76F3B2264AAF73BE70F5160C22</vt:lpwstr>
  </property>
  <property fmtid="{D5CDD505-2E9C-101B-9397-08002B2CF9AE}" pid="3" name="MediaServiceImageTags">
    <vt:lpwstr/>
  </property>
</Properties>
</file>