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19FC9D30"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9538F9">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484B0B">
        <w:rPr>
          <w:b/>
          <w:bCs/>
          <w:sz w:val="22"/>
          <w:szCs w:val="22"/>
        </w:rPr>
        <w:t>240</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2BE6E600"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9849FE">
        <w:rPr>
          <w:b/>
          <w:sz w:val="22"/>
          <w:szCs w:val="22"/>
        </w:rPr>
        <w:t>pCR</w:t>
      </w:r>
      <w:proofErr w:type="spellEnd"/>
      <w:r w:rsidR="009849FE">
        <w:rPr>
          <w:b/>
          <w:sz w:val="22"/>
          <w:szCs w:val="22"/>
        </w:rPr>
        <w:t xml:space="preserve"> to TR 33.929</w:t>
      </w:r>
      <w:r w:rsidR="002B57F0">
        <w:rPr>
          <w:b/>
          <w:sz w:val="22"/>
          <w:szCs w:val="22"/>
        </w:rPr>
        <w:t>-2</w:t>
      </w:r>
      <w:r w:rsidR="009849FE">
        <w:rPr>
          <w:b/>
          <w:sz w:val="22"/>
          <w:szCs w:val="22"/>
        </w:rPr>
        <w:t xml:space="preserve">: </w:t>
      </w:r>
      <w:r w:rsidR="0091712B">
        <w:rPr>
          <w:b/>
          <w:sz w:val="22"/>
          <w:szCs w:val="22"/>
        </w:rPr>
        <w:t xml:space="preserve">STIR/SHAKEN </w:t>
      </w:r>
      <w:r w:rsidR="009179D6">
        <w:rPr>
          <w:b/>
          <w:sz w:val="22"/>
          <w:szCs w:val="22"/>
        </w:rPr>
        <w:t xml:space="preserve">related LI reporting </w:t>
      </w:r>
      <w:r w:rsidR="0025490D">
        <w:rPr>
          <w:b/>
          <w:sz w:val="22"/>
          <w:szCs w:val="22"/>
        </w:rPr>
        <w:t>–</w:t>
      </w:r>
      <w:r w:rsidR="00024672">
        <w:rPr>
          <w:b/>
          <w:sz w:val="22"/>
          <w:szCs w:val="22"/>
        </w:rPr>
        <w:t xml:space="preserve"> </w:t>
      </w:r>
      <w:r w:rsidR="0094340A">
        <w:rPr>
          <w:b/>
          <w:sz w:val="22"/>
          <w:szCs w:val="22"/>
        </w:rPr>
        <w:t>Part</w:t>
      </w:r>
      <w:r w:rsidR="0025490D">
        <w:rPr>
          <w:b/>
          <w:sz w:val="22"/>
          <w:szCs w:val="22"/>
        </w:rPr>
        <w:t>-2</w:t>
      </w:r>
      <w:r w:rsidR="003456B0">
        <w:rPr>
          <w:b/>
          <w:sz w:val="22"/>
          <w:szCs w:val="22"/>
        </w:rPr>
        <w:t xml:space="preserve"> </w:t>
      </w:r>
      <w:r w:rsidR="00CA0440">
        <w:rPr>
          <w:b/>
          <w:sz w:val="22"/>
          <w:szCs w:val="22"/>
        </w:rPr>
        <w:t>(</w:t>
      </w:r>
      <w:r w:rsidR="0094340A">
        <w:rPr>
          <w:b/>
          <w:sz w:val="22"/>
          <w:szCs w:val="22"/>
        </w:rPr>
        <w:t>basic concept</w:t>
      </w:r>
      <w:r w:rsidR="00024672">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5BFF5033"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3C4601">
        <w:rPr>
          <w:b/>
          <w:sz w:val="22"/>
          <w:szCs w:val="22"/>
        </w:rPr>
        <w:t>9</w:t>
      </w:r>
    </w:p>
    <w:p w14:paraId="20BA83AE" w14:textId="50B25C67"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w:t>
      </w:r>
      <w:r w:rsidR="0025490D">
        <w:rPr>
          <w:rFonts w:ascii="Arial" w:hAnsi="Arial" w:cs="Arial"/>
          <w:i/>
          <w:sz w:val="18"/>
          <w:szCs w:val="18"/>
        </w:rPr>
        <w:t xml:space="preserve">provides basic concepts associated with the </w:t>
      </w:r>
      <w:r w:rsidR="0094340A">
        <w:rPr>
          <w:rFonts w:ascii="Arial" w:hAnsi="Arial" w:cs="Arial"/>
          <w:i/>
          <w:sz w:val="18"/>
          <w:szCs w:val="18"/>
        </w:rPr>
        <w:t xml:space="preserve">STIR/SHAKEN </w:t>
      </w:r>
      <w:r w:rsidR="0025490D">
        <w:rPr>
          <w:rFonts w:ascii="Arial" w:hAnsi="Arial" w:cs="Arial"/>
          <w:i/>
          <w:sz w:val="18"/>
          <w:szCs w:val="18"/>
        </w:rPr>
        <w:t>related LI reporting.</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8566A5C" w14:textId="253456D5" w:rsidR="0094340A" w:rsidRDefault="0094340A" w:rsidP="0094340A">
      <w:pPr>
        <w:tabs>
          <w:tab w:val="left" w:pos="1985"/>
          <w:tab w:val="left" w:pos="2552"/>
          <w:tab w:val="left" w:pos="3544"/>
          <w:tab w:val="left" w:pos="3686"/>
          <w:tab w:val="left" w:pos="4111"/>
        </w:tabs>
        <w:jc w:val="both"/>
        <w:rPr>
          <w:bCs/>
          <w:sz w:val="22"/>
          <w:szCs w:val="22"/>
        </w:rPr>
      </w:pPr>
      <w:bookmarkStart w:id="0" w:name="_Hlk108028093"/>
      <w:r>
        <w:rPr>
          <w:bCs/>
          <w:sz w:val="22"/>
          <w:szCs w:val="22"/>
        </w:rPr>
        <w:t xml:space="preserve">This </w:t>
      </w:r>
      <w:proofErr w:type="spellStart"/>
      <w:r>
        <w:rPr>
          <w:bCs/>
          <w:sz w:val="22"/>
          <w:szCs w:val="22"/>
        </w:rPr>
        <w:t>pCR</w:t>
      </w:r>
      <w:proofErr w:type="spellEnd"/>
      <w:r>
        <w:rPr>
          <w:bCs/>
          <w:sz w:val="22"/>
          <w:szCs w:val="22"/>
        </w:rPr>
        <w:t xml:space="preserve"> provides the basic concept </w:t>
      </w:r>
      <w:r w:rsidR="009538F9">
        <w:rPr>
          <w:bCs/>
          <w:sz w:val="22"/>
          <w:szCs w:val="22"/>
        </w:rPr>
        <w:t>at</w:t>
      </w:r>
      <w:r>
        <w:rPr>
          <w:bCs/>
          <w:sz w:val="22"/>
          <w:szCs w:val="22"/>
        </w:rPr>
        <w:t xml:space="preserve"> the originating end and the terminating end. </w:t>
      </w:r>
    </w:p>
    <w:p w14:paraId="56BD85BF" w14:textId="50D51824"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The clause numbers are adjusted according to the recommendations of split TR 33.929 (i.e. TR 33.929-2).</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57FB27D1"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3456B0">
        <w:rPr>
          <w:bCs/>
          <w:sz w:val="22"/>
          <w:szCs w:val="22"/>
        </w:rPr>
        <w:t xml:space="preserve"> </w:t>
      </w:r>
    </w:p>
    <w:p w14:paraId="54D99035" w14:textId="48805CD2" w:rsidR="0025490D" w:rsidRPr="00A154E2" w:rsidRDefault="0025490D" w:rsidP="0025490D">
      <w:pPr>
        <w:tabs>
          <w:tab w:val="left" w:pos="709"/>
        </w:tabs>
        <w:jc w:val="both"/>
        <w:rPr>
          <w:bCs/>
          <w:color w:val="7030A0"/>
          <w:sz w:val="28"/>
          <w:szCs w:val="28"/>
        </w:rPr>
      </w:pPr>
      <w:bookmarkStart w:id="1" w:name="_Hlk161159021"/>
      <w:r w:rsidRPr="00A154E2">
        <w:rPr>
          <w:bCs/>
          <w:color w:val="7030A0"/>
          <w:sz w:val="28"/>
          <w:szCs w:val="28"/>
        </w:rPr>
        <w:t>*** The following (only clause headings are shown here) are in the TR 33.929-2</w:t>
      </w:r>
      <w:r w:rsidR="009538F9">
        <w:rPr>
          <w:bCs/>
          <w:color w:val="7030A0"/>
          <w:sz w:val="28"/>
          <w:szCs w:val="28"/>
        </w:rPr>
        <w:t xml:space="preserve"> and other </w:t>
      </w:r>
      <w:proofErr w:type="spellStart"/>
      <w:r w:rsidR="009538F9">
        <w:rPr>
          <w:bCs/>
          <w:color w:val="7030A0"/>
          <w:sz w:val="28"/>
          <w:szCs w:val="28"/>
        </w:rPr>
        <w:t>pCRs</w:t>
      </w:r>
      <w:proofErr w:type="spellEnd"/>
      <w:r w:rsidRPr="00A154E2">
        <w:rPr>
          <w:bCs/>
          <w:color w:val="7030A0"/>
          <w:sz w:val="28"/>
          <w:szCs w:val="28"/>
        </w:rPr>
        <w:t xml:space="preserve"> ***</w:t>
      </w:r>
    </w:p>
    <w:bookmarkEnd w:id="1"/>
    <w:p w14:paraId="2DEE0E4B" w14:textId="2537C4FA" w:rsidR="00246040" w:rsidRDefault="00ED5E14" w:rsidP="00E40548">
      <w:pPr>
        <w:pStyle w:val="Heading1"/>
      </w:pPr>
      <w:r>
        <w:t>4</w:t>
      </w:r>
      <w:r w:rsidR="00E40548">
        <w:t xml:space="preserve"> </w:t>
      </w:r>
      <w:r>
        <w:tab/>
        <w:t xml:space="preserve">STIR/SHAKEN related </w:t>
      </w:r>
      <w:r w:rsidR="00D2279C">
        <w:t xml:space="preserve">LI </w:t>
      </w:r>
      <w:proofErr w:type="gramStart"/>
      <w:r w:rsidR="00D2279C">
        <w:t>reporting</w:t>
      </w:r>
      <w:proofErr w:type="gramEnd"/>
    </w:p>
    <w:p w14:paraId="7D115130" w14:textId="77777777" w:rsidR="00E40548" w:rsidRDefault="0094340A" w:rsidP="00E40548">
      <w:pPr>
        <w:pStyle w:val="Heading2"/>
      </w:pPr>
      <w:r>
        <w:t>4.</w:t>
      </w:r>
      <w:r w:rsidR="00E40548">
        <w:t>1</w:t>
      </w:r>
      <w:r w:rsidR="00E40548">
        <w:tab/>
        <w:t>General</w:t>
      </w:r>
    </w:p>
    <w:p w14:paraId="14137851" w14:textId="59336F0A" w:rsidR="00E40548" w:rsidRPr="00E40548" w:rsidRDefault="00E40548" w:rsidP="00E40548">
      <w:pPr>
        <w:tabs>
          <w:tab w:val="left" w:pos="1985"/>
          <w:tab w:val="left" w:pos="2552"/>
          <w:tab w:val="left" w:pos="3544"/>
          <w:tab w:val="left" w:pos="3686"/>
          <w:tab w:val="left" w:pos="4111"/>
        </w:tabs>
        <w:jc w:val="both"/>
        <w:rPr>
          <w:bCs/>
          <w:sz w:val="22"/>
          <w:szCs w:val="22"/>
        </w:rPr>
      </w:pPr>
      <w:proofErr w:type="spellStart"/>
      <w:r w:rsidRPr="00E40548">
        <w:rPr>
          <w:bCs/>
          <w:sz w:val="22"/>
          <w:szCs w:val="22"/>
        </w:rPr>
        <w:t>Textin</w:t>
      </w:r>
      <w:proofErr w:type="spellEnd"/>
      <w:r w:rsidRPr="00E40548">
        <w:rPr>
          <w:bCs/>
          <w:sz w:val="22"/>
          <w:szCs w:val="22"/>
        </w:rPr>
        <w:t xml:space="preserve"> TR 33.929-2.v001.</w:t>
      </w:r>
    </w:p>
    <w:p w14:paraId="159A0F05" w14:textId="77777777" w:rsidR="00E40548" w:rsidRDefault="00E40548" w:rsidP="00E40548">
      <w:pPr>
        <w:pStyle w:val="Heading2"/>
      </w:pPr>
      <w:r>
        <w:t>4.2</w:t>
      </w:r>
      <w:r>
        <w:tab/>
        <w:t xml:space="preserve">Background </w:t>
      </w:r>
    </w:p>
    <w:p w14:paraId="20A70E11" w14:textId="635054C5" w:rsidR="003940EC" w:rsidRPr="00E40548" w:rsidRDefault="00E40548" w:rsidP="00E40548">
      <w:pPr>
        <w:tabs>
          <w:tab w:val="left" w:pos="1985"/>
          <w:tab w:val="left" w:pos="2552"/>
          <w:tab w:val="left" w:pos="3544"/>
          <w:tab w:val="left" w:pos="3686"/>
          <w:tab w:val="left" w:pos="4111"/>
        </w:tabs>
        <w:jc w:val="both"/>
        <w:rPr>
          <w:bCs/>
          <w:sz w:val="22"/>
          <w:szCs w:val="22"/>
        </w:rPr>
      </w:pPr>
      <w:r w:rsidRPr="00E40548">
        <w:rPr>
          <w:bCs/>
          <w:sz w:val="22"/>
          <w:szCs w:val="22"/>
        </w:rPr>
        <w:t>Text in TR 33.929-2.v001.</w:t>
      </w:r>
      <w:r w:rsidR="0094340A" w:rsidRPr="00E40548">
        <w:rPr>
          <w:bCs/>
          <w:sz w:val="22"/>
          <w:szCs w:val="22"/>
        </w:rPr>
        <w:tab/>
      </w:r>
    </w:p>
    <w:p w14:paraId="08769248" w14:textId="300E87FF" w:rsidR="00721607" w:rsidRDefault="008676A4" w:rsidP="00E40548">
      <w:pPr>
        <w:pStyle w:val="Heading2"/>
      </w:pPr>
      <w:r>
        <w:t>4.</w:t>
      </w:r>
      <w:r w:rsidR="00CF3153">
        <w:t>3</w:t>
      </w:r>
      <w:r w:rsidR="00CF3153">
        <w:tab/>
      </w:r>
      <w:r>
        <w:t>IMS LI and STIR/SHAKEN LI</w:t>
      </w:r>
    </w:p>
    <w:p w14:paraId="7263BAF1" w14:textId="2C79D336" w:rsidR="00E40548" w:rsidRDefault="00E40548" w:rsidP="00E40548">
      <w:r>
        <w:t>Text in TR 33.929-2.v001.</w:t>
      </w:r>
    </w:p>
    <w:p w14:paraId="4AF2AFE6" w14:textId="0C9196EE" w:rsidR="00E40548" w:rsidRDefault="00E40548" w:rsidP="00E40548">
      <w:pPr>
        <w:pStyle w:val="Heading2"/>
      </w:pPr>
      <w:r>
        <w:lastRenderedPageBreak/>
        <w:t>4.4</w:t>
      </w:r>
      <w:r>
        <w:tab/>
        <w:t>LI reporting details</w:t>
      </w:r>
    </w:p>
    <w:p w14:paraId="7CE6A183" w14:textId="25C4273B" w:rsidR="001E7A0F" w:rsidRDefault="001E7A0F" w:rsidP="00752AAB">
      <w:pPr>
        <w:pStyle w:val="Heading3"/>
      </w:pPr>
      <w:r>
        <w:t>4.</w:t>
      </w:r>
      <w:r w:rsidR="00E40548">
        <w:t>4.1</w:t>
      </w:r>
      <w:r>
        <w:tab/>
      </w:r>
      <w:r w:rsidR="007F4634">
        <w:t xml:space="preserve">Styles, symbols and notations </w:t>
      </w:r>
    </w:p>
    <w:p w14:paraId="52E30B4A" w14:textId="706B6845" w:rsidR="0025490D" w:rsidRDefault="0025490D" w:rsidP="0025490D">
      <w:pPr>
        <w:tabs>
          <w:tab w:val="left" w:pos="709"/>
        </w:tabs>
        <w:jc w:val="both"/>
        <w:rPr>
          <w:bCs/>
          <w:color w:val="7030A0"/>
          <w:sz w:val="28"/>
          <w:szCs w:val="28"/>
        </w:rPr>
      </w:pPr>
      <w:bookmarkStart w:id="2" w:name="_Hlk161159100"/>
      <w:r w:rsidRPr="00A154E2">
        <w:rPr>
          <w:bCs/>
          <w:color w:val="7030A0"/>
          <w:sz w:val="28"/>
          <w:szCs w:val="28"/>
        </w:rPr>
        <w:t xml:space="preserve">*** </w:t>
      </w:r>
      <w:r>
        <w:rPr>
          <w:bCs/>
          <w:color w:val="7030A0"/>
          <w:sz w:val="28"/>
          <w:szCs w:val="28"/>
        </w:rPr>
        <w:t xml:space="preserve">End of clause headings from </w:t>
      </w:r>
      <w:r w:rsidR="009538F9">
        <w:rPr>
          <w:bCs/>
          <w:color w:val="7030A0"/>
          <w:sz w:val="28"/>
          <w:szCs w:val="28"/>
        </w:rPr>
        <w:t xml:space="preserve">TR 33.929-2 and other </w:t>
      </w:r>
      <w:proofErr w:type="spellStart"/>
      <w:r w:rsidR="009538F9">
        <w:rPr>
          <w:bCs/>
          <w:color w:val="7030A0"/>
          <w:sz w:val="28"/>
          <w:szCs w:val="28"/>
        </w:rPr>
        <w:t>pCRs</w:t>
      </w:r>
      <w:proofErr w:type="spellEnd"/>
      <w:r w:rsidRPr="00A154E2">
        <w:rPr>
          <w:bCs/>
          <w:color w:val="7030A0"/>
          <w:sz w:val="28"/>
          <w:szCs w:val="28"/>
        </w:rPr>
        <w:t>***</w:t>
      </w:r>
    </w:p>
    <w:p w14:paraId="515341F2" w14:textId="77777777" w:rsidR="0025490D" w:rsidRDefault="0025490D" w:rsidP="0025490D">
      <w:pPr>
        <w:rPr>
          <w:color w:val="7030A0"/>
          <w:sz w:val="44"/>
          <w:szCs w:val="44"/>
        </w:rPr>
      </w:pPr>
      <w:bookmarkStart w:id="3" w:name="_Hlk161159118"/>
      <w:bookmarkEnd w:id="2"/>
      <w:r w:rsidRPr="00A154E2">
        <w:rPr>
          <w:color w:val="7030A0"/>
          <w:sz w:val="44"/>
          <w:szCs w:val="44"/>
        </w:rPr>
        <w:t xml:space="preserve">**** </w:t>
      </w:r>
      <w:r>
        <w:rPr>
          <w:color w:val="7030A0"/>
          <w:sz w:val="44"/>
          <w:szCs w:val="44"/>
        </w:rPr>
        <w:t>New text</w:t>
      </w:r>
      <w:r w:rsidRPr="00A154E2">
        <w:rPr>
          <w:color w:val="7030A0"/>
          <w:sz w:val="44"/>
          <w:szCs w:val="44"/>
        </w:rPr>
        <w:t xml:space="preserve"> ****</w:t>
      </w:r>
    </w:p>
    <w:bookmarkEnd w:id="3"/>
    <w:p w14:paraId="1EFCBD17" w14:textId="63B585EF" w:rsidR="007F4634" w:rsidRDefault="00412145" w:rsidP="0025490D">
      <w:pPr>
        <w:pStyle w:val="Heading3"/>
      </w:pPr>
      <w:r w:rsidRPr="00412145">
        <w:t>4.4.2</w:t>
      </w:r>
      <w:r w:rsidRPr="00412145">
        <w:tab/>
      </w:r>
      <w:r w:rsidR="007F4634">
        <w:t>General concept overview</w:t>
      </w:r>
      <w:r w:rsidR="003456B0">
        <w:t xml:space="preserve"> </w:t>
      </w:r>
    </w:p>
    <w:p w14:paraId="7F0AA83A" w14:textId="678C6556" w:rsidR="0025490D" w:rsidRPr="007F4634" w:rsidRDefault="0025490D" w:rsidP="0025490D">
      <w:pPr>
        <w:rPr>
          <w:sz w:val="22"/>
          <w:szCs w:val="22"/>
        </w:rPr>
      </w:pPr>
      <w:r w:rsidRPr="007F4634">
        <w:rPr>
          <w:sz w:val="22"/>
          <w:szCs w:val="22"/>
        </w:rPr>
        <w:t>In the illustration shown in figure 4.4.2-1, the Party A is inbound roaming in the Originating VPLMN and outbound roaming from the Originating HPLMN. Party B is outbound roaming from Terminating HPLMN and inbound roaming in the Terminating VPLMN.</w:t>
      </w:r>
    </w:p>
    <w:p w14:paraId="56E4AB1C" w14:textId="10188F21" w:rsidR="0025490D" w:rsidRPr="007F4634" w:rsidRDefault="0025490D" w:rsidP="0025490D">
      <w:pPr>
        <w:rPr>
          <w:sz w:val="22"/>
          <w:szCs w:val="22"/>
        </w:rPr>
      </w:pPr>
      <w:r w:rsidRPr="007F4634">
        <w:rPr>
          <w:sz w:val="22"/>
          <w:szCs w:val="22"/>
        </w:rPr>
        <w:t>Party A makes a call to Party B.</w:t>
      </w:r>
    </w:p>
    <w:p w14:paraId="1D853CB2" w14:textId="19379445" w:rsidR="0025490D" w:rsidRPr="007F4634" w:rsidRDefault="0025490D" w:rsidP="0025490D">
      <w:pPr>
        <w:rPr>
          <w:sz w:val="22"/>
          <w:szCs w:val="22"/>
        </w:rPr>
      </w:pPr>
      <w:r w:rsidRPr="007F4634">
        <w:rPr>
          <w:sz w:val="22"/>
          <w:szCs w:val="22"/>
        </w:rPr>
        <w:t xml:space="preserve">In this illustration, Party A is a target in the Originating VPLMN </w:t>
      </w:r>
      <w:r w:rsidR="00B63664" w:rsidRPr="007F4634">
        <w:rPr>
          <w:sz w:val="22"/>
          <w:szCs w:val="22"/>
        </w:rPr>
        <w:t xml:space="preserve">(LEMF-1) </w:t>
      </w:r>
      <w:r w:rsidRPr="007F4634">
        <w:rPr>
          <w:sz w:val="22"/>
          <w:szCs w:val="22"/>
        </w:rPr>
        <w:t>and Originating HPLMN</w:t>
      </w:r>
      <w:r w:rsidR="00B63664" w:rsidRPr="007F4634">
        <w:rPr>
          <w:sz w:val="22"/>
          <w:szCs w:val="22"/>
        </w:rPr>
        <w:t xml:space="preserve"> (LEMF-2)</w:t>
      </w:r>
      <w:r w:rsidRPr="007F4634">
        <w:rPr>
          <w:sz w:val="22"/>
          <w:szCs w:val="22"/>
        </w:rPr>
        <w:t xml:space="preserve">. Part B is a target in the Terminating HPLMN </w:t>
      </w:r>
      <w:r w:rsidR="00B63664" w:rsidRPr="007F4634">
        <w:rPr>
          <w:sz w:val="22"/>
          <w:szCs w:val="22"/>
        </w:rPr>
        <w:t xml:space="preserve">(LEMF-3) </w:t>
      </w:r>
      <w:r w:rsidRPr="007F4634">
        <w:rPr>
          <w:sz w:val="22"/>
          <w:szCs w:val="22"/>
        </w:rPr>
        <w:t>and Terminating VPLMN</w:t>
      </w:r>
      <w:r w:rsidR="00B63664" w:rsidRPr="007F4634">
        <w:rPr>
          <w:sz w:val="22"/>
          <w:szCs w:val="22"/>
        </w:rPr>
        <w:t xml:space="preserve"> (LEMF-4)</w:t>
      </w:r>
      <w:r w:rsidRPr="007F4634">
        <w:rPr>
          <w:sz w:val="22"/>
          <w:szCs w:val="22"/>
        </w:rPr>
        <w:t>. The illustration focusses only on the STIR/SHAKEN related reporting (in other words, the IMS related LI is outside the scope of this illustration).</w:t>
      </w:r>
    </w:p>
    <w:p w14:paraId="1B76453E" w14:textId="77777777" w:rsidR="0025490D" w:rsidRDefault="0025490D" w:rsidP="0025490D">
      <w:pPr>
        <w:tabs>
          <w:tab w:val="left" w:pos="1985"/>
          <w:tab w:val="left" w:pos="2552"/>
          <w:tab w:val="left" w:pos="3544"/>
          <w:tab w:val="left" w:pos="3686"/>
          <w:tab w:val="left" w:pos="4111"/>
        </w:tabs>
        <w:jc w:val="both"/>
      </w:pPr>
      <w:r>
        <w:object w:dxaOrig="21948" w:dyaOrig="6240" w14:anchorId="6D54A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2pt" o:ole="">
            <v:imagedata r:id="rId8" o:title=""/>
          </v:shape>
          <o:OLEObject Type="Embed" ProgID="Visio.Drawing.15" ShapeID="_x0000_i1025" DrawAspect="Content" ObjectID="_1773756885" r:id="rId9"/>
        </w:object>
      </w:r>
    </w:p>
    <w:p w14:paraId="234B276E" w14:textId="77777777" w:rsidR="0025490D" w:rsidRDefault="0025490D" w:rsidP="0025490D">
      <w:pPr>
        <w:pStyle w:val="Caption"/>
        <w:jc w:val="center"/>
        <w:rPr>
          <w:sz w:val="22"/>
          <w:szCs w:val="22"/>
        </w:rPr>
      </w:pPr>
      <w:r>
        <w:t>Figure 4.4.2-1: STIR/SHAKEN related reporting for signature (originating network)</w:t>
      </w:r>
    </w:p>
    <w:p w14:paraId="15345A84" w14:textId="77777777" w:rsidR="0025490D" w:rsidRDefault="0025490D" w:rsidP="0025490D">
      <w:pPr>
        <w:tabs>
          <w:tab w:val="left" w:pos="1985"/>
          <w:tab w:val="left" w:pos="2552"/>
          <w:tab w:val="left" w:pos="3544"/>
          <w:tab w:val="left" w:pos="3686"/>
          <w:tab w:val="left" w:pos="4111"/>
        </w:tabs>
        <w:jc w:val="both"/>
        <w:rPr>
          <w:bCs/>
          <w:sz w:val="22"/>
          <w:szCs w:val="22"/>
        </w:rPr>
      </w:pPr>
      <w:r>
        <w:rPr>
          <w:bCs/>
          <w:sz w:val="22"/>
          <w:szCs w:val="22"/>
        </w:rPr>
        <w:t xml:space="preserve"> </w:t>
      </w:r>
    </w:p>
    <w:p w14:paraId="14812C3C" w14:textId="77777777" w:rsidR="0025490D" w:rsidRPr="007F4634" w:rsidRDefault="0025490D" w:rsidP="0025490D">
      <w:pPr>
        <w:rPr>
          <w:sz w:val="22"/>
          <w:szCs w:val="22"/>
          <w:u w:val="single"/>
        </w:rPr>
      </w:pPr>
      <w:r w:rsidRPr="007F4634">
        <w:rPr>
          <w:sz w:val="22"/>
          <w:szCs w:val="22"/>
          <w:u w:val="single"/>
        </w:rPr>
        <w:t>Originating VPLMN</w:t>
      </w:r>
    </w:p>
    <w:p w14:paraId="3A8AA8B4" w14:textId="77777777" w:rsidR="0025490D" w:rsidRPr="007F4634" w:rsidRDefault="0025490D" w:rsidP="0025490D">
      <w:pPr>
        <w:rPr>
          <w:sz w:val="22"/>
          <w:szCs w:val="22"/>
        </w:rPr>
      </w:pPr>
      <w:r w:rsidRPr="007F4634">
        <w:rPr>
          <w:sz w:val="22"/>
          <w:szCs w:val="22"/>
        </w:rPr>
        <w:t>There is no STIR/SHAKEN related LI reporting happens in the Originating VPLMN since the calling party number is not signed in the Originating VPLMN. The IMS session would be intercepted, but that aspect is outside scope of this illustration.</w:t>
      </w:r>
    </w:p>
    <w:p w14:paraId="7476CFFD" w14:textId="77777777" w:rsidR="0025490D" w:rsidRPr="007F4634" w:rsidRDefault="0025490D" w:rsidP="0025490D">
      <w:pPr>
        <w:rPr>
          <w:sz w:val="22"/>
          <w:szCs w:val="22"/>
          <w:u w:val="single"/>
        </w:rPr>
      </w:pPr>
      <w:r w:rsidRPr="007F4634">
        <w:rPr>
          <w:sz w:val="22"/>
          <w:szCs w:val="22"/>
          <w:u w:val="single"/>
        </w:rPr>
        <w:t>Originating HPLMN</w:t>
      </w:r>
    </w:p>
    <w:p w14:paraId="0D160B82" w14:textId="043FE626" w:rsidR="0025490D" w:rsidRPr="007F4634" w:rsidRDefault="0025490D" w:rsidP="0025490D">
      <w:pPr>
        <w:rPr>
          <w:sz w:val="22"/>
          <w:szCs w:val="22"/>
        </w:rPr>
      </w:pPr>
      <w:r w:rsidRPr="007F4634">
        <w:rPr>
          <w:sz w:val="22"/>
          <w:szCs w:val="22"/>
        </w:rPr>
        <w:t xml:space="preserve">Telephony AS or the IBCF that interacts with the Signing AS in the Originating HPLMN includes the "shaken" </w:t>
      </w:r>
      <w:proofErr w:type="spellStart"/>
      <w:r w:rsidRPr="007F4634">
        <w:rPr>
          <w:sz w:val="22"/>
          <w:szCs w:val="22"/>
        </w:rPr>
        <w:t>PASSporT</w:t>
      </w:r>
      <w:proofErr w:type="spellEnd"/>
      <w:r w:rsidRPr="007F4634">
        <w:rPr>
          <w:sz w:val="22"/>
          <w:szCs w:val="22"/>
        </w:rPr>
        <w:t xml:space="preserve"> in the outgoing SIP INVITE.</w:t>
      </w:r>
    </w:p>
    <w:p w14:paraId="21C4319A" w14:textId="226CF36F" w:rsidR="0025490D" w:rsidRPr="007F4634" w:rsidRDefault="0025490D" w:rsidP="0025490D">
      <w:pPr>
        <w:rPr>
          <w:sz w:val="22"/>
          <w:szCs w:val="22"/>
        </w:rPr>
      </w:pPr>
      <w:r w:rsidRPr="007F4634">
        <w:rPr>
          <w:sz w:val="22"/>
          <w:szCs w:val="22"/>
        </w:rPr>
        <w:t xml:space="preserve">Since Party A is a target, the IRI-POI present in the Telephony AS or the IBCF generates and delivers the </w:t>
      </w:r>
      <w:proofErr w:type="spellStart"/>
      <w:r w:rsidRPr="007F4634">
        <w:rPr>
          <w:sz w:val="22"/>
          <w:szCs w:val="22"/>
        </w:rPr>
        <w:t>xIRISTIR</w:t>
      </w:r>
      <w:proofErr w:type="spellEnd"/>
      <w:r w:rsidRPr="007F4634">
        <w:rPr>
          <w:sz w:val="22"/>
          <w:szCs w:val="22"/>
        </w:rPr>
        <w:t>/</w:t>
      </w:r>
      <w:proofErr w:type="spellStart"/>
      <w:r w:rsidRPr="007F4634">
        <w:rPr>
          <w:sz w:val="22"/>
          <w:szCs w:val="22"/>
        </w:rPr>
        <w:t>SHAKENSignatureGeneration</w:t>
      </w:r>
      <w:proofErr w:type="spellEnd"/>
      <w:r w:rsidRPr="007F4634">
        <w:rPr>
          <w:sz w:val="22"/>
          <w:szCs w:val="22"/>
        </w:rPr>
        <w:t xml:space="preserve"> record to MDF2 over the LI_X2 interface.</w:t>
      </w:r>
    </w:p>
    <w:p w14:paraId="7EAF9D56" w14:textId="48C3A292" w:rsidR="0025490D" w:rsidRPr="007F4634" w:rsidRDefault="0025490D" w:rsidP="0025490D">
      <w:pPr>
        <w:rPr>
          <w:sz w:val="22"/>
          <w:szCs w:val="22"/>
        </w:rPr>
      </w:pPr>
      <w:r w:rsidRPr="007F4634">
        <w:rPr>
          <w:sz w:val="22"/>
          <w:szCs w:val="22"/>
        </w:rPr>
        <w:t>The MDF2 forwards the</w:t>
      </w:r>
      <w:r w:rsidR="003456B0">
        <w:rPr>
          <w:sz w:val="22"/>
          <w:szCs w:val="22"/>
        </w:rPr>
        <w:t xml:space="preserve"> </w:t>
      </w:r>
      <w:r w:rsidRPr="007F4634">
        <w:rPr>
          <w:sz w:val="22"/>
          <w:szCs w:val="22"/>
        </w:rPr>
        <w:t>IRI report STIR/</w:t>
      </w:r>
      <w:proofErr w:type="spellStart"/>
      <w:r w:rsidRPr="007F4634">
        <w:rPr>
          <w:sz w:val="22"/>
          <w:szCs w:val="22"/>
        </w:rPr>
        <w:t>SHAKENSignatureGeneration</w:t>
      </w:r>
      <w:proofErr w:type="spellEnd"/>
      <w:r w:rsidRPr="007F4634">
        <w:rPr>
          <w:sz w:val="22"/>
          <w:szCs w:val="22"/>
        </w:rPr>
        <w:t xml:space="preserve"> over the LI_HI2 to the LEMF-2.</w:t>
      </w:r>
    </w:p>
    <w:p w14:paraId="3233D585" w14:textId="77777777" w:rsidR="0025490D" w:rsidRPr="007F4634" w:rsidRDefault="0025490D" w:rsidP="0025490D">
      <w:pPr>
        <w:rPr>
          <w:sz w:val="22"/>
          <w:szCs w:val="22"/>
          <w:u w:val="single"/>
        </w:rPr>
      </w:pPr>
      <w:r w:rsidRPr="007F4634">
        <w:rPr>
          <w:sz w:val="22"/>
          <w:szCs w:val="22"/>
          <w:u w:val="single"/>
        </w:rPr>
        <w:t>Terminating HPLMN</w:t>
      </w:r>
    </w:p>
    <w:p w14:paraId="09930ABD" w14:textId="14408C30" w:rsidR="0025490D" w:rsidRPr="007F4634" w:rsidRDefault="0025490D" w:rsidP="0025490D">
      <w:pPr>
        <w:rPr>
          <w:sz w:val="22"/>
          <w:szCs w:val="22"/>
        </w:rPr>
      </w:pPr>
      <w:r w:rsidRPr="007F4634">
        <w:rPr>
          <w:sz w:val="22"/>
          <w:szCs w:val="22"/>
        </w:rPr>
        <w:lastRenderedPageBreak/>
        <w:t>Telephony AS or the IBCF that interacts with the Verification AS in the Terminating HPLMN includes the received Validation Result in the outgoing SIP INVITE.</w:t>
      </w:r>
    </w:p>
    <w:p w14:paraId="690FA9B5" w14:textId="0B4EDC6A" w:rsidR="0025490D" w:rsidRPr="007F4634" w:rsidRDefault="0025490D" w:rsidP="0025490D">
      <w:pPr>
        <w:rPr>
          <w:sz w:val="22"/>
          <w:szCs w:val="22"/>
        </w:rPr>
      </w:pPr>
      <w:r w:rsidRPr="007F4634">
        <w:rPr>
          <w:sz w:val="22"/>
          <w:szCs w:val="22"/>
        </w:rPr>
        <w:t xml:space="preserve">Since Party B is a target, the IRI-POI present in the Telephony AS or the IBCF generates and delivers the </w:t>
      </w:r>
      <w:proofErr w:type="spellStart"/>
      <w:r w:rsidRPr="007F4634">
        <w:rPr>
          <w:sz w:val="22"/>
          <w:szCs w:val="22"/>
        </w:rPr>
        <w:t>xIRISTIR</w:t>
      </w:r>
      <w:proofErr w:type="spellEnd"/>
      <w:r w:rsidRPr="007F4634">
        <w:rPr>
          <w:sz w:val="22"/>
          <w:szCs w:val="22"/>
        </w:rPr>
        <w:t>/</w:t>
      </w:r>
      <w:proofErr w:type="spellStart"/>
      <w:r w:rsidRPr="007F4634">
        <w:rPr>
          <w:sz w:val="22"/>
          <w:szCs w:val="22"/>
        </w:rPr>
        <w:t>SHAKENSignatureValidation</w:t>
      </w:r>
      <w:proofErr w:type="spellEnd"/>
      <w:r w:rsidRPr="007F4634">
        <w:rPr>
          <w:sz w:val="22"/>
          <w:szCs w:val="22"/>
        </w:rPr>
        <w:t xml:space="preserve"> record to MDF2 over the LI_X2 interface.</w:t>
      </w:r>
    </w:p>
    <w:p w14:paraId="18EE75AC" w14:textId="6B6A9337" w:rsidR="0025490D" w:rsidRPr="007F4634" w:rsidRDefault="0025490D" w:rsidP="0025490D">
      <w:pPr>
        <w:rPr>
          <w:sz w:val="22"/>
          <w:szCs w:val="22"/>
        </w:rPr>
      </w:pPr>
      <w:r w:rsidRPr="007F4634">
        <w:rPr>
          <w:sz w:val="22"/>
          <w:szCs w:val="22"/>
        </w:rPr>
        <w:t>The MDF2 forwards the</w:t>
      </w:r>
      <w:r w:rsidR="003456B0">
        <w:rPr>
          <w:sz w:val="22"/>
          <w:szCs w:val="22"/>
        </w:rPr>
        <w:t xml:space="preserve"> </w:t>
      </w:r>
      <w:r w:rsidRPr="007F4634">
        <w:rPr>
          <w:sz w:val="22"/>
          <w:szCs w:val="22"/>
        </w:rPr>
        <w:t>IRI report STIR/</w:t>
      </w:r>
      <w:proofErr w:type="spellStart"/>
      <w:r w:rsidRPr="007F4634">
        <w:rPr>
          <w:sz w:val="22"/>
          <w:szCs w:val="22"/>
        </w:rPr>
        <w:t>SHAKENSignatureValidation</w:t>
      </w:r>
      <w:proofErr w:type="spellEnd"/>
      <w:r w:rsidRPr="007F4634">
        <w:rPr>
          <w:sz w:val="22"/>
          <w:szCs w:val="22"/>
        </w:rPr>
        <w:t xml:space="preserve"> over the LI_HI2 to the LEMF-3.</w:t>
      </w:r>
    </w:p>
    <w:p w14:paraId="0F251710" w14:textId="77777777" w:rsidR="0025490D" w:rsidRPr="007F4634" w:rsidRDefault="0025490D" w:rsidP="0025490D">
      <w:pPr>
        <w:rPr>
          <w:sz w:val="22"/>
          <w:szCs w:val="22"/>
          <w:u w:val="single"/>
        </w:rPr>
      </w:pPr>
      <w:r w:rsidRPr="007F4634">
        <w:rPr>
          <w:sz w:val="22"/>
          <w:szCs w:val="22"/>
          <w:u w:val="single"/>
        </w:rPr>
        <w:t>Terminating VPLMN</w:t>
      </w:r>
    </w:p>
    <w:p w14:paraId="1CF2708B" w14:textId="729E9479" w:rsidR="0025490D" w:rsidRPr="007F4634" w:rsidRDefault="0025490D" w:rsidP="0025490D">
      <w:pPr>
        <w:rPr>
          <w:sz w:val="22"/>
          <w:szCs w:val="22"/>
        </w:rPr>
      </w:pPr>
      <w:r w:rsidRPr="007F4634">
        <w:rPr>
          <w:sz w:val="22"/>
          <w:szCs w:val="22"/>
        </w:rPr>
        <w:t xml:space="preserve">The LMISF-IRI (Home-routed roaming) or the IRI-POI present in the P-CSCF (Local Break-out), upon seeing the Validation Result in the SIP INVITE sent to the target would generate and deliver the </w:t>
      </w:r>
      <w:proofErr w:type="spellStart"/>
      <w:r w:rsidRPr="007F4634">
        <w:rPr>
          <w:sz w:val="22"/>
          <w:szCs w:val="22"/>
        </w:rPr>
        <w:t>xIRISTIR</w:t>
      </w:r>
      <w:proofErr w:type="spellEnd"/>
      <w:r w:rsidRPr="007F4634">
        <w:rPr>
          <w:sz w:val="22"/>
          <w:szCs w:val="22"/>
        </w:rPr>
        <w:t>/</w:t>
      </w:r>
      <w:proofErr w:type="spellStart"/>
      <w:r w:rsidRPr="007F4634">
        <w:rPr>
          <w:sz w:val="22"/>
          <w:szCs w:val="22"/>
        </w:rPr>
        <w:t>SHAKENSignatureValidation</w:t>
      </w:r>
      <w:proofErr w:type="spellEnd"/>
      <w:r w:rsidRPr="007F4634">
        <w:rPr>
          <w:sz w:val="22"/>
          <w:szCs w:val="22"/>
        </w:rPr>
        <w:t xml:space="preserve"> record to MDF2 over the LI_X2 interface.</w:t>
      </w:r>
    </w:p>
    <w:p w14:paraId="1BD45306" w14:textId="48B2CA96" w:rsidR="0025490D" w:rsidRPr="007F4634" w:rsidRDefault="0025490D" w:rsidP="0025490D">
      <w:pPr>
        <w:rPr>
          <w:sz w:val="22"/>
          <w:szCs w:val="22"/>
        </w:rPr>
      </w:pPr>
      <w:r w:rsidRPr="007F4634">
        <w:rPr>
          <w:sz w:val="22"/>
          <w:szCs w:val="22"/>
        </w:rPr>
        <w:t>The MDF2 forwards the</w:t>
      </w:r>
      <w:r w:rsidR="003456B0">
        <w:rPr>
          <w:sz w:val="22"/>
          <w:szCs w:val="22"/>
        </w:rPr>
        <w:t xml:space="preserve"> </w:t>
      </w:r>
      <w:r w:rsidRPr="007F4634">
        <w:rPr>
          <w:sz w:val="22"/>
          <w:szCs w:val="22"/>
        </w:rPr>
        <w:t>IRI report STIR/</w:t>
      </w:r>
      <w:proofErr w:type="spellStart"/>
      <w:r w:rsidRPr="007F4634">
        <w:rPr>
          <w:sz w:val="22"/>
          <w:szCs w:val="22"/>
        </w:rPr>
        <w:t>SHAKENSignatureValidation</w:t>
      </w:r>
      <w:proofErr w:type="spellEnd"/>
      <w:r w:rsidRPr="007F4634">
        <w:rPr>
          <w:sz w:val="22"/>
          <w:szCs w:val="22"/>
        </w:rPr>
        <w:t xml:space="preserve"> over the LI_HI2 to the LEMF-4.</w:t>
      </w:r>
    </w:p>
    <w:p w14:paraId="5120A89B" w14:textId="4E39262C" w:rsidR="00E17922" w:rsidRPr="00E17922" w:rsidRDefault="007F4634" w:rsidP="007F4634">
      <w:pPr>
        <w:pStyle w:val="Heading3"/>
      </w:pPr>
      <w:bookmarkStart w:id="4" w:name="_Hlk161738654"/>
      <w:r>
        <w:t>4.4.3</w:t>
      </w:r>
      <w:r>
        <w:tab/>
        <w:t xml:space="preserve">General principles of </w:t>
      </w:r>
      <w:r w:rsidR="001451BF">
        <w:t xml:space="preserve">STIR/SHAKEN related </w:t>
      </w:r>
      <w:r>
        <w:t xml:space="preserve">LI </w:t>
      </w:r>
      <w:proofErr w:type="gramStart"/>
      <w:r>
        <w:t>reporting</w:t>
      </w:r>
      <w:proofErr w:type="gramEnd"/>
      <w:r w:rsidR="003456B0">
        <w:t xml:space="preserve"> </w:t>
      </w:r>
    </w:p>
    <w:bookmarkEnd w:id="4"/>
    <w:p w14:paraId="5FF22732" w14:textId="77777777" w:rsidR="007F4634" w:rsidRDefault="007F4634" w:rsidP="007F4634">
      <w:pPr>
        <w:pStyle w:val="Heading4"/>
      </w:pPr>
      <w:r>
        <w:t>4.4.3.1</w:t>
      </w:r>
      <w:r>
        <w:tab/>
        <w:t>General</w:t>
      </w:r>
    </w:p>
    <w:p w14:paraId="15F2DABD" w14:textId="614500D8" w:rsidR="00E17922" w:rsidRDefault="00E17922" w:rsidP="0025490D">
      <w:pPr>
        <w:rPr>
          <w:sz w:val="22"/>
          <w:szCs w:val="22"/>
        </w:rPr>
      </w:pPr>
      <w:r w:rsidRPr="007F4634">
        <w:rPr>
          <w:sz w:val="22"/>
          <w:szCs w:val="22"/>
        </w:rPr>
        <w:t>In general, the IMS NF that interacts with the Signing AS or Verification AS provide the IRI-POI functions for STIR/SHAKEN related LI reporting. However, there are exceptions made to this generality, mainly, to avoid any double interceptions, e.g. the case of redirections. The illustrations shown in the subsequent clauses cover these exceptions as well.</w:t>
      </w:r>
    </w:p>
    <w:p w14:paraId="4AF4121C" w14:textId="5453C757" w:rsidR="007F4634" w:rsidRPr="007F4634" w:rsidRDefault="007F4634" w:rsidP="008A0691">
      <w:pPr>
        <w:pStyle w:val="Heading4"/>
      </w:pPr>
      <w:r>
        <w:t>4.4.3.2</w:t>
      </w:r>
      <w:r>
        <w:tab/>
      </w:r>
      <w:r w:rsidR="004A1E9C">
        <w:t xml:space="preserve">Scope of </w:t>
      </w:r>
      <w:proofErr w:type="spellStart"/>
      <w:r>
        <w:t>ReportDiversionPASSporTInfo</w:t>
      </w:r>
      <w:proofErr w:type="spellEnd"/>
    </w:p>
    <w:p w14:paraId="7FDDFB42" w14:textId="44417628" w:rsidR="008A0691" w:rsidRDefault="007F4634" w:rsidP="007F4634">
      <w:pPr>
        <w:tabs>
          <w:tab w:val="left" w:pos="1985"/>
          <w:tab w:val="left" w:pos="2552"/>
          <w:tab w:val="left" w:pos="3544"/>
          <w:tab w:val="left" w:pos="3686"/>
          <w:tab w:val="left" w:pos="4111"/>
        </w:tabs>
        <w:jc w:val="both"/>
        <w:rPr>
          <w:bCs/>
          <w:sz w:val="22"/>
          <w:szCs w:val="22"/>
        </w:rPr>
      </w:pPr>
      <w:r>
        <w:rPr>
          <w:bCs/>
          <w:sz w:val="22"/>
          <w:szCs w:val="22"/>
        </w:rPr>
        <w:t xml:space="preserve">For the STIR/SHAKEN related LI reporting a Boolean flag is provisioned into the IRI-POIs to indicate whether or not, to report the </w:t>
      </w:r>
      <w:r w:rsidR="00CA0440">
        <w:rPr>
          <w:bCs/>
          <w:sz w:val="22"/>
          <w:szCs w:val="22"/>
        </w:rPr>
        <w:t>subsequent</w:t>
      </w:r>
      <w:r>
        <w:rPr>
          <w:bCs/>
          <w:sz w:val="22"/>
          <w:szCs w:val="22"/>
        </w:rPr>
        <w:t xml:space="preserve"> "div" </w:t>
      </w:r>
      <w:proofErr w:type="spellStart"/>
      <w:r>
        <w:rPr>
          <w:bCs/>
          <w:sz w:val="22"/>
          <w:szCs w:val="22"/>
        </w:rPr>
        <w:t>PASSpoRTs</w:t>
      </w:r>
      <w:proofErr w:type="spellEnd"/>
      <w:r w:rsidR="00CA0440">
        <w:rPr>
          <w:bCs/>
          <w:sz w:val="22"/>
          <w:szCs w:val="22"/>
        </w:rPr>
        <w:t xml:space="preserve"> generated by the same network for the IMS session</w:t>
      </w:r>
      <w:r>
        <w:rPr>
          <w:bCs/>
          <w:sz w:val="22"/>
          <w:szCs w:val="22"/>
        </w:rPr>
        <w:t xml:space="preserve">. The flag is referred to as </w:t>
      </w:r>
      <w:proofErr w:type="spellStart"/>
      <w:r>
        <w:rPr>
          <w:bCs/>
          <w:sz w:val="22"/>
          <w:szCs w:val="22"/>
        </w:rPr>
        <w:t>ReportDiversionPASSporTInfo</w:t>
      </w:r>
      <w:proofErr w:type="spellEnd"/>
      <w:r>
        <w:rPr>
          <w:bCs/>
          <w:sz w:val="22"/>
          <w:szCs w:val="22"/>
        </w:rPr>
        <w:t>.</w:t>
      </w:r>
    </w:p>
    <w:p w14:paraId="33BDEA78" w14:textId="0AB47DD3" w:rsidR="007F4634" w:rsidRDefault="007F4634" w:rsidP="007F4634">
      <w:pPr>
        <w:tabs>
          <w:tab w:val="left" w:pos="1985"/>
          <w:tab w:val="left" w:pos="2552"/>
          <w:tab w:val="left" w:pos="3544"/>
          <w:tab w:val="left" w:pos="3686"/>
          <w:tab w:val="left" w:pos="4111"/>
        </w:tabs>
        <w:jc w:val="both"/>
        <w:rPr>
          <w:bCs/>
          <w:sz w:val="22"/>
          <w:szCs w:val="22"/>
        </w:rPr>
      </w:pPr>
      <w:bookmarkStart w:id="5" w:name="_Hlk161672363"/>
      <w:r>
        <w:rPr>
          <w:bCs/>
          <w:sz w:val="22"/>
          <w:szCs w:val="22"/>
        </w:rPr>
        <w:t>For example, when Party A calls Party B redirected to Party C, redirected to Party D,</w:t>
      </w:r>
      <w:r w:rsidR="00D70134">
        <w:rPr>
          <w:bCs/>
          <w:sz w:val="22"/>
          <w:szCs w:val="22"/>
        </w:rPr>
        <w:t xml:space="preserve"> redirected to party E, </w:t>
      </w:r>
      <w:r>
        <w:rPr>
          <w:bCs/>
          <w:sz w:val="22"/>
          <w:szCs w:val="22"/>
        </w:rPr>
        <w:t>the R</w:t>
      </w:r>
      <w:proofErr w:type="spellStart"/>
      <w:r>
        <w:rPr>
          <w:bCs/>
          <w:sz w:val="22"/>
          <w:szCs w:val="22"/>
        </w:rPr>
        <w:t>eportDiversionPASSporTInfo</w:t>
      </w:r>
      <w:proofErr w:type="spellEnd"/>
      <w:r>
        <w:rPr>
          <w:bCs/>
          <w:sz w:val="22"/>
          <w:szCs w:val="22"/>
        </w:rPr>
        <w:t xml:space="preserve"> comes into play as shown </w:t>
      </w:r>
      <w:r w:rsidR="00D70134">
        <w:rPr>
          <w:bCs/>
          <w:sz w:val="22"/>
          <w:szCs w:val="22"/>
        </w:rPr>
        <w:t>next three figures shown below:</w:t>
      </w:r>
    </w:p>
    <w:p w14:paraId="00E2B2C7" w14:textId="09B575AB" w:rsidR="00D70134" w:rsidRDefault="00D70134" w:rsidP="00D70134">
      <w:pPr>
        <w:pStyle w:val="NO"/>
      </w:pPr>
      <w:r>
        <w:t>NOTE:</w:t>
      </w:r>
      <w:r>
        <w:tab/>
        <w:t>Party A, Party B, Party C and Party D are target in the originating network. Party E is a target non-local ID in the originating network.</w:t>
      </w:r>
    </w:p>
    <w:p w14:paraId="7E3C0DB0" w14:textId="111264E6" w:rsidR="00D70134" w:rsidRPr="00A45A25" w:rsidRDefault="00D70134" w:rsidP="00A45A25">
      <w:pPr>
        <w:rPr>
          <w:sz w:val="22"/>
          <w:szCs w:val="22"/>
        </w:rPr>
      </w:pPr>
      <w:r w:rsidRPr="00A45A25">
        <w:rPr>
          <w:sz w:val="22"/>
          <w:szCs w:val="22"/>
        </w:rPr>
        <w:t>Three cases shown below:</w:t>
      </w:r>
    </w:p>
    <w:p w14:paraId="55A4C1F0" w14:textId="4B081B76" w:rsidR="00D70134" w:rsidRDefault="00D70134" w:rsidP="00D70134">
      <w:pPr>
        <w:pStyle w:val="B1"/>
        <w:numPr>
          <w:ilvl w:val="0"/>
          <w:numId w:val="6"/>
        </w:numPr>
      </w:pPr>
      <w:r>
        <w:t>Intra-network signing is required.</w:t>
      </w:r>
    </w:p>
    <w:p w14:paraId="5D045B94" w14:textId="6509A688" w:rsidR="00D70134" w:rsidRDefault="00D70134" w:rsidP="00D70134">
      <w:pPr>
        <w:pStyle w:val="B1"/>
        <w:numPr>
          <w:ilvl w:val="0"/>
          <w:numId w:val="6"/>
        </w:numPr>
      </w:pPr>
      <w:r>
        <w:t>Intra-network signing is not required, RCD is not present.</w:t>
      </w:r>
    </w:p>
    <w:p w14:paraId="753426C6" w14:textId="328C4A38" w:rsidR="00D70134" w:rsidRDefault="00D70134" w:rsidP="00D70134">
      <w:pPr>
        <w:pStyle w:val="B1"/>
        <w:numPr>
          <w:ilvl w:val="0"/>
          <w:numId w:val="6"/>
        </w:numPr>
      </w:pPr>
      <w:r>
        <w:t>Intra-network signing is not required, RCD is present.</w:t>
      </w:r>
    </w:p>
    <w:bookmarkEnd w:id="5"/>
    <w:p w14:paraId="4A3D1E84" w14:textId="0AC494C7" w:rsidR="00A45A25" w:rsidRDefault="00A45A25" w:rsidP="00A45A25">
      <w:pPr>
        <w:tabs>
          <w:tab w:val="left" w:pos="1985"/>
          <w:tab w:val="left" w:pos="2552"/>
          <w:tab w:val="left" w:pos="3544"/>
          <w:tab w:val="left" w:pos="3686"/>
          <w:tab w:val="left" w:pos="4111"/>
        </w:tabs>
        <w:jc w:val="both"/>
        <w:rPr>
          <w:bCs/>
          <w:sz w:val="22"/>
          <w:szCs w:val="22"/>
        </w:rPr>
      </w:pPr>
      <w:r>
        <w:rPr>
          <w:bCs/>
          <w:sz w:val="22"/>
          <w:szCs w:val="22"/>
        </w:rPr>
        <w:t xml:space="preserve">Each an identity is signed/authenticated, a </w:t>
      </w:r>
      <w:proofErr w:type="spellStart"/>
      <w:r>
        <w:rPr>
          <w:bCs/>
          <w:sz w:val="22"/>
          <w:szCs w:val="22"/>
        </w:rPr>
        <w:t>PASSporT</w:t>
      </w:r>
      <w:proofErr w:type="spellEnd"/>
      <w:r>
        <w:rPr>
          <w:bCs/>
          <w:sz w:val="22"/>
          <w:szCs w:val="22"/>
        </w:rPr>
        <w:t xml:space="preserve"> ('shaken" for the calling party, "div" for the redirecting party) is generated.</w:t>
      </w:r>
    </w:p>
    <w:p w14:paraId="307C7263" w14:textId="052DD47B" w:rsidR="00A45A25" w:rsidRDefault="00A45A25" w:rsidP="00383862">
      <w:pPr>
        <w:tabs>
          <w:tab w:val="left" w:pos="1985"/>
          <w:tab w:val="left" w:pos="2552"/>
          <w:tab w:val="left" w:pos="3544"/>
          <w:tab w:val="left" w:pos="3686"/>
          <w:tab w:val="left" w:pos="4111"/>
        </w:tabs>
        <w:spacing w:before="120"/>
        <w:jc w:val="both"/>
        <w:rPr>
          <w:bCs/>
          <w:sz w:val="22"/>
          <w:szCs w:val="22"/>
        </w:rPr>
      </w:pPr>
      <w:r>
        <w:rPr>
          <w:bCs/>
          <w:sz w:val="22"/>
          <w:szCs w:val="22"/>
        </w:rPr>
        <w:t>The illustrations in the next three figures are based on the following three basic principles:</w:t>
      </w:r>
    </w:p>
    <w:p w14:paraId="5B0FA651" w14:textId="78F28426" w:rsidR="00D70134" w:rsidRPr="00A45A25" w:rsidRDefault="00D70134" w:rsidP="00A45A25">
      <w:pPr>
        <w:pStyle w:val="B1"/>
        <w:numPr>
          <w:ilvl w:val="0"/>
          <w:numId w:val="6"/>
        </w:numPr>
      </w:pPr>
      <w:r w:rsidRPr="00A45A25">
        <w:t xml:space="preserve">When the intra-network signing is required, the Telephony AS of each party signs/authenticates the party's identities and the Telephony AS would always verify the received </w:t>
      </w:r>
      <w:proofErr w:type="spellStart"/>
      <w:r w:rsidRPr="00A45A25">
        <w:t>PASSporTs</w:t>
      </w:r>
      <w:proofErr w:type="spellEnd"/>
      <w:r w:rsidRPr="00A45A25">
        <w:t>.</w:t>
      </w:r>
    </w:p>
    <w:p w14:paraId="7A260F5F" w14:textId="7F263CAC" w:rsidR="00D70134" w:rsidRPr="00A45A25" w:rsidRDefault="00D70134" w:rsidP="00A45A25">
      <w:pPr>
        <w:pStyle w:val="B1"/>
        <w:numPr>
          <w:ilvl w:val="0"/>
          <w:numId w:val="6"/>
        </w:numPr>
      </w:pPr>
      <w:r w:rsidRPr="00A45A25">
        <w:t xml:space="preserve">When the intra-network signing is </w:t>
      </w:r>
      <w:r w:rsidRPr="00A45A25">
        <w:t xml:space="preserve">not </w:t>
      </w:r>
      <w:r w:rsidRPr="00A45A25">
        <w:t xml:space="preserve">required, </w:t>
      </w:r>
      <w:r w:rsidRPr="00A45A25">
        <w:t xml:space="preserve">either egress </w:t>
      </w:r>
      <w:r w:rsidRPr="00A45A25">
        <w:t xml:space="preserve">Telephony AS </w:t>
      </w:r>
      <w:r w:rsidRPr="00A45A25">
        <w:t>or the egress IBCF</w:t>
      </w:r>
      <w:r w:rsidR="008B1F89">
        <w:t xml:space="preserve"> </w:t>
      </w:r>
      <w:r w:rsidRPr="00A45A25">
        <w:t>signs/authenticates identities</w:t>
      </w:r>
      <w:r w:rsidRPr="00A45A25">
        <w:t xml:space="preserve"> of all parties.</w:t>
      </w:r>
    </w:p>
    <w:p w14:paraId="2BEBAF0D" w14:textId="5CB02B78" w:rsidR="00D70134" w:rsidRPr="00A45A25" w:rsidRDefault="00D70134" w:rsidP="00A45A25">
      <w:pPr>
        <w:pStyle w:val="B1"/>
        <w:numPr>
          <w:ilvl w:val="0"/>
          <w:numId w:val="6"/>
        </w:numPr>
      </w:pPr>
      <w:r w:rsidRPr="00A45A25">
        <w:t>When the intra-network signing is not required</w:t>
      </w:r>
      <w:r w:rsidRPr="00A45A25">
        <w:t xml:space="preserve"> but the RCD is present for the calling party, the Telephony AS of calling party signs/authenticates calling party's identity, the Telephony AS of first called party verifies the received </w:t>
      </w:r>
      <w:proofErr w:type="spellStart"/>
      <w:r w:rsidRPr="00A45A25">
        <w:t>PASSporT</w:t>
      </w:r>
      <w:proofErr w:type="spellEnd"/>
      <w:r w:rsidRPr="00A45A25">
        <w:t xml:space="preserve"> and after that the egress Telephony AS or the egress IBCF signs/authenticates the </w:t>
      </w:r>
      <w:r w:rsidR="00A45A25" w:rsidRPr="00A45A25">
        <w:t>identities of the other redirecting parties present on the call.</w:t>
      </w:r>
    </w:p>
    <w:p w14:paraId="05C70376" w14:textId="4249D628" w:rsidR="00A45A25" w:rsidRDefault="00A45A25" w:rsidP="00D70134">
      <w:pPr>
        <w:tabs>
          <w:tab w:val="left" w:pos="1985"/>
          <w:tab w:val="left" w:pos="2552"/>
          <w:tab w:val="left" w:pos="3544"/>
          <w:tab w:val="left" w:pos="3686"/>
          <w:tab w:val="left" w:pos="4111"/>
        </w:tabs>
        <w:spacing w:before="120"/>
        <w:jc w:val="both"/>
        <w:rPr>
          <w:bCs/>
          <w:sz w:val="22"/>
          <w:szCs w:val="22"/>
        </w:rPr>
      </w:pPr>
      <w:r w:rsidRPr="00A45A25">
        <w:rPr>
          <w:bCs/>
          <w:sz w:val="22"/>
          <w:szCs w:val="22"/>
        </w:rPr>
        <w:lastRenderedPageBreak/>
        <w:t xml:space="preserve">When the received </w:t>
      </w:r>
      <w:proofErr w:type="spellStart"/>
      <w:r w:rsidRPr="00A45A25">
        <w:rPr>
          <w:bCs/>
          <w:sz w:val="22"/>
          <w:szCs w:val="22"/>
        </w:rPr>
        <w:t>PASSporTs</w:t>
      </w:r>
      <w:proofErr w:type="spellEnd"/>
      <w:r w:rsidRPr="00A45A25">
        <w:rPr>
          <w:bCs/>
          <w:sz w:val="22"/>
          <w:szCs w:val="22"/>
        </w:rPr>
        <w:t xml:space="preserve"> are verified, the Validation Result is sent to the LEAs of the terminating target along with the received </w:t>
      </w:r>
      <w:proofErr w:type="spellStart"/>
      <w:r w:rsidRPr="00A45A25">
        <w:rPr>
          <w:bCs/>
          <w:sz w:val="22"/>
          <w:szCs w:val="22"/>
        </w:rPr>
        <w:t>PASSporTs</w:t>
      </w:r>
      <w:proofErr w:type="spellEnd"/>
      <w:r w:rsidRPr="00A45A25">
        <w:rPr>
          <w:bCs/>
          <w:sz w:val="22"/>
          <w:szCs w:val="22"/>
        </w:rPr>
        <w:t xml:space="preserve">. </w:t>
      </w:r>
      <w:r>
        <w:rPr>
          <w:bCs/>
          <w:sz w:val="22"/>
          <w:szCs w:val="22"/>
        </w:rPr>
        <w:t xml:space="preserve">The </w:t>
      </w:r>
      <w:proofErr w:type="spellStart"/>
      <w:r>
        <w:rPr>
          <w:bCs/>
          <w:sz w:val="22"/>
          <w:szCs w:val="22"/>
        </w:rPr>
        <w:t>ReportDiversionPASSporTInfo</w:t>
      </w:r>
      <w:proofErr w:type="spellEnd"/>
      <w:r>
        <w:rPr>
          <w:bCs/>
          <w:sz w:val="22"/>
          <w:szCs w:val="22"/>
        </w:rPr>
        <w:t xml:space="preserve">, is however, to determine the scope of </w:t>
      </w:r>
      <w:proofErr w:type="spellStart"/>
      <w:r>
        <w:rPr>
          <w:bCs/>
          <w:sz w:val="22"/>
          <w:szCs w:val="22"/>
        </w:rPr>
        <w:t>PASSporTs</w:t>
      </w:r>
      <w:proofErr w:type="spellEnd"/>
      <w:r>
        <w:rPr>
          <w:bCs/>
          <w:sz w:val="22"/>
          <w:szCs w:val="22"/>
        </w:rPr>
        <w:t xml:space="preserve"> reported when subsequent redirections happen.</w:t>
      </w:r>
    </w:p>
    <w:p w14:paraId="4EC276EE" w14:textId="6E86BE92" w:rsidR="008B1F89" w:rsidRDefault="008B1F89" w:rsidP="008B1F89">
      <w:pPr>
        <w:tabs>
          <w:tab w:val="left" w:pos="1985"/>
          <w:tab w:val="left" w:pos="2552"/>
          <w:tab w:val="left" w:pos="3544"/>
          <w:tab w:val="left" w:pos="3686"/>
          <w:tab w:val="left" w:pos="4111"/>
        </w:tabs>
        <w:spacing w:before="120"/>
        <w:jc w:val="both"/>
        <w:rPr>
          <w:bCs/>
          <w:sz w:val="22"/>
          <w:szCs w:val="22"/>
        </w:rPr>
      </w:pPr>
      <w:r w:rsidRPr="00A1035A">
        <w:rPr>
          <w:bCs/>
          <w:sz w:val="22"/>
          <w:szCs w:val="22"/>
        </w:rPr>
        <w:t xml:space="preserve">The illustrations </w:t>
      </w:r>
      <w:r>
        <w:rPr>
          <w:bCs/>
          <w:sz w:val="22"/>
          <w:szCs w:val="22"/>
        </w:rPr>
        <w:t xml:space="preserve">are </w:t>
      </w:r>
      <w:r>
        <w:rPr>
          <w:bCs/>
          <w:sz w:val="22"/>
          <w:szCs w:val="22"/>
        </w:rPr>
        <w:t xml:space="preserve">to be viewed as the totality of </w:t>
      </w:r>
      <w:proofErr w:type="spellStart"/>
      <w:r>
        <w:rPr>
          <w:bCs/>
          <w:sz w:val="22"/>
          <w:szCs w:val="22"/>
        </w:rPr>
        <w:t>PASSporTs</w:t>
      </w:r>
      <w:proofErr w:type="spellEnd"/>
      <w:r>
        <w:rPr>
          <w:bCs/>
          <w:sz w:val="22"/>
          <w:szCs w:val="22"/>
        </w:rPr>
        <w:t xml:space="preserve"> reported to the LEMFs of each targets.</w:t>
      </w:r>
    </w:p>
    <w:p w14:paraId="20D524A6" w14:textId="037049AC" w:rsidR="00D70134" w:rsidRPr="00A45A25" w:rsidRDefault="00A45A25" w:rsidP="00D70134">
      <w:pPr>
        <w:tabs>
          <w:tab w:val="left" w:pos="1985"/>
          <w:tab w:val="left" w:pos="2552"/>
          <w:tab w:val="left" w:pos="3544"/>
          <w:tab w:val="left" w:pos="3686"/>
          <w:tab w:val="left" w:pos="4111"/>
        </w:tabs>
        <w:spacing w:before="120"/>
        <w:jc w:val="both"/>
        <w:rPr>
          <w:bCs/>
          <w:sz w:val="22"/>
          <w:szCs w:val="22"/>
          <w:u w:val="single"/>
        </w:rPr>
      </w:pPr>
      <w:r w:rsidRPr="00A45A25">
        <w:rPr>
          <w:bCs/>
          <w:sz w:val="22"/>
          <w:szCs w:val="22"/>
          <w:u w:val="single"/>
        </w:rPr>
        <w:t xml:space="preserve">Intra-network signing is </w:t>
      </w:r>
      <w:proofErr w:type="gramStart"/>
      <w:r w:rsidRPr="00A45A25">
        <w:rPr>
          <w:bCs/>
          <w:sz w:val="22"/>
          <w:szCs w:val="22"/>
          <w:u w:val="single"/>
        </w:rPr>
        <w:t>required</w:t>
      </w:r>
      <w:proofErr w:type="gramEnd"/>
    </w:p>
    <w:p w14:paraId="17D8CBAC" w14:textId="686EFA66" w:rsidR="007F4634" w:rsidRDefault="008B1F89" w:rsidP="007F4634">
      <w:pPr>
        <w:tabs>
          <w:tab w:val="left" w:pos="1985"/>
          <w:tab w:val="left" w:pos="2552"/>
          <w:tab w:val="left" w:pos="3544"/>
          <w:tab w:val="left" w:pos="3686"/>
          <w:tab w:val="left" w:pos="4111"/>
        </w:tabs>
        <w:jc w:val="both"/>
        <w:rPr>
          <w:bCs/>
          <w:sz w:val="22"/>
          <w:szCs w:val="22"/>
        </w:rPr>
      </w:pPr>
      <w:r>
        <w:object w:dxaOrig="20166" w:dyaOrig="10434" w14:anchorId="070E11EB">
          <v:shape id="_x0000_i1029" type="#_x0000_t75" style="width:481.2pt;height:249pt" o:ole="">
            <v:imagedata r:id="rId10" o:title=""/>
          </v:shape>
          <o:OLEObject Type="Embed" ProgID="Visio.Drawing.15" ShapeID="_x0000_i1029" DrawAspect="Content" ObjectID="_1773756886" r:id="rId11"/>
        </w:object>
      </w:r>
    </w:p>
    <w:p w14:paraId="6BC4B531" w14:textId="717A8530" w:rsidR="007F4634" w:rsidRDefault="007F4634" w:rsidP="007F4634">
      <w:pPr>
        <w:pStyle w:val="Caption"/>
        <w:jc w:val="center"/>
      </w:pPr>
      <w:r>
        <w:t>Figure 4.4.3.</w:t>
      </w:r>
      <w:r w:rsidR="008A0691">
        <w:t>2</w:t>
      </w:r>
      <w:r>
        <w:t xml:space="preserve">-1: Scope of </w:t>
      </w:r>
      <w:proofErr w:type="spellStart"/>
      <w:r>
        <w:t>ReportDiversionPASSporTInfo</w:t>
      </w:r>
      <w:proofErr w:type="spellEnd"/>
    </w:p>
    <w:p w14:paraId="70D81F2E" w14:textId="5D9E03B1" w:rsidR="008B1F89" w:rsidRPr="00A45A25" w:rsidRDefault="008B1F89" w:rsidP="008B1F89">
      <w:pPr>
        <w:tabs>
          <w:tab w:val="left" w:pos="1985"/>
          <w:tab w:val="left" w:pos="2552"/>
          <w:tab w:val="left" w:pos="3544"/>
          <w:tab w:val="left" w:pos="3686"/>
          <w:tab w:val="left" w:pos="4111"/>
        </w:tabs>
        <w:spacing w:before="120"/>
        <w:jc w:val="both"/>
        <w:rPr>
          <w:bCs/>
          <w:sz w:val="22"/>
          <w:szCs w:val="22"/>
          <w:u w:val="single"/>
        </w:rPr>
      </w:pPr>
      <w:r w:rsidRPr="00A45A25">
        <w:rPr>
          <w:bCs/>
          <w:sz w:val="22"/>
          <w:szCs w:val="22"/>
          <w:u w:val="single"/>
        </w:rPr>
        <w:t xml:space="preserve">Intra-network signing is </w:t>
      </w:r>
      <w:r>
        <w:rPr>
          <w:bCs/>
          <w:sz w:val="22"/>
          <w:szCs w:val="22"/>
          <w:u w:val="single"/>
        </w:rPr>
        <w:t xml:space="preserve">not </w:t>
      </w:r>
      <w:r w:rsidRPr="00A45A25">
        <w:rPr>
          <w:bCs/>
          <w:sz w:val="22"/>
          <w:szCs w:val="22"/>
          <w:u w:val="single"/>
        </w:rPr>
        <w:t>required</w:t>
      </w:r>
      <w:r>
        <w:rPr>
          <w:bCs/>
          <w:sz w:val="22"/>
          <w:szCs w:val="22"/>
          <w:u w:val="single"/>
        </w:rPr>
        <w:t xml:space="preserve">, RCD is not </w:t>
      </w:r>
      <w:proofErr w:type="gramStart"/>
      <w:r>
        <w:rPr>
          <w:bCs/>
          <w:sz w:val="22"/>
          <w:szCs w:val="22"/>
          <w:u w:val="single"/>
        </w:rPr>
        <w:t>present</w:t>
      </w:r>
      <w:proofErr w:type="gramEnd"/>
    </w:p>
    <w:p w14:paraId="2EA15015" w14:textId="4D357180" w:rsidR="008B1F89" w:rsidRDefault="008B1F89" w:rsidP="008B1F89">
      <w:pPr>
        <w:tabs>
          <w:tab w:val="left" w:pos="1985"/>
          <w:tab w:val="left" w:pos="2552"/>
          <w:tab w:val="left" w:pos="3544"/>
          <w:tab w:val="left" w:pos="3686"/>
          <w:tab w:val="left" w:pos="4111"/>
        </w:tabs>
        <w:jc w:val="both"/>
        <w:rPr>
          <w:bCs/>
          <w:sz w:val="22"/>
          <w:szCs w:val="22"/>
        </w:rPr>
      </w:pPr>
      <w:r>
        <w:object w:dxaOrig="20166" w:dyaOrig="9324" w14:anchorId="43A994AF">
          <v:shape id="_x0000_i1033" type="#_x0000_t75" style="width:481.2pt;height:222.6pt" o:ole="">
            <v:imagedata r:id="rId12" o:title=""/>
          </v:shape>
          <o:OLEObject Type="Embed" ProgID="Visio.Drawing.15" ShapeID="_x0000_i1033" DrawAspect="Content" ObjectID="_1773756887" r:id="rId13"/>
        </w:object>
      </w:r>
    </w:p>
    <w:p w14:paraId="7D8A1370" w14:textId="3BA6CA70" w:rsidR="008B1F89" w:rsidRDefault="008B1F89" w:rsidP="008B1F89">
      <w:pPr>
        <w:pStyle w:val="Caption"/>
        <w:jc w:val="center"/>
      </w:pPr>
      <w:r>
        <w:t>Figure 4.4.3.2-</w:t>
      </w:r>
      <w:r>
        <w:t>2</w:t>
      </w:r>
      <w:r>
        <w:t xml:space="preserve">: Scope of </w:t>
      </w:r>
      <w:proofErr w:type="spellStart"/>
      <w:r>
        <w:t>ReportDiversionPASSporTInfo</w:t>
      </w:r>
      <w:proofErr w:type="spellEnd"/>
      <w:r>
        <w:t xml:space="preserve"> (intra-network signing not required, no RCD)</w:t>
      </w:r>
    </w:p>
    <w:p w14:paraId="5E247587" w14:textId="34CE384C" w:rsidR="008B1F89" w:rsidRPr="00A45A25" w:rsidRDefault="008B1F89" w:rsidP="008B1F89">
      <w:pPr>
        <w:tabs>
          <w:tab w:val="left" w:pos="1985"/>
          <w:tab w:val="left" w:pos="2552"/>
          <w:tab w:val="left" w:pos="3544"/>
          <w:tab w:val="left" w:pos="3686"/>
          <w:tab w:val="left" w:pos="4111"/>
        </w:tabs>
        <w:spacing w:before="120"/>
        <w:jc w:val="both"/>
        <w:rPr>
          <w:bCs/>
          <w:sz w:val="22"/>
          <w:szCs w:val="22"/>
          <w:u w:val="single"/>
        </w:rPr>
      </w:pPr>
      <w:r w:rsidRPr="00A45A25">
        <w:rPr>
          <w:bCs/>
          <w:sz w:val="22"/>
          <w:szCs w:val="22"/>
          <w:u w:val="single"/>
        </w:rPr>
        <w:t xml:space="preserve">Intra-network signing is </w:t>
      </w:r>
      <w:r>
        <w:rPr>
          <w:bCs/>
          <w:sz w:val="22"/>
          <w:szCs w:val="22"/>
          <w:u w:val="single"/>
        </w:rPr>
        <w:t xml:space="preserve">not </w:t>
      </w:r>
      <w:r w:rsidRPr="00A45A25">
        <w:rPr>
          <w:bCs/>
          <w:sz w:val="22"/>
          <w:szCs w:val="22"/>
          <w:u w:val="single"/>
        </w:rPr>
        <w:t>required</w:t>
      </w:r>
      <w:r>
        <w:rPr>
          <w:bCs/>
          <w:sz w:val="22"/>
          <w:szCs w:val="22"/>
          <w:u w:val="single"/>
        </w:rPr>
        <w:t xml:space="preserve">, RCD is </w:t>
      </w:r>
      <w:proofErr w:type="gramStart"/>
      <w:r>
        <w:rPr>
          <w:bCs/>
          <w:sz w:val="22"/>
          <w:szCs w:val="22"/>
          <w:u w:val="single"/>
        </w:rPr>
        <w:t>present</w:t>
      </w:r>
      <w:proofErr w:type="gramEnd"/>
    </w:p>
    <w:p w14:paraId="1E2B6E6F" w14:textId="45B8E67F" w:rsidR="008B1F89" w:rsidRDefault="008B1F89" w:rsidP="00383862">
      <w:pPr>
        <w:tabs>
          <w:tab w:val="left" w:pos="1985"/>
          <w:tab w:val="left" w:pos="2552"/>
          <w:tab w:val="left" w:pos="3544"/>
          <w:tab w:val="left" w:pos="3686"/>
          <w:tab w:val="left" w:pos="4111"/>
        </w:tabs>
        <w:spacing w:before="120"/>
        <w:jc w:val="both"/>
      </w:pPr>
      <w:r>
        <w:object w:dxaOrig="20166" w:dyaOrig="10434" w14:anchorId="292D5A9A">
          <v:shape id="_x0000_i1035" type="#_x0000_t75" style="width:481.2pt;height:249pt" o:ole="">
            <v:imagedata r:id="rId14" o:title=""/>
          </v:shape>
          <o:OLEObject Type="Embed" ProgID="Visio.Drawing.15" ShapeID="_x0000_i1035" DrawAspect="Content" ObjectID="_1773756888" r:id="rId15"/>
        </w:object>
      </w:r>
    </w:p>
    <w:p w14:paraId="4584E162" w14:textId="170EC3EF" w:rsidR="008B1F89" w:rsidRDefault="008B1F89" w:rsidP="008B1F89">
      <w:pPr>
        <w:pStyle w:val="Caption"/>
        <w:jc w:val="center"/>
      </w:pPr>
      <w:r>
        <w:t>Figure 4.4.3.2-</w:t>
      </w:r>
      <w:r>
        <w:t>3</w:t>
      </w:r>
      <w:r>
        <w:t xml:space="preserve">: Scope of </w:t>
      </w:r>
      <w:proofErr w:type="spellStart"/>
      <w:r>
        <w:t>ReportDiversionPASSporTInfo</w:t>
      </w:r>
      <w:proofErr w:type="spellEnd"/>
      <w:r>
        <w:t xml:space="preserve"> (intra-network signing not required, no RCD)</w:t>
      </w:r>
    </w:p>
    <w:p w14:paraId="7E3B56FB" w14:textId="4AB3F518" w:rsidR="008B1F89" w:rsidRPr="00A1035A" w:rsidRDefault="008B1F89" w:rsidP="00383862">
      <w:pPr>
        <w:tabs>
          <w:tab w:val="left" w:pos="1985"/>
          <w:tab w:val="left" w:pos="2552"/>
          <w:tab w:val="left" w:pos="3544"/>
          <w:tab w:val="left" w:pos="3686"/>
          <w:tab w:val="left" w:pos="4111"/>
        </w:tabs>
        <w:spacing w:before="120"/>
        <w:jc w:val="both"/>
        <w:rPr>
          <w:bCs/>
          <w:sz w:val="22"/>
          <w:szCs w:val="22"/>
        </w:rPr>
      </w:pPr>
      <w:r>
        <w:rPr>
          <w:bCs/>
          <w:sz w:val="22"/>
          <w:szCs w:val="22"/>
        </w:rPr>
        <w:t>The illustrations that involve redirections shown in the subsequent clauses adhere to the above basic concepts.</w:t>
      </w:r>
    </w:p>
    <w:p w14:paraId="2D49A597" w14:textId="5DDDCCEE" w:rsidR="008A0691" w:rsidRDefault="008A0691" w:rsidP="008A0691">
      <w:pPr>
        <w:pStyle w:val="Heading4"/>
      </w:pPr>
      <w:r>
        <w:t>4.4.3.3</w:t>
      </w:r>
      <w:r>
        <w:tab/>
        <w:t>Validation result reporting</w:t>
      </w:r>
    </w:p>
    <w:p w14:paraId="53C5C476" w14:textId="34524360" w:rsidR="007F4634" w:rsidRDefault="007F4634" w:rsidP="007F4634">
      <w:pPr>
        <w:tabs>
          <w:tab w:val="left" w:pos="1985"/>
          <w:tab w:val="left" w:pos="2552"/>
          <w:tab w:val="left" w:pos="3544"/>
          <w:tab w:val="left" w:pos="3686"/>
          <w:tab w:val="left" w:pos="4111"/>
        </w:tabs>
        <w:jc w:val="both"/>
        <w:rPr>
          <w:bCs/>
          <w:sz w:val="22"/>
          <w:szCs w:val="22"/>
        </w:rPr>
      </w:pPr>
      <w:r>
        <w:rPr>
          <w:bCs/>
          <w:sz w:val="22"/>
          <w:szCs w:val="22"/>
        </w:rPr>
        <w:t xml:space="preserve">It is assumed that all the </w:t>
      </w:r>
      <w:proofErr w:type="spellStart"/>
      <w:r>
        <w:rPr>
          <w:bCs/>
          <w:sz w:val="22"/>
          <w:szCs w:val="22"/>
        </w:rPr>
        <w:t>PASSporTs</w:t>
      </w:r>
      <w:proofErr w:type="spellEnd"/>
      <w:r>
        <w:rPr>
          <w:bCs/>
          <w:sz w:val="22"/>
          <w:szCs w:val="22"/>
        </w:rPr>
        <w:t xml:space="preserve"> that are validated are reported in the </w:t>
      </w:r>
      <w:proofErr w:type="spellStart"/>
      <w:r>
        <w:rPr>
          <w:bCs/>
          <w:sz w:val="22"/>
          <w:szCs w:val="22"/>
        </w:rPr>
        <w:t>STIRSHAKENSignatureValdiation</w:t>
      </w:r>
      <w:proofErr w:type="spellEnd"/>
      <w:r>
        <w:rPr>
          <w:bCs/>
          <w:sz w:val="22"/>
          <w:szCs w:val="22"/>
        </w:rPr>
        <w:t xml:space="preserve"> message to the LEMFs.</w:t>
      </w:r>
    </w:p>
    <w:p w14:paraId="650EC266" w14:textId="5A7F96A2" w:rsidR="007F4634" w:rsidRDefault="007F4634" w:rsidP="007F4634">
      <w:pPr>
        <w:tabs>
          <w:tab w:val="left" w:pos="1985"/>
          <w:tab w:val="left" w:pos="2552"/>
          <w:tab w:val="left" w:pos="3544"/>
          <w:tab w:val="left" w:pos="3686"/>
          <w:tab w:val="left" w:pos="4111"/>
        </w:tabs>
        <w:jc w:val="both"/>
        <w:rPr>
          <w:bCs/>
          <w:sz w:val="22"/>
          <w:szCs w:val="22"/>
        </w:rPr>
      </w:pPr>
      <w:r>
        <w:rPr>
          <w:bCs/>
          <w:sz w:val="22"/>
          <w:szCs w:val="22"/>
        </w:rPr>
        <w:t xml:space="preserve">For reporting of the </w:t>
      </w:r>
      <w:proofErr w:type="spellStart"/>
      <w:r>
        <w:rPr>
          <w:bCs/>
          <w:sz w:val="22"/>
          <w:szCs w:val="22"/>
        </w:rPr>
        <w:t>STIRSHAKENSignatureValidation</w:t>
      </w:r>
      <w:proofErr w:type="spellEnd"/>
      <w:r>
        <w:rPr>
          <w:bCs/>
          <w:sz w:val="22"/>
          <w:szCs w:val="22"/>
        </w:rPr>
        <w:t xml:space="preserve"> covering the redirection scenarios to avoid the double reporting, the logic shown in figure 4.4.3.3-</w:t>
      </w:r>
      <w:r w:rsidR="00A1035A">
        <w:rPr>
          <w:bCs/>
          <w:sz w:val="22"/>
          <w:szCs w:val="22"/>
        </w:rPr>
        <w:t>1</w:t>
      </w:r>
      <w:r>
        <w:rPr>
          <w:bCs/>
          <w:sz w:val="22"/>
          <w:szCs w:val="22"/>
        </w:rPr>
        <w:t xml:space="preserve"> is used.</w:t>
      </w:r>
    </w:p>
    <w:p w14:paraId="0244B39A" w14:textId="6B32111F" w:rsidR="007F4634" w:rsidRDefault="00984DA5" w:rsidP="007F4634">
      <w:pPr>
        <w:tabs>
          <w:tab w:val="left" w:pos="1985"/>
          <w:tab w:val="left" w:pos="2552"/>
          <w:tab w:val="left" w:pos="3544"/>
          <w:tab w:val="left" w:pos="3686"/>
          <w:tab w:val="left" w:pos="4111"/>
        </w:tabs>
        <w:jc w:val="center"/>
      </w:pPr>
      <w:r>
        <w:object w:dxaOrig="19266" w:dyaOrig="12804" w14:anchorId="1176BD95">
          <v:shape id="_x0000_i1027" type="#_x0000_t75" style="width:481.8pt;height:320.4pt" o:ole="">
            <v:imagedata r:id="rId16" o:title=""/>
          </v:shape>
          <o:OLEObject Type="Embed" ProgID="Visio.Drawing.15" ShapeID="_x0000_i1027" DrawAspect="Content" ObjectID="_1773756889" r:id="rId17"/>
        </w:object>
      </w:r>
    </w:p>
    <w:p w14:paraId="20AAC7AE" w14:textId="7BB58B3F" w:rsidR="007F4634" w:rsidRDefault="007F4634" w:rsidP="007F4634">
      <w:pPr>
        <w:pStyle w:val="Caption"/>
        <w:jc w:val="center"/>
      </w:pPr>
      <w:r>
        <w:t>Figure 4.4.3.3-</w:t>
      </w:r>
      <w:r w:rsidR="00A1035A">
        <w:t>1</w:t>
      </w:r>
      <w:r>
        <w:t>: Logic used for STIR SHAKEN Signature Validation</w:t>
      </w:r>
    </w:p>
    <w:p w14:paraId="52BB228C" w14:textId="77777777" w:rsidR="007F4634" w:rsidRDefault="007F4634" w:rsidP="007F4634">
      <w:pPr>
        <w:rPr>
          <w:lang w:eastAsia="en-US"/>
        </w:rPr>
      </w:pPr>
    </w:p>
    <w:p w14:paraId="26572665" w14:textId="4BEF1FD1" w:rsidR="00A1035A" w:rsidRDefault="00A1035A" w:rsidP="007F4634">
      <w:pPr>
        <w:rPr>
          <w:lang w:eastAsia="en-US"/>
        </w:rPr>
      </w:pPr>
      <w:r>
        <w:rPr>
          <w:lang w:eastAsia="en-US"/>
        </w:rPr>
        <w:t xml:space="preserve">When the </w:t>
      </w:r>
      <w:r w:rsidR="003456B0">
        <w:rPr>
          <w:lang w:eastAsia="en-US"/>
        </w:rPr>
        <w:t>e</w:t>
      </w:r>
      <w:r>
        <w:rPr>
          <w:lang w:eastAsia="en-US"/>
        </w:rPr>
        <w:t xml:space="preserve">gress IBCF interacts with the Verification AS, the IRI-POI in that IBCF would report the Validation Result for the target pointed by the Request URI. </w:t>
      </w:r>
      <w:r w:rsidR="00B055D3">
        <w:rPr>
          <w:lang w:eastAsia="en-US"/>
        </w:rPr>
        <w:t>T</w:t>
      </w:r>
      <w:r>
        <w:rPr>
          <w:lang w:eastAsia="en-US"/>
        </w:rPr>
        <w:t>he Telephony AS that sees the Validation Result for the same target should not report the same again</w:t>
      </w:r>
      <w:r w:rsidR="00B055D3">
        <w:rPr>
          <w:lang w:eastAsia="en-US"/>
        </w:rPr>
        <w:t>.</w:t>
      </w:r>
      <w:r w:rsidR="003456B0">
        <w:rPr>
          <w:lang w:eastAsia="en-US"/>
        </w:rPr>
        <w:t xml:space="preserve"> </w:t>
      </w:r>
      <w:r w:rsidR="00B055D3">
        <w:rPr>
          <w:lang w:eastAsia="en-US"/>
        </w:rPr>
        <w:t>W</w:t>
      </w:r>
      <w:r>
        <w:rPr>
          <w:lang w:eastAsia="en-US"/>
        </w:rPr>
        <w:t xml:space="preserve">hen a redirection happens, the Validation Result </w:t>
      </w:r>
      <w:r w:rsidR="00B055D3">
        <w:rPr>
          <w:lang w:eastAsia="en-US"/>
        </w:rPr>
        <w:t xml:space="preserve">for the </w:t>
      </w:r>
      <w:r>
        <w:rPr>
          <w:lang w:eastAsia="en-US"/>
        </w:rPr>
        <w:t>target pointed by the redirecting party</w:t>
      </w:r>
      <w:r w:rsidR="00B055D3">
        <w:rPr>
          <w:lang w:eastAsia="en-US"/>
        </w:rPr>
        <w:t xml:space="preserve"> will have to be reported by the Telephony AS where the redirection occurs.</w:t>
      </w:r>
    </w:p>
    <w:p w14:paraId="36E7677B" w14:textId="49900158" w:rsidR="00B055D3" w:rsidRDefault="00B055D3" w:rsidP="007F4634">
      <w:pPr>
        <w:rPr>
          <w:lang w:eastAsia="en-US"/>
        </w:rPr>
      </w:pPr>
      <w:r>
        <w:rPr>
          <w:lang w:eastAsia="en-US"/>
        </w:rPr>
        <w:t>In addition, for a target match, if a prior redirection has occurred, the To header (which points to the original called party) shall not used for the redirected to parties.</w:t>
      </w:r>
    </w:p>
    <w:p w14:paraId="38F8CDFF" w14:textId="77777777" w:rsidR="007F4634" w:rsidRDefault="007F4634" w:rsidP="0025490D"/>
    <w:p w14:paraId="45A13C95" w14:textId="77777777" w:rsidR="00B63664" w:rsidRPr="00A154E2" w:rsidRDefault="00B63664" w:rsidP="00B63664">
      <w:pPr>
        <w:jc w:val="center"/>
        <w:rPr>
          <w:color w:val="7030A0"/>
          <w:sz w:val="44"/>
          <w:szCs w:val="44"/>
        </w:rPr>
      </w:pPr>
      <w:r w:rsidRPr="00A154E2">
        <w:rPr>
          <w:color w:val="7030A0"/>
          <w:sz w:val="44"/>
          <w:szCs w:val="44"/>
        </w:rPr>
        <w:t xml:space="preserve">**** </w:t>
      </w:r>
      <w:r>
        <w:rPr>
          <w:color w:val="7030A0"/>
          <w:sz w:val="44"/>
          <w:szCs w:val="44"/>
        </w:rPr>
        <w:t>End of new text</w:t>
      </w:r>
      <w:r w:rsidRPr="00A154E2">
        <w:rPr>
          <w:color w:val="7030A0"/>
          <w:sz w:val="44"/>
          <w:szCs w:val="44"/>
        </w:rPr>
        <w:t xml:space="preserve"> ****</w:t>
      </w:r>
    </w:p>
    <w:p w14:paraId="5F6876C5" w14:textId="77777777" w:rsidR="00B63664" w:rsidRDefault="00B63664" w:rsidP="0025490D"/>
    <w:sectPr w:rsidR="00B63664">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EC33" w14:textId="77777777" w:rsidR="00583960" w:rsidRDefault="00583960">
      <w:r>
        <w:separator/>
      </w:r>
    </w:p>
    <w:p w14:paraId="10F10D7D" w14:textId="77777777" w:rsidR="00583960" w:rsidRDefault="00583960"/>
  </w:endnote>
  <w:endnote w:type="continuationSeparator" w:id="0">
    <w:p w14:paraId="16B3022D" w14:textId="77777777" w:rsidR="00583960" w:rsidRDefault="00583960">
      <w:r>
        <w:continuationSeparator/>
      </w:r>
    </w:p>
    <w:p w14:paraId="6C6725FA" w14:textId="77777777" w:rsidR="00583960" w:rsidRDefault="00583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820A7" w14:textId="77777777" w:rsidR="00583960" w:rsidRDefault="00583960">
      <w:r>
        <w:separator/>
      </w:r>
    </w:p>
    <w:p w14:paraId="1D19848E" w14:textId="77777777" w:rsidR="00583960" w:rsidRDefault="00583960"/>
  </w:footnote>
  <w:footnote w:type="continuationSeparator" w:id="0">
    <w:p w14:paraId="3092C30B" w14:textId="77777777" w:rsidR="00583960" w:rsidRDefault="00583960">
      <w:r>
        <w:continuationSeparator/>
      </w:r>
    </w:p>
    <w:p w14:paraId="0951392B" w14:textId="77777777" w:rsidR="00583960" w:rsidRDefault="00583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E5CFB"/>
    <w:multiLevelType w:val="hybridMultilevel"/>
    <w:tmpl w:val="7C02D492"/>
    <w:lvl w:ilvl="0" w:tplc="11CE6A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84494C"/>
    <w:multiLevelType w:val="hybridMultilevel"/>
    <w:tmpl w:val="30BCF8A6"/>
    <w:lvl w:ilvl="0" w:tplc="9634E9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4"/>
  </w:num>
  <w:num w:numId="2" w16cid:durableId="64032208">
    <w:abstractNumId w:val="5"/>
  </w:num>
  <w:num w:numId="3" w16cid:durableId="550578688">
    <w:abstractNumId w:val="1"/>
  </w:num>
  <w:num w:numId="4" w16cid:durableId="1112628801">
    <w:abstractNumId w:val="0"/>
  </w:num>
  <w:num w:numId="5" w16cid:durableId="1749233775">
    <w:abstractNumId w:val="3"/>
  </w:num>
  <w:num w:numId="6" w16cid:durableId="3543102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24672"/>
    <w:rsid w:val="00030037"/>
    <w:rsid w:val="0003196A"/>
    <w:rsid w:val="0003544D"/>
    <w:rsid w:val="00037B82"/>
    <w:rsid w:val="00037C34"/>
    <w:rsid w:val="0004687B"/>
    <w:rsid w:val="00046D97"/>
    <w:rsid w:val="0005220C"/>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26C9"/>
    <w:rsid w:val="00134871"/>
    <w:rsid w:val="00141862"/>
    <w:rsid w:val="001451BF"/>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681"/>
    <w:rsid w:val="001B4DD0"/>
    <w:rsid w:val="001B6A51"/>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490D"/>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05F5"/>
    <w:rsid w:val="002B2F16"/>
    <w:rsid w:val="002B3BAC"/>
    <w:rsid w:val="002B57F0"/>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2996"/>
    <w:rsid w:val="00326F1A"/>
    <w:rsid w:val="00332C9A"/>
    <w:rsid w:val="003377DA"/>
    <w:rsid w:val="00340348"/>
    <w:rsid w:val="003448E8"/>
    <w:rsid w:val="003456B0"/>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4DD8"/>
    <w:rsid w:val="00375AF5"/>
    <w:rsid w:val="00376B54"/>
    <w:rsid w:val="00381662"/>
    <w:rsid w:val="00383862"/>
    <w:rsid w:val="00393D0A"/>
    <w:rsid w:val="003940EC"/>
    <w:rsid w:val="00394EBF"/>
    <w:rsid w:val="00396B07"/>
    <w:rsid w:val="003A018C"/>
    <w:rsid w:val="003A3772"/>
    <w:rsid w:val="003A518E"/>
    <w:rsid w:val="003B2322"/>
    <w:rsid w:val="003B318A"/>
    <w:rsid w:val="003C0345"/>
    <w:rsid w:val="003C18DF"/>
    <w:rsid w:val="003C4601"/>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2145"/>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448"/>
    <w:rsid w:val="00482569"/>
    <w:rsid w:val="00484750"/>
    <w:rsid w:val="00484B0B"/>
    <w:rsid w:val="00491577"/>
    <w:rsid w:val="004919E8"/>
    <w:rsid w:val="00491A87"/>
    <w:rsid w:val="004934E0"/>
    <w:rsid w:val="004A0A62"/>
    <w:rsid w:val="004A1E9C"/>
    <w:rsid w:val="004A2E8B"/>
    <w:rsid w:val="004A5DA6"/>
    <w:rsid w:val="004B3EA6"/>
    <w:rsid w:val="004B4BB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83960"/>
    <w:rsid w:val="005931C5"/>
    <w:rsid w:val="005935A7"/>
    <w:rsid w:val="00593696"/>
    <w:rsid w:val="00593BCF"/>
    <w:rsid w:val="005A22E6"/>
    <w:rsid w:val="005B07D5"/>
    <w:rsid w:val="005B5220"/>
    <w:rsid w:val="005D044B"/>
    <w:rsid w:val="005D35B8"/>
    <w:rsid w:val="005D385C"/>
    <w:rsid w:val="005D45C6"/>
    <w:rsid w:val="005D588D"/>
    <w:rsid w:val="005D62BD"/>
    <w:rsid w:val="005E44C2"/>
    <w:rsid w:val="005F0112"/>
    <w:rsid w:val="005F1A15"/>
    <w:rsid w:val="005F4E68"/>
    <w:rsid w:val="005F5A64"/>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519B"/>
    <w:rsid w:val="006868ED"/>
    <w:rsid w:val="00692A03"/>
    <w:rsid w:val="00695F43"/>
    <w:rsid w:val="006A1E86"/>
    <w:rsid w:val="006A69BD"/>
    <w:rsid w:val="006A6CEE"/>
    <w:rsid w:val="006B11B2"/>
    <w:rsid w:val="006B7884"/>
    <w:rsid w:val="006C2861"/>
    <w:rsid w:val="006C3211"/>
    <w:rsid w:val="006C4FDB"/>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0452"/>
    <w:rsid w:val="00742414"/>
    <w:rsid w:val="0074281A"/>
    <w:rsid w:val="00744174"/>
    <w:rsid w:val="007458F9"/>
    <w:rsid w:val="00746AC4"/>
    <w:rsid w:val="00752AAB"/>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389B"/>
    <w:rsid w:val="007C45A0"/>
    <w:rsid w:val="007C67DC"/>
    <w:rsid w:val="007D101A"/>
    <w:rsid w:val="007D1A35"/>
    <w:rsid w:val="007D2537"/>
    <w:rsid w:val="007D5067"/>
    <w:rsid w:val="007E0D91"/>
    <w:rsid w:val="007E1730"/>
    <w:rsid w:val="007E7088"/>
    <w:rsid w:val="007F1B43"/>
    <w:rsid w:val="007F266D"/>
    <w:rsid w:val="007F33AA"/>
    <w:rsid w:val="007F4634"/>
    <w:rsid w:val="007F5D52"/>
    <w:rsid w:val="008000C9"/>
    <w:rsid w:val="00800B64"/>
    <w:rsid w:val="00803CE9"/>
    <w:rsid w:val="0080554D"/>
    <w:rsid w:val="0080645E"/>
    <w:rsid w:val="00817784"/>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961E2"/>
    <w:rsid w:val="00896618"/>
    <w:rsid w:val="008A0691"/>
    <w:rsid w:val="008A0D02"/>
    <w:rsid w:val="008A1B90"/>
    <w:rsid w:val="008A4724"/>
    <w:rsid w:val="008B1F89"/>
    <w:rsid w:val="008B30AB"/>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6635"/>
    <w:rsid w:val="008E7D27"/>
    <w:rsid w:val="008F41EB"/>
    <w:rsid w:val="008F67AD"/>
    <w:rsid w:val="00910C28"/>
    <w:rsid w:val="00912058"/>
    <w:rsid w:val="00913E1F"/>
    <w:rsid w:val="0091712B"/>
    <w:rsid w:val="009179D6"/>
    <w:rsid w:val="00920996"/>
    <w:rsid w:val="00921992"/>
    <w:rsid w:val="00921E3D"/>
    <w:rsid w:val="00922343"/>
    <w:rsid w:val="009223DE"/>
    <w:rsid w:val="00922ECA"/>
    <w:rsid w:val="00923F0B"/>
    <w:rsid w:val="00924410"/>
    <w:rsid w:val="009309AE"/>
    <w:rsid w:val="009366B1"/>
    <w:rsid w:val="00937890"/>
    <w:rsid w:val="00940DD6"/>
    <w:rsid w:val="0094340A"/>
    <w:rsid w:val="00946C90"/>
    <w:rsid w:val="00952E61"/>
    <w:rsid w:val="009538F9"/>
    <w:rsid w:val="00953FF0"/>
    <w:rsid w:val="009542E3"/>
    <w:rsid w:val="009622BD"/>
    <w:rsid w:val="0096737B"/>
    <w:rsid w:val="00967ABF"/>
    <w:rsid w:val="00970E37"/>
    <w:rsid w:val="00972D78"/>
    <w:rsid w:val="00974393"/>
    <w:rsid w:val="00974E39"/>
    <w:rsid w:val="00975763"/>
    <w:rsid w:val="0098034E"/>
    <w:rsid w:val="00980919"/>
    <w:rsid w:val="009849FE"/>
    <w:rsid w:val="00984DA5"/>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035A"/>
    <w:rsid w:val="00A138E8"/>
    <w:rsid w:val="00A15034"/>
    <w:rsid w:val="00A1660B"/>
    <w:rsid w:val="00A25A2F"/>
    <w:rsid w:val="00A25B04"/>
    <w:rsid w:val="00A26CF5"/>
    <w:rsid w:val="00A314E0"/>
    <w:rsid w:val="00A31E48"/>
    <w:rsid w:val="00A33EFE"/>
    <w:rsid w:val="00A34B88"/>
    <w:rsid w:val="00A36645"/>
    <w:rsid w:val="00A41677"/>
    <w:rsid w:val="00A45A25"/>
    <w:rsid w:val="00A468A9"/>
    <w:rsid w:val="00A5156C"/>
    <w:rsid w:val="00A51EE2"/>
    <w:rsid w:val="00A541D0"/>
    <w:rsid w:val="00A554AD"/>
    <w:rsid w:val="00A56435"/>
    <w:rsid w:val="00A5762C"/>
    <w:rsid w:val="00A62D1F"/>
    <w:rsid w:val="00A655CC"/>
    <w:rsid w:val="00A66A15"/>
    <w:rsid w:val="00A74CBD"/>
    <w:rsid w:val="00A761AA"/>
    <w:rsid w:val="00A852F8"/>
    <w:rsid w:val="00A8610E"/>
    <w:rsid w:val="00A9073A"/>
    <w:rsid w:val="00A923A0"/>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55D3"/>
    <w:rsid w:val="00B07F11"/>
    <w:rsid w:val="00B10122"/>
    <w:rsid w:val="00B11191"/>
    <w:rsid w:val="00B13250"/>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57BE8"/>
    <w:rsid w:val="00B61217"/>
    <w:rsid w:val="00B6221D"/>
    <w:rsid w:val="00B63664"/>
    <w:rsid w:val="00B643D8"/>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77571"/>
    <w:rsid w:val="00C80457"/>
    <w:rsid w:val="00C80E55"/>
    <w:rsid w:val="00C85441"/>
    <w:rsid w:val="00C86E8A"/>
    <w:rsid w:val="00C950E4"/>
    <w:rsid w:val="00C95FF9"/>
    <w:rsid w:val="00C96C2A"/>
    <w:rsid w:val="00C978E5"/>
    <w:rsid w:val="00CA0440"/>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4110"/>
    <w:rsid w:val="00D6422F"/>
    <w:rsid w:val="00D6623A"/>
    <w:rsid w:val="00D67A65"/>
    <w:rsid w:val="00D70134"/>
    <w:rsid w:val="00D704DD"/>
    <w:rsid w:val="00D706B5"/>
    <w:rsid w:val="00D709AF"/>
    <w:rsid w:val="00D806CB"/>
    <w:rsid w:val="00D81610"/>
    <w:rsid w:val="00D84D47"/>
    <w:rsid w:val="00D8532A"/>
    <w:rsid w:val="00D85D29"/>
    <w:rsid w:val="00D87FF5"/>
    <w:rsid w:val="00D91658"/>
    <w:rsid w:val="00D971AA"/>
    <w:rsid w:val="00DA4F93"/>
    <w:rsid w:val="00DA72DB"/>
    <w:rsid w:val="00DA7804"/>
    <w:rsid w:val="00DB0939"/>
    <w:rsid w:val="00DB1988"/>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3B94"/>
    <w:rsid w:val="00E14646"/>
    <w:rsid w:val="00E15DFA"/>
    <w:rsid w:val="00E17922"/>
    <w:rsid w:val="00E2099E"/>
    <w:rsid w:val="00E217A2"/>
    <w:rsid w:val="00E24093"/>
    <w:rsid w:val="00E26FB1"/>
    <w:rsid w:val="00E344C0"/>
    <w:rsid w:val="00E370FC"/>
    <w:rsid w:val="00E3783D"/>
    <w:rsid w:val="00E40548"/>
    <w:rsid w:val="00E435CF"/>
    <w:rsid w:val="00E46DA7"/>
    <w:rsid w:val="00E5351C"/>
    <w:rsid w:val="00E54857"/>
    <w:rsid w:val="00E56277"/>
    <w:rsid w:val="00E602BF"/>
    <w:rsid w:val="00E60BDC"/>
    <w:rsid w:val="00E61AEF"/>
    <w:rsid w:val="00E62141"/>
    <w:rsid w:val="00E67418"/>
    <w:rsid w:val="00E67CBE"/>
    <w:rsid w:val="00E73E70"/>
    <w:rsid w:val="00E744DC"/>
    <w:rsid w:val="00E813BF"/>
    <w:rsid w:val="00E8166A"/>
    <w:rsid w:val="00E851B0"/>
    <w:rsid w:val="00E85264"/>
    <w:rsid w:val="00E85973"/>
    <w:rsid w:val="00E934A0"/>
    <w:rsid w:val="00E96DA2"/>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6</Pages>
  <Words>1124</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14</cp:revision>
  <cp:lastPrinted>2023-03-29T20:53:00Z</cp:lastPrinted>
  <dcterms:created xsi:type="dcterms:W3CDTF">2024-03-12T17:26:00Z</dcterms:created>
  <dcterms:modified xsi:type="dcterms:W3CDTF">2024-04-04T21:28:00Z</dcterms:modified>
</cp:coreProperties>
</file>