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s3i220308</w:t>
        </w:r>
      </w:fldSimple>
    </w:p>
    <w:p w14:paraId="7CB45193" w14:textId="77777777" w:rsidR="001E41F3" w:rsidRDefault="00BB5C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Jul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5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5C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5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5C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7F5827" w:rsidR="00F25D98" w:rsidRDefault="005F09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 misleading statement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7BF91" w:rsidR="001E41F3" w:rsidRDefault="003B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 LI (</w:t>
            </w:r>
            <w:fldSimple w:instr=" DOCPROPERTY  SourceIfWg  \* MERGEFORMAT ">
              <w:r w:rsidR="00E13F3D">
                <w:rPr>
                  <w:noProof/>
                </w:rPr>
                <w:t>BKA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75B1E" w:rsidR="001E41F3" w:rsidRDefault="005F09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5C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5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57973" w:rsidR="001E41F3" w:rsidRDefault="005F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misleading statement contradicting the initial intention of the requirement of the specification. The current wording causes a misalignment between the specifications (33.126, 33.127, 33.128).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5E871" w:rsidR="001E41F3" w:rsidRDefault="005F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a double negative.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01646" w:rsidR="001E41F3" w:rsidRDefault="005F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causes a misalignment between the specifications (33.126, 33.127, 33.128).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44DA4" w:rsidR="001E41F3" w:rsidRDefault="00376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36E4B" w:rsidR="001E41F3" w:rsidRDefault="005F0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B1E8B" w:rsidR="001E41F3" w:rsidRDefault="005F0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9F9888" w:rsidR="001E41F3" w:rsidRDefault="005F0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6A7C1" w14:textId="77777777" w:rsidR="005F0971" w:rsidRDefault="005F0971" w:rsidP="005F0971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7A4E40B2" w14:textId="77777777" w:rsidR="005F0971" w:rsidRPr="0082414A" w:rsidRDefault="005F0971" w:rsidP="005F0971">
      <w:pPr>
        <w:pStyle w:val="berschrift2"/>
      </w:pPr>
      <w:bookmarkStart w:id="2" w:name="_Toc532551810"/>
      <w:r w:rsidRPr="0082414A">
        <w:t>6.6</w:t>
      </w:r>
      <w:r w:rsidRPr="0082414A">
        <w:tab/>
        <w:t>Security</w:t>
      </w:r>
      <w:bookmarkEnd w:id="2"/>
    </w:p>
    <w:p w14:paraId="2714E59A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R6.6 - 10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the Target - </w:t>
      </w:r>
      <w:r w:rsidRPr="0082414A">
        <w:t>The CSP shall perform interception in such a manner that the target is unable to detect interception is taking place, before, during, and after the interception.</w:t>
      </w:r>
    </w:p>
    <w:p w14:paraId="67B90A67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R6.6 - 20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Other Users - </w:t>
      </w:r>
      <w:r w:rsidRPr="0082414A">
        <w:t>The CSP shall perform interception in such a manner that no other users of CSP</w:t>
      </w:r>
      <w:r>
        <w:t>'</w:t>
      </w:r>
      <w:r w:rsidRPr="0082414A">
        <w:t>s services can detect that interception is taking place, before, during, and after the interception.</w:t>
      </w:r>
    </w:p>
    <w:p w14:paraId="40D0F9DE" w14:textId="1CA9007E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R6.6 - 30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Non-Authorized Parties - </w:t>
      </w:r>
      <w:r w:rsidRPr="0082414A">
        <w:t>The CSP shall ensure that</w:t>
      </w:r>
      <w:r>
        <w:t xml:space="preserve"> </w:t>
      </w:r>
      <w:r w:rsidRPr="0082414A">
        <w:t>non</w:t>
      </w:r>
      <w:ins w:id="3" w:author="Ausleihe" w:date="2022-06-10T15:41:00Z">
        <w:r>
          <w:t>-</w:t>
        </w:r>
      </w:ins>
      <w:del w:id="4" w:author="Ausleihe" w:date="2022-06-10T15:41:00Z">
        <w:r w:rsidDel="005F0971">
          <w:delText xml:space="preserve"> un</w:delText>
        </w:r>
      </w:del>
      <w:r w:rsidRPr="0082414A">
        <w:t>authorized personnel or processes that are part of the service</w:t>
      </w:r>
      <w:r>
        <w:t xml:space="preserve"> </w:t>
      </w:r>
      <w:r w:rsidRPr="0082414A">
        <w:t>cannot detect that interception is taking place, before, during, and after interception.</w:t>
      </w:r>
    </w:p>
    <w:p w14:paraId="2C0E9B6E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R6.6 - 40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LEAs - </w:t>
      </w:r>
      <w:r w:rsidRPr="0082414A">
        <w:t>The CSP shall perform interception in such a manner that no other LEA can detect that interception is taking place, before, during, and after interception.</w:t>
      </w:r>
    </w:p>
    <w:p w14:paraId="476DA660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R6.6 - 50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CSPs - </w:t>
      </w:r>
      <w:r w:rsidRPr="0082414A">
        <w:t>The CSP shall be able to perform interception such that no CSP not obligated by the warrant can detect that interception is taking place.</w:t>
      </w:r>
    </w:p>
    <w:p w14:paraId="54947B6D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R6.6 - 60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Third Parties - </w:t>
      </w:r>
      <w:r w:rsidRPr="0082414A">
        <w:t>The CSP shall be able to perform interception such that any Third Parties, not obligated by the warrant, cannot detect that interception is taking place.</w:t>
      </w:r>
    </w:p>
    <w:p w14:paraId="5F4FFA88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R6.6 - 70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Countries - </w:t>
      </w:r>
      <w:r w:rsidRPr="0082414A">
        <w:t>The CSP shall ensure the performance of interception in one country cannot be detected in other countries.</w:t>
      </w:r>
    </w:p>
    <w:p w14:paraId="1A4B2FDD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R6.6 - 80</w:t>
      </w:r>
      <w:r w:rsidRPr="0082414A">
        <w:rPr>
          <w:b/>
        </w:rPr>
        <w:tab/>
        <w:t xml:space="preserve">Interception Capability </w:t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- </w:t>
      </w:r>
      <w:r w:rsidRPr="0082414A">
        <w:t>The CSP shall ensure that only authorized parties can have knowledge of operational use of interception capabilities, interception-related hardware and software.</w:t>
      </w:r>
    </w:p>
    <w:p w14:paraId="5177FFCF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R6.6 - 90</w:t>
      </w:r>
      <w:r w:rsidRPr="0082414A">
        <w:rPr>
          <w:b/>
        </w:rPr>
        <w:tab/>
        <w:t xml:space="preserve">LI Failure Impact on Target Services - </w:t>
      </w:r>
      <w:r w:rsidRPr="0082414A">
        <w:t>A failure of LI shall not impact the target's, or other users' services.</w:t>
      </w:r>
    </w:p>
    <w:p w14:paraId="039D8FD4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R6.6 - 100</w:t>
      </w:r>
      <w:r w:rsidRPr="0082414A">
        <w:rPr>
          <w:b/>
        </w:rPr>
        <w:tab/>
        <w:t xml:space="preserve">Recordkeeping Access - </w:t>
      </w:r>
      <w:r w:rsidRPr="0082414A">
        <w:t>The CSP's record retention policy shall ensure that LI records of the CSP's management of interception (e.g. log files) are only visible to, and accessible by, authorized personnel.</w:t>
      </w:r>
    </w:p>
    <w:p w14:paraId="4EA37382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R6.6 - 110</w:t>
      </w:r>
      <w:r w:rsidRPr="0082414A">
        <w:rPr>
          <w:b/>
        </w:rPr>
        <w:tab/>
        <w:t xml:space="preserve">Alteration Prevention and Detection - </w:t>
      </w:r>
      <w:r w:rsidRPr="0082414A">
        <w:t>The CSP shall employ a mechanism (e.g. cryptographic hashing) to provide assurance that LI records of the CSP's management of interception (e.g. log files) cannot be unnoticeably altered.</w:t>
      </w:r>
    </w:p>
    <w:p w14:paraId="6F93249B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R6.6 - 120</w:t>
      </w:r>
      <w:r w:rsidRPr="0082414A">
        <w:rPr>
          <w:b/>
        </w:rPr>
        <w:tab/>
        <w:t xml:space="preserve">Authenticity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authenticity of the delivered Interception Product from the CSP to the LEA.</w:t>
      </w:r>
    </w:p>
    <w:p w14:paraId="7AF03B1A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– 130</w:t>
      </w:r>
      <w:r w:rsidRPr="0082414A">
        <w:rPr>
          <w:b/>
        </w:rPr>
        <w:tab/>
        <w:t xml:space="preserve">Confidentiality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confidentiality of the Interception Product from the CSP to the LEA.</w:t>
      </w:r>
    </w:p>
    <w:p w14:paraId="6D184AC1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R6.6.- 140</w:t>
      </w:r>
      <w:r w:rsidRPr="0082414A">
        <w:rPr>
          <w:b/>
        </w:rPr>
        <w:tab/>
        <w:t xml:space="preserve">Integrity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that the Interception Product cannot be altered from the CSP to the LEA.</w:t>
      </w:r>
    </w:p>
    <w:p w14:paraId="57F8C71F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R6.6.- 150</w:t>
      </w:r>
      <w:r w:rsidRPr="0082414A">
        <w:rPr>
          <w:b/>
        </w:rPr>
        <w:tab/>
        <w:t xml:space="preserve">Mutual authentication - </w:t>
      </w:r>
      <w:r w:rsidRPr="0082414A">
        <w:t>The CSP and the LEA shall provide assurance</w:t>
      </w:r>
      <w:r w:rsidRPr="0082414A" w:rsidDel="005C3892">
        <w:t xml:space="preserve"> </w:t>
      </w:r>
      <w:r w:rsidRPr="0082414A">
        <w:t>that any communications between the CSP and LEA can mutually authenticate.</w:t>
      </w:r>
    </w:p>
    <w:p w14:paraId="7DFBD796" w14:textId="77777777" w:rsidR="005F0971" w:rsidRPr="0082414A" w:rsidRDefault="005F0971" w:rsidP="005F0971">
      <w:pPr>
        <w:tabs>
          <w:tab w:val="left" w:pos="1134"/>
        </w:tabs>
      </w:pPr>
      <w:r w:rsidRPr="0082414A">
        <w:rPr>
          <w:b/>
        </w:rPr>
        <w:t>R6.6 - 160</w:t>
      </w:r>
      <w:r w:rsidRPr="0082414A">
        <w:rPr>
          <w:b/>
        </w:rPr>
        <w:tab/>
        <w:t xml:space="preserve">Virtualization Security - </w:t>
      </w:r>
      <w:r w:rsidRPr="0082414A">
        <w:t>When CSP networks are virtualized, the CSP LI implementation shall at a minimum comply with the NFV security requirements specified in ETSI GS NFV-SEC 012 System specification for execution of sensitive NFV components [2</w:t>
      </w:r>
      <w:r>
        <w:t>].</w:t>
      </w:r>
    </w:p>
    <w:p w14:paraId="79A3E1C1" w14:textId="5AD6D822" w:rsidR="005F0971" w:rsidRDefault="005F0971" w:rsidP="005F0971">
      <w:pPr>
        <w:tabs>
          <w:tab w:val="left" w:pos="1134"/>
        </w:tabs>
      </w:pPr>
      <w:r w:rsidRPr="0082414A">
        <w:rPr>
          <w:b/>
        </w:rPr>
        <w:t>R6.6 - 170</w:t>
      </w:r>
      <w:r w:rsidRPr="0082414A">
        <w:rPr>
          <w:b/>
        </w:rPr>
        <w:tab/>
        <w:t xml:space="preserve">Limited Security POI - </w:t>
      </w:r>
      <w:r w:rsidRPr="0082414A">
        <w:t>Where interception cannot be implemented at a fully secure location, such that physical and logical security of the POI cannot be guaranteed, the CSP shall employ methods to reduce LI security risks.</w:t>
      </w:r>
    </w:p>
    <w:p w14:paraId="7F2E6E62" w14:textId="77777777" w:rsidR="005F0971" w:rsidRDefault="005F0971" w:rsidP="005F0971">
      <w:pPr>
        <w:tabs>
          <w:tab w:val="left" w:pos="1134"/>
        </w:tabs>
      </w:pPr>
    </w:p>
    <w:p w14:paraId="1F18A259" w14:textId="77777777" w:rsidR="005F0971" w:rsidRDefault="005F0971" w:rsidP="005F0971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8C9CD36" w14:textId="083802A7" w:rsidR="001E41F3" w:rsidRDefault="005F0971" w:rsidP="005F0971">
      <w:pPr>
        <w:pStyle w:val="berschrift5"/>
        <w:jc w:val="center"/>
      </w:pPr>
      <w:r>
        <w:rPr>
          <w:color w:val="7030A0"/>
          <w:sz w:val="32"/>
          <w:szCs w:val="32"/>
        </w:rPr>
        <w:t>*** End of All Changes 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02352" w14:textId="77777777" w:rsidR="00AD3E58" w:rsidRDefault="00AD3E58">
      <w:r>
        <w:separator/>
      </w:r>
    </w:p>
  </w:endnote>
  <w:endnote w:type="continuationSeparator" w:id="0">
    <w:p w14:paraId="23097F44" w14:textId="77777777" w:rsidR="00AD3E58" w:rsidRDefault="00AD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D1AA9" w14:textId="77777777" w:rsidR="00AD3E58" w:rsidRDefault="00AD3E58">
      <w:r>
        <w:separator/>
      </w:r>
    </w:p>
  </w:footnote>
  <w:footnote w:type="continuationSeparator" w:id="0">
    <w:p w14:paraId="7DDA7088" w14:textId="77777777" w:rsidR="00AD3E58" w:rsidRDefault="00AD3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29261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083EA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518AE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sleihe">
    <w15:presenceInfo w15:providerId="None" w15:userId="Auslei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512"/>
    <w:rsid w:val="003B0FB9"/>
    <w:rsid w:val="003E1A36"/>
    <w:rsid w:val="00410371"/>
    <w:rsid w:val="004242F1"/>
    <w:rsid w:val="004B75B7"/>
    <w:rsid w:val="0051580D"/>
    <w:rsid w:val="00547111"/>
    <w:rsid w:val="00592D74"/>
    <w:rsid w:val="005E2C44"/>
    <w:rsid w:val="005F097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E58"/>
    <w:rsid w:val="00B04AB8"/>
    <w:rsid w:val="00B258BB"/>
    <w:rsid w:val="00B67B97"/>
    <w:rsid w:val="00B968C8"/>
    <w:rsid w:val="00BA3EC5"/>
    <w:rsid w:val="00BA51D9"/>
    <w:rsid w:val="00BB5CB3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5F097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74209-CA3F-447B-BC70-A9CA4223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833</Words>
  <Characters>5251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Ausleihe</cp:lastModifiedBy>
  <cp:revision>4</cp:revision>
  <cp:lastPrinted>1899-12-31T23:00:00Z</cp:lastPrinted>
  <dcterms:created xsi:type="dcterms:W3CDTF">2022-06-10T13:42:00Z</dcterms:created>
  <dcterms:modified xsi:type="dcterms:W3CDTF">2022-06-21T14:28:00Z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s3i220308</vt:lpwstr>
  </property>
  <property fmtid="{D5CDD505-2E9C-101B-9397-08002B2CF9AE}" pid="10" name="Spec#">
    <vt:lpwstr>33.126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of a misleading statement</vt:lpwstr>
  </property>
  <property fmtid="{D5CDD505-2E9C-101B-9397-08002B2CF9AE}" pid="15" name="SourceIfWg">
    <vt:lpwstr>BKA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F</vt:lpwstr>
  </property>
  <property fmtid="{D5CDD505-2E9C-101B-9397-08002B2CF9AE}" pid="19" name="ResDate">
    <vt:lpwstr>2022-06-10</vt:lpwstr>
  </property>
  <property fmtid="{D5CDD505-2E9C-101B-9397-08002B2CF9AE}" pid="20" name="Release">
    <vt:lpwstr>Rel-15</vt:lpwstr>
  </property>
</Properties>
</file>