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971CB">
        <w:fldChar w:fldCharType="begin"/>
      </w:r>
      <w:r w:rsidR="003971CB">
        <w:instrText xml:space="preserve"> DOCPROPERTY  TSG/WGRef  \* MERGEFORMAT </w:instrText>
      </w:r>
      <w:r w:rsidR="003971CB">
        <w:fldChar w:fldCharType="separate"/>
      </w:r>
      <w:r w:rsidR="003609EF">
        <w:rPr>
          <w:b/>
          <w:noProof/>
          <w:sz w:val="24"/>
        </w:rPr>
        <w:t>SA3</w:t>
      </w:r>
      <w:r w:rsidR="003971C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971CB">
        <w:fldChar w:fldCharType="begin"/>
      </w:r>
      <w:r w:rsidR="003971CB">
        <w:instrText xml:space="preserve"> DOCPROPERTY  MtgSeq  \* MERGEFORMAT </w:instrText>
      </w:r>
      <w:r w:rsidR="003971CB">
        <w:fldChar w:fldCharType="separate"/>
      </w:r>
      <w:r w:rsidR="00EB09B7" w:rsidRPr="00EB09B7">
        <w:rPr>
          <w:b/>
          <w:noProof/>
          <w:sz w:val="24"/>
        </w:rPr>
        <w:t>86</w:t>
      </w:r>
      <w:r w:rsidR="003971CB">
        <w:rPr>
          <w:b/>
          <w:noProof/>
          <w:sz w:val="24"/>
        </w:rPr>
        <w:fldChar w:fldCharType="end"/>
      </w:r>
      <w:r w:rsidR="003971CB">
        <w:fldChar w:fldCharType="begin"/>
      </w:r>
      <w:r w:rsidR="003971CB">
        <w:instrText xml:space="preserve"> DOCPROPERTY  MtgTitle  \* MERGEFORMAT </w:instrText>
      </w:r>
      <w:r w:rsidR="003971CB">
        <w:fldChar w:fldCharType="separate"/>
      </w:r>
      <w:r w:rsidR="00EB09B7">
        <w:rPr>
          <w:b/>
          <w:noProof/>
          <w:sz w:val="24"/>
        </w:rPr>
        <w:t>-LI-b</w:t>
      </w:r>
      <w:r w:rsidR="003971C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971CB">
        <w:fldChar w:fldCharType="begin"/>
      </w:r>
      <w:r w:rsidR="003971CB">
        <w:instrText xml:space="preserve"> DOCPROPERTY  Tdoc#  \* MERGEFORMAT </w:instrText>
      </w:r>
      <w:r w:rsidR="003971CB">
        <w:fldChar w:fldCharType="separate"/>
      </w:r>
      <w:r w:rsidR="00E13F3D" w:rsidRPr="00E13F3D">
        <w:rPr>
          <w:b/>
          <w:i/>
          <w:noProof/>
          <w:sz w:val="28"/>
        </w:rPr>
        <w:t>s3i220459</w:t>
      </w:r>
      <w:r w:rsidR="003971CB">
        <w:rPr>
          <w:b/>
          <w:i/>
          <w:noProof/>
          <w:sz w:val="28"/>
        </w:rPr>
        <w:fldChar w:fldCharType="end"/>
      </w:r>
    </w:p>
    <w:p w14:paraId="7CB45193" w14:textId="77777777" w:rsidR="001E41F3" w:rsidRDefault="003971CB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Sophia-Antipolis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France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30th Aug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2nd Sep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971C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971C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0406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3971C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971C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C372396" w:rsidR="00F25D98" w:rsidRDefault="00A07D8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971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R18 - Resolve inconsistency in HI4 payload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498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A498B" w:rsidRDefault="000A498B" w:rsidP="000A498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BC6FE7" w:rsidR="000A498B" w:rsidRDefault="000A498B" w:rsidP="000A498B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>
                <w:rPr>
                  <w:noProof/>
                </w:rPr>
                <w:t>EVE Compliancy Solutions</w:t>
              </w:r>
            </w:fldSimple>
            <w:r>
              <w:rPr>
                <w:noProof/>
              </w:rPr>
              <w:t>, PSC)</w:t>
            </w:r>
          </w:p>
        </w:tc>
      </w:tr>
      <w:tr w:rsidR="000A498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A498B" w:rsidRDefault="000A498B" w:rsidP="000A498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48EE09" w:rsidR="000A498B" w:rsidRDefault="000A498B" w:rsidP="000A498B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3971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971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2022-09-02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971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971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52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06528" w:rsidRDefault="00A06528" w:rsidP="00A065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B62B48" w:rsidR="00A06528" w:rsidRDefault="00A06528" w:rsidP="00A065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5.6.2 refers to the operatorLeaMessage field instead of pointing to the hI4Payload, which is the ASN.1 sequence that should be used.</w:t>
            </w:r>
          </w:p>
        </w:tc>
      </w:tr>
      <w:tr w:rsidR="00A0652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06528" w:rsidRDefault="00A06528" w:rsidP="00A065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06528" w:rsidRDefault="00A06528" w:rsidP="00A065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52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06528" w:rsidRDefault="00A06528" w:rsidP="00A065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BB8242" w:rsidR="00A06528" w:rsidRDefault="00A06528" w:rsidP="00A065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Updated the text in 5.6.2 to point to the appropriate payload.</w:t>
            </w:r>
          </w:p>
        </w:tc>
      </w:tr>
      <w:tr w:rsidR="00A0652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06528" w:rsidRDefault="00A06528" w:rsidP="00A065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06528" w:rsidRDefault="00A06528" w:rsidP="00A065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52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06528" w:rsidRDefault="00A06528" w:rsidP="00A065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810F6B" w:rsidR="00A06528" w:rsidRDefault="00A06528" w:rsidP="00A065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has already lead to incorrect implementations.</w:t>
            </w:r>
          </w:p>
        </w:tc>
      </w:tr>
      <w:tr w:rsidR="00A06528" w14:paraId="034AF533" w14:textId="77777777" w:rsidTr="00547111">
        <w:tc>
          <w:tcPr>
            <w:tcW w:w="2694" w:type="dxa"/>
            <w:gridSpan w:val="2"/>
          </w:tcPr>
          <w:p w14:paraId="39D9EB5B" w14:textId="77777777" w:rsidR="00A06528" w:rsidRDefault="00A06528" w:rsidP="00A065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06528" w:rsidRDefault="00A06528" w:rsidP="00A065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52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06528" w:rsidRDefault="00A06528" w:rsidP="00A065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B4EBB5" w:rsidR="00A06528" w:rsidRDefault="003971CB" w:rsidP="00A065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5.6.2</w:t>
            </w:r>
          </w:p>
        </w:tc>
      </w:tr>
      <w:tr w:rsidR="00A0652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06528" w:rsidRDefault="00A06528" w:rsidP="00A065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06528" w:rsidRDefault="00A06528" w:rsidP="00A065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52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06528" w:rsidRDefault="00A06528" w:rsidP="00A065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06528" w:rsidRDefault="00A06528" w:rsidP="00A0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06528" w:rsidRDefault="00A06528" w:rsidP="00A0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06528" w:rsidRDefault="00A06528" w:rsidP="00A065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06528" w:rsidRDefault="00A06528" w:rsidP="00A065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652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06528" w:rsidRDefault="00A06528" w:rsidP="00A065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06528" w:rsidRDefault="00A06528" w:rsidP="00A0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A112BB" w:rsidR="00A06528" w:rsidRDefault="00A06528" w:rsidP="00A0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06528" w:rsidRDefault="00A06528" w:rsidP="00A065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06528" w:rsidRDefault="00A06528" w:rsidP="00A065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52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06528" w:rsidRDefault="00A06528" w:rsidP="00A065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06528" w:rsidRDefault="00A06528" w:rsidP="00A0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583612" w:rsidR="00A06528" w:rsidRDefault="00A06528" w:rsidP="00A0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06528" w:rsidRDefault="00A06528" w:rsidP="00A065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06528" w:rsidRDefault="00A06528" w:rsidP="00A065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52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06528" w:rsidRDefault="00A06528" w:rsidP="00A065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06528" w:rsidRDefault="00A06528" w:rsidP="00A0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1F3BD6" w:rsidR="00A06528" w:rsidRDefault="00A06528" w:rsidP="00A0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06528" w:rsidRDefault="00A06528" w:rsidP="00A065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06528" w:rsidRDefault="00A06528" w:rsidP="00A065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52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06528" w:rsidRDefault="00A06528" w:rsidP="00A065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06528" w:rsidRDefault="00A06528" w:rsidP="00A06528">
            <w:pPr>
              <w:pStyle w:val="CRCoverPage"/>
              <w:spacing w:after="0"/>
              <w:rPr>
                <w:noProof/>
              </w:rPr>
            </w:pPr>
          </w:p>
        </w:tc>
      </w:tr>
      <w:tr w:rsidR="002D009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D0095" w:rsidRDefault="002D0095" w:rsidP="002D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C7AFA4D" w:rsidR="002D0095" w:rsidRDefault="002D0095" w:rsidP="002D00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Mirror of s3i220461 (rel 16)</w:t>
            </w:r>
          </w:p>
        </w:tc>
      </w:tr>
      <w:tr w:rsidR="002D009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D0095" w:rsidRPr="008863B9" w:rsidRDefault="002D0095" w:rsidP="002D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D0095" w:rsidRPr="008863B9" w:rsidRDefault="002D0095" w:rsidP="002D009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D009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D0095" w:rsidRDefault="002D0095" w:rsidP="002D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D0095" w:rsidRDefault="002D0095" w:rsidP="002D00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3D691E" w14:textId="77777777" w:rsidR="00D60042" w:rsidRPr="006E2BB2" w:rsidRDefault="00D60042" w:rsidP="00D60042">
      <w:pPr>
        <w:rPr>
          <w:b/>
          <w:bCs/>
          <w:noProof/>
          <w:color w:val="FF0000"/>
        </w:rPr>
      </w:pPr>
      <w:r w:rsidRPr="006E2BB2">
        <w:rPr>
          <w:b/>
          <w:bCs/>
          <w:noProof/>
          <w:color w:val="FF0000"/>
        </w:rPr>
        <w:lastRenderedPageBreak/>
        <w:t>FIRST MODIFICATION</w:t>
      </w:r>
    </w:p>
    <w:p w14:paraId="7EF6A1B3" w14:textId="77777777" w:rsidR="00D60042" w:rsidRPr="00760004" w:rsidRDefault="00D60042" w:rsidP="00D60042">
      <w:pPr>
        <w:pStyle w:val="Heading3"/>
      </w:pPr>
      <w:bookmarkStart w:id="1" w:name="_Toc106028799"/>
      <w:r w:rsidRPr="00760004">
        <w:t>5.6.2</w:t>
      </w:r>
      <w:r w:rsidRPr="00760004">
        <w:tab/>
        <w:t>Usage for realising LI_HI4</w:t>
      </w:r>
      <w:bookmarkEnd w:id="1"/>
    </w:p>
    <w:p w14:paraId="56A64F54" w14:textId="77777777" w:rsidR="00D60042" w:rsidRPr="00760004" w:rsidRDefault="00D60042" w:rsidP="00D60042">
      <w:r w:rsidRPr="00760004">
        <w:t>The LI Notification messages sent over LI_HI4 are structured as a header and a payload. The header contains general information like LIID, timestamp (as for example defined in ETSI TS 102 232-1 [9]). The payload contains the administrative information such as notification. Details of the LI Notification messages can be found in Annex B of the present document.</w:t>
      </w:r>
    </w:p>
    <w:p w14:paraId="453E3ABB" w14:textId="77777777" w:rsidR="00D60042" w:rsidRPr="00760004" w:rsidRDefault="00D60042" w:rsidP="00D60042">
      <w:r w:rsidRPr="00760004">
        <w:t xml:space="preserve">Where the LI_HI4 interface is present alongside an LI_HI2 interface or LI_HI3 interface, the LI Notification messages shall be transmitted along the same connection as the IRI messages or CC. Where ETSI TS 102 232-1 [9] is used for LI_HI2 or LI_HI3, messages defined as passing over the LI_HI4 interface shall be passed </w:t>
      </w:r>
      <w:ins w:id="2" w:author="Steije van Schelt" w:date="2022-08-19T07:27:00Z">
        <w:r>
          <w:t>in the hI4Payload sequence</w:t>
        </w:r>
      </w:ins>
      <w:del w:id="3" w:author="Steije van Schelt" w:date="2022-08-19T07:27:00Z">
        <w:r w:rsidRPr="00760004" w:rsidDel="007B5B91">
          <w:delText>as</w:delText>
        </w:r>
      </w:del>
      <w:del w:id="4" w:author="Steije van Schelt" w:date="2022-08-19T07:26:00Z">
        <w:r w:rsidRPr="00760004" w:rsidDel="00836F42">
          <w:delText xml:space="preserve"> the contents of the operatorLeaMessage field</w:delText>
        </w:r>
      </w:del>
      <w:r w:rsidRPr="00760004">
        <w:t>.</w:t>
      </w:r>
    </w:p>
    <w:p w14:paraId="7F600361" w14:textId="77777777" w:rsidR="00D60042" w:rsidRPr="00760004" w:rsidRDefault="00D60042" w:rsidP="00D60042">
      <w:r w:rsidRPr="00760004">
        <w:t>The MDF2/</w:t>
      </w:r>
      <w:ins w:id="5" w:author="Steije van Schelt" w:date="2022-09-01T12:50:00Z">
        <w:r>
          <w:t>MDF</w:t>
        </w:r>
      </w:ins>
      <w:r w:rsidRPr="00760004">
        <w:t>3 shall support generation LI Notification messages for at least the following events:</w:t>
      </w:r>
    </w:p>
    <w:p w14:paraId="216E8C36" w14:textId="77777777" w:rsidR="00D60042" w:rsidRPr="00760004" w:rsidRDefault="00D60042" w:rsidP="00D60042">
      <w:pPr>
        <w:pStyle w:val="B1"/>
      </w:pPr>
      <w:r w:rsidRPr="00760004">
        <w:t>-</w:t>
      </w:r>
      <w:r w:rsidRPr="00760004">
        <w:tab/>
        <w:t>Activation of an interception at the MDF2/</w:t>
      </w:r>
      <w:ins w:id="6" w:author="Steije van Schelt" w:date="2022-09-01T12:50:00Z">
        <w:r>
          <w:t>MDF</w:t>
        </w:r>
      </w:ins>
      <w:r w:rsidRPr="00760004">
        <w:t>3 via LI_X1.</w:t>
      </w:r>
    </w:p>
    <w:p w14:paraId="2905C3B8" w14:textId="77777777" w:rsidR="00D60042" w:rsidRPr="00760004" w:rsidRDefault="00D60042" w:rsidP="00D60042">
      <w:pPr>
        <w:pStyle w:val="B1"/>
      </w:pPr>
      <w:r w:rsidRPr="00760004">
        <w:t>-</w:t>
      </w:r>
      <w:r w:rsidRPr="00760004">
        <w:tab/>
        <w:t>Modification of an interception at the MDF2/</w:t>
      </w:r>
      <w:ins w:id="7" w:author="Steije van Schelt" w:date="2022-09-01T12:50:00Z">
        <w:r>
          <w:t>MDF</w:t>
        </w:r>
      </w:ins>
      <w:r w:rsidRPr="00760004">
        <w:t>3 via LI_X1.</w:t>
      </w:r>
    </w:p>
    <w:p w14:paraId="5D3223FD" w14:textId="77777777" w:rsidR="00D60042" w:rsidRDefault="00D60042" w:rsidP="00D60042">
      <w:pPr>
        <w:pStyle w:val="B1"/>
      </w:pPr>
      <w:r w:rsidRPr="00760004">
        <w:t>-</w:t>
      </w:r>
      <w:r w:rsidRPr="00760004">
        <w:tab/>
      </w:r>
      <w:del w:id="8" w:author="Steije van Schelt" w:date="2022-09-01T12:50:00Z">
        <w:r w:rsidRPr="00760004" w:rsidDel="00B745B7">
          <w:delText xml:space="preserve">Deletion </w:delText>
        </w:r>
      </w:del>
      <w:ins w:id="9" w:author="Steije van Schelt" w:date="2022-09-01T12:50:00Z">
        <w:r>
          <w:t>Deactivation</w:t>
        </w:r>
        <w:r w:rsidRPr="00760004">
          <w:t xml:space="preserve"> </w:t>
        </w:r>
      </w:ins>
      <w:r w:rsidRPr="00760004">
        <w:t>of an interception at the MDF2/</w:t>
      </w:r>
      <w:ins w:id="10" w:author="Steije van Schelt" w:date="2022-09-01T12:50:00Z">
        <w:r>
          <w:t>MDF</w:t>
        </w:r>
      </w:ins>
      <w:r w:rsidRPr="00760004">
        <w:t>3 via LI_X1.</w:t>
      </w:r>
    </w:p>
    <w:p w14:paraId="679B78F3" w14:textId="77777777" w:rsidR="00D60042" w:rsidRPr="00B745B7" w:rsidRDefault="00D60042" w:rsidP="00D60042">
      <w:pPr>
        <w:rPr>
          <w:b/>
          <w:bCs/>
          <w:noProof/>
          <w:color w:val="FF0000"/>
        </w:rPr>
      </w:pPr>
      <w:r w:rsidRPr="006E2BB2">
        <w:rPr>
          <w:b/>
          <w:bCs/>
          <w:noProof/>
          <w:color w:val="FF0000"/>
        </w:rPr>
        <w:t>END OF FIRST MODIFICATION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A954" w14:textId="77777777" w:rsidR="00E0089D" w:rsidRDefault="00E0089D">
      <w:r>
        <w:separator/>
      </w:r>
    </w:p>
  </w:endnote>
  <w:endnote w:type="continuationSeparator" w:id="0">
    <w:p w14:paraId="6EDED1A5" w14:textId="77777777" w:rsidR="00E0089D" w:rsidRDefault="00E0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9D0D" w14:textId="77777777" w:rsidR="00E0089D" w:rsidRDefault="00E0089D">
      <w:r>
        <w:separator/>
      </w:r>
    </w:p>
  </w:footnote>
  <w:footnote w:type="continuationSeparator" w:id="0">
    <w:p w14:paraId="6E034457" w14:textId="77777777" w:rsidR="00E0089D" w:rsidRDefault="00E0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ije van Schelt">
    <w15:presenceInfo w15:providerId="AD" w15:userId="S::steije@pineli.onmicrosoft.com::3542312d-5895-4138-909d-61820b8866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498B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0095"/>
    <w:rsid w:val="002E472E"/>
    <w:rsid w:val="00305409"/>
    <w:rsid w:val="003609EF"/>
    <w:rsid w:val="0036231A"/>
    <w:rsid w:val="00374DD4"/>
    <w:rsid w:val="003971CB"/>
    <w:rsid w:val="003E1A36"/>
    <w:rsid w:val="00410371"/>
    <w:rsid w:val="004242F1"/>
    <w:rsid w:val="004B75B7"/>
    <w:rsid w:val="0051580D"/>
    <w:rsid w:val="00547111"/>
    <w:rsid w:val="00592D74"/>
    <w:rsid w:val="005A598B"/>
    <w:rsid w:val="005E2C44"/>
    <w:rsid w:val="00621188"/>
    <w:rsid w:val="006257ED"/>
    <w:rsid w:val="00665C47"/>
    <w:rsid w:val="00695073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452E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6528"/>
    <w:rsid w:val="00A07D85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0042"/>
    <w:rsid w:val="00D66520"/>
    <w:rsid w:val="00DE34CF"/>
    <w:rsid w:val="00E0089D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DefaultParagraphFont"/>
    <w:link w:val="Heading3"/>
    <w:rsid w:val="00D60042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locked/>
    <w:rsid w:val="00D6004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2</Pages>
  <Words>418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13</cp:revision>
  <cp:lastPrinted>1899-12-31T23:50:00Z</cp:lastPrinted>
  <dcterms:created xsi:type="dcterms:W3CDTF">2020-02-03T08:32:00Z</dcterms:created>
  <dcterms:modified xsi:type="dcterms:W3CDTF">2022-09-02T10:59:00Z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86</vt:lpwstr>
  </property>
  <property fmtid="{D5CDD505-2E9C-101B-9397-08002B2CF9AE}" pid="4" name="MtgTitle">
    <vt:lpwstr>-LI-b</vt:lpwstr>
  </property>
  <property fmtid="{D5CDD505-2E9C-101B-9397-08002B2CF9AE}" pid="5" name="Location">
    <vt:lpwstr>Sophia-Antipolis</vt:lpwstr>
  </property>
  <property fmtid="{D5CDD505-2E9C-101B-9397-08002B2CF9AE}" pid="6" name="Country">
    <vt:lpwstr>France</vt:lpwstr>
  </property>
  <property fmtid="{D5CDD505-2E9C-101B-9397-08002B2CF9AE}" pid="7" name="StartDate">
    <vt:lpwstr>30th Aug 2022</vt:lpwstr>
  </property>
  <property fmtid="{D5CDD505-2E9C-101B-9397-08002B2CF9AE}" pid="8" name="EndDate">
    <vt:lpwstr>2nd Sep 2022</vt:lpwstr>
  </property>
  <property fmtid="{D5CDD505-2E9C-101B-9397-08002B2CF9AE}" pid="9" name="Tdoc#">
    <vt:lpwstr>s3i220459</vt:lpwstr>
  </property>
  <property fmtid="{D5CDD505-2E9C-101B-9397-08002B2CF9AE}" pid="10" name="Spec#">
    <vt:lpwstr>33.128</vt:lpwstr>
  </property>
  <property fmtid="{D5CDD505-2E9C-101B-9397-08002B2CF9AE}" pid="11" name="Cr#">
    <vt:lpwstr>0406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R18 - Resolve inconsistency in HI4 payload</vt:lpwstr>
  </property>
  <property fmtid="{D5CDD505-2E9C-101B-9397-08002B2CF9AE}" pid="15" name="SourceIfWg">
    <vt:lpwstr>EVE Compliancy Solutions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A</vt:lpwstr>
  </property>
  <property fmtid="{D5CDD505-2E9C-101B-9397-08002B2CF9AE}" pid="19" name="ResDate">
    <vt:lpwstr>2022-09-02</vt:lpwstr>
  </property>
  <property fmtid="{D5CDD505-2E9C-101B-9397-08002B2CF9AE}" pid="20" name="Release">
    <vt:lpwstr>Rel-18</vt:lpwstr>
  </property>
</Properties>
</file>