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223AE835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#117</w:t>
      </w:r>
      <w:r w:rsidRPr="004E65B2">
        <w:rPr>
          <w:rFonts w:ascii="Arial" w:hAnsi="Arial" w:cs="Arial"/>
          <w:b/>
          <w:sz w:val="22"/>
          <w:szCs w:val="22"/>
        </w:rPr>
        <w:tab/>
        <w:t>S3-24</w:t>
      </w:r>
      <w:r w:rsidR="00D71B59">
        <w:rPr>
          <w:rFonts w:ascii="Arial" w:hAnsi="Arial" w:cs="Arial"/>
          <w:b/>
          <w:sz w:val="22"/>
          <w:szCs w:val="22"/>
        </w:rPr>
        <w:t>3320</w:t>
      </w:r>
    </w:p>
    <w:p w14:paraId="3A7BAEE1" w14:textId="1AC4536B" w:rsidR="004E3939" w:rsidRPr="00D31981" w:rsidRDefault="00D31981" w:rsidP="00D31981">
      <w:pPr>
        <w:pStyle w:val="Header"/>
        <w:rPr>
          <w:sz w:val="22"/>
          <w:szCs w:val="22"/>
        </w:rPr>
      </w:pPr>
      <w:r w:rsidRPr="004E65B2">
        <w:rPr>
          <w:rFonts w:cs="Arial"/>
          <w:sz w:val="22"/>
          <w:szCs w:val="22"/>
        </w:rPr>
        <w:t>Maastricht, Netherlands  19 - 23 August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CB1C70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0334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F0334C" w:rsidRPr="00F0334C">
        <w:rPr>
          <w:rFonts w:ascii="Arial" w:hAnsi="Arial" w:cs="Arial"/>
          <w:b/>
          <w:sz w:val="22"/>
          <w:szCs w:val="22"/>
        </w:rPr>
        <w:t>on FS_5GSAT_Ph3_ARCH conclusions</w:t>
      </w:r>
    </w:p>
    <w:p w14:paraId="06BA196E" w14:textId="4941F0C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F0334C">
        <w:rPr>
          <w:rFonts w:ascii="Arial" w:hAnsi="Arial" w:cs="Arial"/>
          <w:b/>
          <w:bCs/>
          <w:sz w:val="22"/>
          <w:szCs w:val="22"/>
        </w:rPr>
        <w:t>(S2-24</w:t>
      </w:r>
      <w:r w:rsidR="00686A05">
        <w:rPr>
          <w:rFonts w:ascii="Arial" w:hAnsi="Arial" w:cs="Arial"/>
          <w:b/>
          <w:bCs/>
          <w:sz w:val="22"/>
          <w:szCs w:val="22"/>
        </w:rPr>
        <w:t xml:space="preserve">07350) </w:t>
      </w:r>
      <w:r w:rsidR="00686A05" w:rsidRPr="00686A05">
        <w:rPr>
          <w:rFonts w:ascii="Arial" w:hAnsi="Arial" w:cs="Arial"/>
          <w:b/>
          <w:bCs/>
          <w:sz w:val="22"/>
          <w:szCs w:val="22"/>
        </w:rPr>
        <w:t xml:space="preserve">on FS_5GSAT_Ph3_ARCH conclusions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86A05">
        <w:rPr>
          <w:rFonts w:ascii="Arial" w:hAnsi="Arial" w:cs="Arial"/>
          <w:b/>
          <w:bCs/>
          <w:sz w:val="22"/>
          <w:szCs w:val="22"/>
        </w:rPr>
        <w:t>SA2</w:t>
      </w:r>
    </w:p>
    <w:p w14:paraId="2C6E4D6E" w14:textId="54EC085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2871" w:rsidRPr="00BF2871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4539E22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752C5" w:rsidRPr="003752C5">
        <w:rPr>
          <w:rFonts w:ascii="Arial" w:hAnsi="Arial" w:cs="Arial"/>
          <w:b/>
          <w:bCs/>
          <w:sz w:val="22"/>
          <w:szCs w:val="22"/>
        </w:rPr>
        <w:t>FS_5GSAT_Ph3_ARCH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97FE8A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3752C5">
        <w:rPr>
          <w:rFonts w:ascii="Arial" w:hAnsi="Arial" w:cs="Arial"/>
          <w:b/>
          <w:sz w:val="22"/>
          <w:szCs w:val="22"/>
        </w:rPr>
        <w:t xml:space="preserve">Qualcomm Incorporated (to be </w:t>
      </w:r>
      <w:r w:rsidR="003752C5" w:rsidRPr="003752C5">
        <w:rPr>
          <w:rFonts w:ascii="Arial" w:hAnsi="Arial" w:cs="Arial"/>
          <w:b/>
          <w:sz w:val="22"/>
          <w:szCs w:val="22"/>
          <w:highlight w:val="yellow"/>
        </w:rPr>
        <w:t>SA3</w:t>
      </w:r>
      <w:r w:rsidR="003752C5">
        <w:rPr>
          <w:rFonts w:ascii="Arial" w:hAnsi="Arial" w:cs="Arial"/>
          <w:b/>
          <w:sz w:val="22"/>
          <w:szCs w:val="22"/>
        </w:rPr>
        <w:t>)</w:t>
      </w:r>
      <w:bookmarkEnd w:id="5"/>
      <w:bookmarkEnd w:id="6"/>
      <w:bookmarkEnd w:id="7"/>
    </w:p>
    <w:p w14:paraId="2548326B" w14:textId="1C2A47B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752C5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13D07CA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752C5">
        <w:rPr>
          <w:rFonts w:ascii="Arial" w:hAnsi="Arial" w:cs="Arial"/>
          <w:b/>
          <w:bCs/>
          <w:sz w:val="22"/>
          <w:szCs w:val="22"/>
        </w:rPr>
        <w:t>SA3-LI, RAN2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78D75D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752C5">
        <w:rPr>
          <w:rFonts w:ascii="Arial" w:hAnsi="Arial" w:cs="Arial"/>
          <w:b/>
          <w:bCs/>
          <w:sz w:val="22"/>
          <w:szCs w:val="22"/>
        </w:rPr>
        <w:t xml:space="preserve">Adrian </w:t>
      </w:r>
      <w:r w:rsidR="005134A1">
        <w:rPr>
          <w:rFonts w:ascii="Arial" w:hAnsi="Arial" w:cs="Arial"/>
          <w:b/>
          <w:bCs/>
          <w:sz w:val="22"/>
          <w:szCs w:val="22"/>
        </w:rPr>
        <w:t>E</w:t>
      </w:r>
      <w:r w:rsidR="003752C5">
        <w:rPr>
          <w:rFonts w:ascii="Arial" w:hAnsi="Arial" w:cs="Arial"/>
          <w:b/>
          <w:bCs/>
          <w:sz w:val="22"/>
          <w:szCs w:val="22"/>
        </w:rPr>
        <w:t>scott</w:t>
      </w:r>
    </w:p>
    <w:p w14:paraId="5C701869" w14:textId="162A00D6" w:rsidR="00B97703" w:rsidRDefault="00B97703" w:rsidP="005134A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134A1">
        <w:rPr>
          <w:rFonts w:ascii="Arial" w:hAnsi="Arial" w:cs="Arial"/>
          <w:b/>
          <w:bCs/>
          <w:sz w:val="22"/>
          <w:szCs w:val="22"/>
        </w:rPr>
        <w:t>aescott@qti.qualcomm.com</w:t>
      </w:r>
    </w:p>
    <w:p w14:paraId="34B7DDFD" w14:textId="77777777" w:rsidR="005134A1" w:rsidRPr="004E3939" w:rsidRDefault="005134A1" w:rsidP="005134A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67DF22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134A1" w:rsidRPr="005134A1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553A4693" w:rsidR="00B97703" w:rsidRPr="005D4527" w:rsidRDefault="004469E5" w:rsidP="000F6242">
      <w:r w:rsidRPr="005D4527">
        <w:t>SA3 thank SA2 for their LS (S3-24</w:t>
      </w:r>
      <w:r w:rsidR="004D300D" w:rsidRPr="005D4527">
        <w:t>07350/S3-24</w:t>
      </w:r>
      <w:r w:rsidR="00451E04" w:rsidRPr="00451E04">
        <w:t>2725</w:t>
      </w:r>
      <w:r w:rsidR="004D300D" w:rsidRPr="005D4527">
        <w:t xml:space="preserve">) on FS_5GSAT_Ph3_ARCH conclusions from SA2. </w:t>
      </w:r>
    </w:p>
    <w:p w14:paraId="693F1EE1" w14:textId="78122290" w:rsidR="004D300D" w:rsidRPr="005D4527" w:rsidRDefault="004D300D" w:rsidP="000F6242">
      <w:r w:rsidRPr="005D4527">
        <w:t xml:space="preserve">In that LS, </w:t>
      </w:r>
      <w:r w:rsidR="00291F7C" w:rsidRPr="005D4527">
        <w:t xml:space="preserve">SA2 asks </w:t>
      </w:r>
      <w:r w:rsidR="00753DDC" w:rsidRPr="005D4527">
        <w:t>SA3 the following question:</w:t>
      </w:r>
    </w:p>
    <w:p w14:paraId="1C337B6A" w14:textId="0E10117A" w:rsidR="00753DDC" w:rsidRPr="005D4527" w:rsidRDefault="00753DDC" w:rsidP="00B03487">
      <w:pPr>
        <w:ind w:left="709" w:firstLine="11"/>
        <w:rPr>
          <w:i/>
          <w:iCs/>
        </w:rPr>
      </w:pPr>
      <w:r w:rsidRPr="005D4527">
        <w:rPr>
          <w:i/>
          <w:iCs/>
        </w:rPr>
        <w:t>SA2 kindly asks SA3 to take the TR 23.700-29 Clause 8.2 and Clause 8.3 into account and provide feedback, if any.</w:t>
      </w:r>
    </w:p>
    <w:p w14:paraId="101EB2CC" w14:textId="2A00644D" w:rsidR="003200DA" w:rsidRDefault="00B03487" w:rsidP="00753DDC">
      <w:r w:rsidRPr="005D4527">
        <w:t xml:space="preserve">For clause 8.2, SA3 </w:t>
      </w:r>
      <w:r w:rsidR="00A66699" w:rsidRPr="00A66699">
        <w:t xml:space="preserve">has not found any serious security concerns </w:t>
      </w:r>
      <w:r w:rsidR="00324679">
        <w:t xml:space="preserve">provided </w:t>
      </w:r>
      <w:r w:rsidR="00A856E7">
        <w:t>certai</w:t>
      </w:r>
      <w:r w:rsidR="00EF1164">
        <w:t>n</w:t>
      </w:r>
      <w:r w:rsidR="00A856E7">
        <w:t xml:space="preserve"> restrictions </w:t>
      </w:r>
      <w:r w:rsidR="00246416">
        <w:t xml:space="preserve">are </w:t>
      </w:r>
      <w:r w:rsidR="00EF1164">
        <w:t>supported</w:t>
      </w:r>
      <w:r w:rsidR="00246416">
        <w:t>.</w:t>
      </w:r>
    </w:p>
    <w:p w14:paraId="72236646" w14:textId="7E72CB4C" w:rsidR="00A66699" w:rsidRDefault="00246416" w:rsidP="00753DDC">
      <w:r>
        <w:t>For a full EPC inclu</w:t>
      </w:r>
      <w:r w:rsidR="00B37C3E">
        <w:t>d</w:t>
      </w:r>
      <w:r>
        <w:t xml:space="preserve">ing HSS in a satellite, </w:t>
      </w:r>
      <w:r w:rsidR="00AA759E">
        <w:t xml:space="preserve">UE </w:t>
      </w:r>
      <w:r w:rsidR="00CA1EEB">
        <w:t>se</w:t>
      </w:r>
      <w:r w:rsidR="00AA759E">
        <w:t>c</w:t>
      </w:r>
      <w:r w:rsidR="00CA1EEB">
        <w:t xml:space="preserve">urity </w:t>
      </w:r>
      <w:r w:rsidR="00AA759E">
        <w:t xml:space="preserve">credentials </w:t>
      </w:r>
      <w:r w:rsidR="00CA1EEB">
        <w:t>that are ex</w:t>
      </w:r>
      <w:r w:rsidR="00084C4F">
        <w:t>posed</w:t>
      </w:r>
      <w:r w:rsidR="00CA1EEB">
        <w:t xml:space="preserve"> in a sa</w:t>
      </w:r>
      <w:r w:rsidR="00084C4F">
        <w:t>tellite</w:t>
      </w:r>
      <w:r w:rsidR="00CA1EEB">
        <w:t xml:space="preserve"> m</w:t>
      </w:r>
      <w:r w:rsidR="00084C4F">
        <w:t>u</w:t>
      </w:r>
      <w:r w:rsidR="00C71A4C">
        <w:t>s</w:t>
      </w:r>
      <w:r w:rsidR="00084C4F">
        <w:t xml:space="preserve">t </w:t>
      </w:r>
      <w:r w:rsidR="00CA1EEB">
        <w:t xml:space="preserve">not </w:t>
      </w:r>
      <w:r w:rsidR="002B598A">
        <w:t>include cred</w:t>
      </w:r>
      <w:r w:rsidR="00084C4F">
        <w:t>e</w:t>
      </w:r>
      <w:r w:rsidR="002B598A">
        <w:t>ntial</w:t>
      </w:r>
      <w:r w:rsidR="00084C4F">
        <w:t>s</w:t>
      </w:r>
      <w:r w:rsidR="002B598A">
        <w:t xml:space="preserve"> in a USIM an</w:t>
      </w:r>
      <w:r w:rsidR="008F7683">
        <w:t>d</w:t>
      </w:r>
      <w:r w:rsidR="002B598A">
        <w:t xml:space="preserve"> </w:t>
      </w:r>
      <w:r w:rsidR="008F7683">
        <w:t>should be</w:t>
      </w:r>
      <w:r w:rsidR="002B598A">
        <w:t xml:space="preserve"> </w:t>
      </w:r>
      <w:r w:rsidR="00B56402">
        <w:t>updated p</w:t>
      </w:r>
      <w:r w:rsidR="008F7683">
        <w:t>eri</w:t>
      </w:r>
      <w:r w:rsidR="00B56402">
        <w:t>o</w:t>
      </w:r>
      <w:r w:rsidR="008F7683">
        <w:t>d</w:t>
      </w:r>
      <w:r w:rsidR="00B56402">
        <w:t>i</w:t>
      </w:r>
      <w:r w:rsidR="008F7683">
        <w:t>c</w:t>
      </w:r>
      <w:r w:rsidR="00B56402">
        <w:t xml:space="preserve">ally </w:t>
      </w:r>
      <w:r w:rsidR="008F7683">
        <w:t>and</w:t>
      </w:r>
      <w:r w:rsidR="00B56402">
        <w:t xml:space="preserve"> n</w:t>
      </w:r>
      <w:r w:rsidR="008F7683">
        <w:t>o</w:t>
      </w:r>
      <w:r w:rsidR="00B56402">
        <w:t>t re</w:t>
      </w:r>
      <w:r w:rsidR="008F7683">
        <w:t>used</w:t>
      </w:r>
      <w:r w:rsidR="00B56402">
        <w:t>. Thi</w:t>
      </w:r>
      <w:r w:rsidR="008F7683">
        <w:t>s</w:t>
      </w:r>
      <w:r w:rsidR="00B56402">
        <w:t xml:space="preserve"> i</w:t>
      </w:r>
      <w:r w:rsidR="008F7683">
        <w:t>s</w:t>
      </w:r>
      <w:r w:rsidR="00B56402">
        <w:t xml:space="preserve"> po</w:t>
      </w:r>
      <w:r w:rsidR="008F7683">
        <w:t>ssible</w:t>
      </w:r>
      <w:r w:rsidR="00B56402">
        <w:t xml:space="preserve"> u</w:t>
      </w:r>
      <w:r w:rsidR="008F7683">
        <w:t>s</w:t>
      </w:r>
      <w:r w:rsidR="00B56402">
        <w:t xml:space="preserve">ing </w:t>
      </w:r>
      <w:r w:rsidR="008F7683">
        <w:t>a</w:t>
      </w:r>
      <w:r w:rsidR="003200DA">
        <w:t>n</w:t>
      </w:r>
      <w:r w:rsidR="008F7683">
        <w:t xml:space="preserve"> IOPS</w:t>
      </w:r>
      <w:r w:rsidR="003200DA">
        <w:t xml:space="preserve"> based solution.</w:t>
      </w:r>
    </w:p>
    <w:p w14:paraId="7A6B7534" w14:textId="343E1393" w:rsidR="00B03487" w:rsidRPr="005D4527" w:rsidRDefault="002430DA" w:rsidP="00753DDC">
      <w:r>
        <w:t>F</w:t>
      </w:r>
      <w:r w:rsidR="00D71487" w:rsidRPr="005D4527">
        <w:t>or the spli</w:t>
      </w:r>
      <w:r w:rsidR="007A2450" w:rsidRPr="005D4527">
        <w:t>t</w:t>
      </w:r>
      <w:r w:rsidR="00D71487" w:rsidRPr="005D4527">
        <w:t xml:space="preserve"> MME </w:t>
      </w:r>
      <w:r w:rsidR="00E4221E">
        <w:t>solution wit</w:t>
      </w:r>
      <w:r>
        <w:t>h</w:t>
      </w:r>
      <w:r w:rsidR="00E4221E">
        <w:t xml:space="preserve"> HSS on th</w:t>
      </w:r>
      <w:r>
        <w:t>e</w:t>
      </w:r>
      <w:r w:rsidR="00E4221E">
        <w:t xml:space="preserve"> groun</w:t>
      </w:r>
      <w:r>
        <w:t xml:space="preserve">d, </w:t>
      </w:r>
      <w:r w:rsidR="007A2450" w:rsidRPr="005D4527">
        <w:t>the next satellite th</w:t>
      </w:r>
      <w:r w:rsidR="006F4211">
        <w:t>at the</w:t>
      </w:r>
      <w:r w:rsidR="007A2450" w:rsidRPr="005D4527">
        <w:t xml:space="preserve"> UE accesses </w:t>
      </w:r>
      <w:r w:rsidR="005D0880">
        <w:t xml:space="preserve">must </w:t>
      </w:r>
      <w:r>
        <w:t>hav</w:t>
      </w:r>
      <w:r w:rsidR="00980AAC">
        <w:t>e</w:t>
      </w:r>
      <w:r w:rsidR="0036474F">
        <w:t xml:space="preserve"> and be the only entity that has</w:t>
      </w:r>
      <w:r w:rsidR="005D4527" w:rsidRPr="005D4527">
        <w:t xml:space="preserve"> the UE’s </w:t>
      </w:r>
      <w:r w:rsidR="00980AAC">
        <w:t xml:space="preserve">current </w:t>
      </w:r>
      <w:r w:rsidR="005D4527" w:rsidRPr="005D4527">
        <w:t>NAS security context</w:t>
      </w:r>
      <w:r w:rsidR="00980AAC">
        <w:t xml:space="preserve"> in order to avoid NAS security </w:t>
      </w:r>
      <w:r w:rsidR="005D0880">
        <w:t>problems</w:t>
      </w:r>
      <w:r w:rsidR="00980AAC">
        <w:t xml:space="preserve"> </w:t>
      </w:r>
      <w:r w:rsidR="005D0880">
        <w:t>that</w:t>
      </w:r>
      <w:r w:rsidR="00980AAC">
        <w:t xml:space="preserve"> can o</w:t>
      </w:r>
      <w:r w:rsidR="005D0880">
        <w:t>ccur</w:t>
      </w:r>
      <w:r w:rsidR="00980AAC">
        <w:t xml:space="preserve"> wh</w:t>
      </w:r>
      <w:r w:rsidR="005D0880">
        <w:t>e</w:t>
      </w:r>
      <w:r w:rsidR="00980AAC">
        <w:t>n a UE att</w:t>
      </w:r>
      <w:r w:rsidR="005D0880">
        <w:t>empts</w:t>
      </w:r>
      <w:r w:rsidR="00980AAC">
        <w:t xml:space="preserve"> to acces</w:t>
      </w:r>
      <w:r w:rsidR="005D0880">
        <w:t>s</w:t>
      </w:r>
      <w:r w:rsidR="00980AAC">
        <w:t xml:space="preserve"> a sa</w:t>
      </w:r>
      <w:r w:rsidR="005D0880">
        <w:t xml:space="preserve">tellite </w:t>
      </w:r>
      <w:r w:rsidR="00980AAC">
        <w:t>with a prior NAS securi</w:t>
      </w:r>
      <w:r w:rsidR="005D0880">
        <w:t>t</w:t>
      </w:r>
      <w:r w:rsidR="00980AAC">
        <w:t>y state</w:t>
      </w:r>
      <w:r w:rsidR="005D4527" w:rsidRPr="005D4527"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612364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200B3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66613F7" w14:textId="39B6678A" w:rsidR="00B97703" w:rsidRDefault="00B97703" w:rsidP="003200B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134A1" w:rsidRPr="003200B3">
        <w:t>SA3</w:t>
      </w:r>
      <w:r w:rsidRPr="003200B3">
        <w:t xml:space="preserve"> asks </w:t>
      </w:r>
      <w:r w:rsidR="005134A1" w:rsidRPr="003200B3">
        <w:t xml:space="preserve">SA2 to </w:t>
      </w:r>
      <w:r w:rsidR="00DF00EC" w:rsidRPr="003200B3">
        <w:t>take the above response into account in their further work</w:t>
      </w:r>
      <w:r w:rsidR="003200B3" w:rsidRPr="003200B3">
        <w:t>.</w:t>
      </w:r>
    </w:p>
    <w:p w14:paraId="40BAEE03" w14:textId="77777777" w:rsidR="003200B3" w:rsidRPr="003200B3" w:rsidRDefault="003200B3" w:rsidP="003200B3">
      <w:pPr>
        <w:spacing w:after="120"/>
        <w:ind w:left="993" w:hanging="993"/>
        <w:rPr>
          <w:rFonts w:ascii="Arial" w:hAnsi="Arial" w:cs="Arial"/>
          <w:color w:val="0070C0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7F4C58" w14:textId="0B666FAA" w:rsidR="000101E4" w:rsidRDefault="000101E4" w:rsidP="002F1940">
      <w:r>
        <w:t>SA3#118</w:t>
      </w:r>
      <w:r>
        <w:tab/>
      </w:r>
      <w:r w:rsidR="00C91EF3">
        <w:t>14 - 18 October 2024</w:t>
      </w:r>
      <w:r w:rsidR="00C91EF3">
        <w:tab/>
      </w:r>
      <w:r w:rsidR="00C91EF3">
        <w:tab/>
      </w:r>
      <w:r w:rsidR="002415C0">
        <w:t>Hyderabad</w:t>
      </w:r>
      <w:r w:rsidR="00C91EF3">
        <w:t xml:space="preserve"> (India)</w:t>
      </w:r>
    </w:p>
    <w:p w14:paraId="0A102C4C" w14:textId="37F1113F" w:rsidR="002415C0" w:rsidRPr="00074D3C" w:rsidRDefault="002415C0" w:rsidP="002F1940">
      <w:r>
        <w:t>SA3#119</w:t>
      </w:r>
      <w:r>
        <w:tab/>
        <w:t>11 - 15 November 2024</w:t>
      </w:r>
      <w:r>
        <w:tab/>
      </w:r>
      <w:r>
        <w:tab/>
        <w:t>Orlando (US)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6E425" w14:textId="77777777" w:rsidR="002B358A" w:rsidRDefault="002B358A">
      <w:pPr>
        <w:spacing w:after="0"/>
      </w:pPr>
      <w:r>
        <w:separator/>
      </w:r>
    </w:p>
  </w:endnote>
  <w:endnote w:type="continuationSeparator" w:id="0">
    <w:p w14:paraId="3C4E6067" w14:textId="77777777" w:rsidR="002B358A" w:rsidRDefault="002B35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BB24C" w14:textId="77777777" w:rsidR="002B358A" w:rsidRDefault="002B358A">
      <w:pPr>
        <w:spacing w:after="0"/>
      </w:pPr>
      <w:r>
        <w:separator/>
      </w:r>
    </w:p>
  </w:footnote>
  <w:footnote w:type="continuationSeparator" w:id="0">
    <w:p w14:paraId="514AAFDB" w14:textId="77777777" w:rsidR="002B358A" w:rsidRDefault="002B35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342F"/>
    <w:rsid w:val="00017F23"/>
    <w:rsid w:val="00046AA9"/>
    <w:rsid w:val="00074D3C"/>
    <w:rsid w:val="00084C4F"/>
    <w:rsid w:val="00084D35"/>
    <w:rsid w:val="000B21DF"/>
    <w:rsid w:val="000E6116"/>
    <w:rsid w:val="000F6242"/>
    <w:rsid w:val="00103FF1"/>
    <w:rsid w:val="00192FDA"/>
    <w:rsid w:val="00196B59"/>
    <w:rsid w:val="001A14F2"/>
    <w:rsid w:val="001B3A86"/>
    <w:rsid w:val="001B763F"/>
    <w:rsid w:val="001C37E8"/>
    <w:rsid w:val="00215C2C"/>
    <w:rsid w:val="00220060"/>
    <w:rsid w:val="00226381"/>
    <w:rsid w:val="002415C0"/>
    <w:rsid w:val="002430DA"/>
    <w:rsid w:val="00246416"/>
    <w:rsid w:val="002473B2"/>
    <w:rsid w:val="002869FE"/>
    <w:rsid w:val="00291F7C"/>
    <w:rsid w:val="002B358A"/>
    <w:rsid w:val="002B598A"/>
    <w:rsid w:val="002E01C1"/>
    <w:rsid w:val="002F1940"/>
    <w:rsid w:val="003200B3"/>
    <w:rsid w:val="003200DA"/>
    <w:rsid w:val="00322204"/>
    <w:rsid w:val="00324679"/>
    <w:rsid w:val="0036474F"/>
    <w:rsid w:val="003752C5"/>
    <w:rsid w:val="00383545"/>
    <w:rsid w:val="003C06D2"/>
    <w:rsid w:val="003F5E20"/>
    <w:rsid w:val="0040239C"/>
    <w:rsid w:val="00433500"/>
    <w:rsid w:val="00433F71"/>
    <w:rsid w:val="0043559E"/>
    <w:rsid w:val="00440D43"/>
    <w:rsid w:val="00441B3A"/>
    <w:rsid w:val="004469E5"/>
    <w:rsid w:val="00451E04"/>
    <w:rsid w:val="00470DF6"/>
    <w:rsid w:val="00490D22"/>
    <w:rsid w:val="004D300D"/>
    <w:rsid w:val="004E3939"/>
    <w:rsid w:val="004E65B2"/>
    <w:rsid w:val="004F32F4"/>
    <w:rsid w:val="005134A1"/>
    <w:rsid w:val="00526799"/>
    <w:rsid w:val="00526DDD"/>
    <w:rsid w:val="005B6433"/>
    <w:rsid w:val="005D0880"/>
    <w:rsid w:val="005D4527"/>
    <w:rsid w:val="006052AD"/>
    <w:rsid w:val="00686A05"/>
    <w:rsid w:val="006F4211"/>
    <w:rsid w:val="007139B7"/>
    <w:rsid w:val="0073766B"/>
    <w:rsid w:val="00753DDC"/>
    <w:rsid w:val="007A2450"/>
    <w:rsid w:val="007B43D4"/>
    <w:rsid w:val="007F4F92"/>
    <w:rsid w:val="007F5772"/>
    <w:rsid w:val="00821B8E"/>
    <w:rsid w:val="008758B0"/>
    <w:rsid w:val="008D3E9C"/>
    <w:rsid w:val="008D772F"/>
    <w:rsid w:val="008F7683"/>
    <w:rsid w:val="00914CD1"/>
    <w:rsid w:val="00922FA6"/>
    <w:rsid w:val="009528CF"/>
    <w:rsid w:val="009603F6"/>
    <w:rsid w:val="00980AAC"/>
    <w:rsid w:val="009963AC"/>
    <w:rsid w:val="0099764C"/>
    <w:rsid w:val="009C01E1"/>
    <w:rsid w:val="009E0B14"/>
    <w:rsid w:val="00A455B0"/>
    <w:rsid w:val="00A57D88"/>
    <w:rsid w:val="00A66699"/>
    <w:rsid w:val="00A70448"/>
    <w:rsid w:val="00A825B7"/>
    <w:rsid w:val="00A856E7"/>
    <w:rsid w:val="00AA4FF3"/>
    <w:rsid w:val="00AA759E"/>
    <w:rsid w:val="00AE1B3E"/>
    <w:rsid w:val="00B03487"/>
    <w:rsid w:val="00B35644"/>
    <w:rsid w:val="00B37C3E"/>
    <w:rsid w:val="00B56402"/>
    <w:rsid w:val="00B724D3"/>
    <w:rsid w:val="00B97703"/>
    <w:rsid w:val="00BA3D66"/>
    <w:rsid w:val="00BF2871"/>
    <w:rsid w:val="00C04BFC"/>
    <w:rsid w:val="00C17229"/>
    <w:rsid w:val="00C71A4C"/>
    <w:rsid w:val="00C91EF3"/>
    <w:rsid w:val="00CA1EEB"/>
    <w:rsid w:val="00CB2B16"/>
    <w:rsid w:val="00CF6087"/>
    <w:rsid w:val="00D14BB6"/>
    <w:rsid w:val="00D31981"/>
    <w:rsid w:val="00D33624"/>
    <w:rsid w:val="00D71487"/>
    <w:rsid w:val="00D71B59"/>
    <w:rsid w:val="00D7484B"/>
    <w:rsid w:val="00D913EF"/>
    <w:rsid w:val="00DC47B4"/>
    <w:rsid w:val="00DF00EC"/>
    <w:rsid w:val="00E003DF"/>
    <w:rsid w:val="00E2241D"/>
    <w:rsid w:val="00E4221E"/>
    <w:rsid w:val="00E665BE"/>
    <w:rsid w:val="00EB0BC7"/>
    <w:rsid w:val="00EE31A4"/>
    <w:rsid w:val="00EF1164"/>
    <w:rsid w:val="00F0334C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821B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261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3</cp:revision>
  <cp:lastPrinted>2002-04-23T07:10:00Z</cp:lastPrinted>
  <dcterms:created xsi:type="dcterms:W3CDTF">2024-08-12T12:34:00Z</dcterms:created>
  <dcterms:modified xsi:type="dcterms:W3CDTF">2024-08-12T12:34:00Z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-1414143609</vt:i4>
  </property>
  <property fmtid="{D5CDD505-2E9C-101B-9397-08002B2CF9AE}" pid="3" name="_NewReviewCycle">
    <vt:lpwstr/>
  </property>
  <property fmtid="{D5CDD505-2E9C-101B-9397-08002B2CF9AE}" pid="4" name="_EmailSubject">
    <vt:lpwstr>SA3 Security Evaluation of SA2 Satellite S&amp;F Solutions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ReviewingToolsShownOnce">
    <vt:lpwstr/>
  </property>
</Properties>
</file>