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C2947" w14:textId="4E5F08CA"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1973E6" w:rsidRPr="001973E6">
        <w:rPr>
          <w:rFonts w:ascii="Arial" w:eastAsia="宋体" w:hAnsi="Arial"/>
          <w:b/>
          <w:i/>
          <w:noProof/>
          <w:sz w:val="28"/>
        </w:rPr>
        <w:t>S3-</w:t>
      </w:r>
      <w:r w:rsidR="00724848" w:rsidRPr="001973E6">
        <w:rPr>
          <w:rFonts w:ascii="Arial" w:eastAsia="宋体" w:hAnsi="Arial"/>
          <w:b/>
          <w:i/>
          <w:noProof/>
          <w:sz w:val="28"/>
        </w:rPr>
        <w:t>2</w:t>
      </w:r>
      <w:r w:rsidR="00724848">
        <w:rPr>
          <w:rFonts w:ascii="Arial" w:eastAsia="宋体" w:hAnsi="Arial"/>
          <w:b/>
          <w:i/>
          <w:noProof/>
          <w:sz w:val="28"/>
        </w:rPr>
        <w:t>40</w:t>
      </w:r>
      <w:r w:rsidR="00680FD2">
        <w:rPr>
          <w:rFonts w:ascii="Arial" w:eastAsia="宋体" w:hAnsi="Arial"/>
          <w:b/>
          <w:i/>
          <w:noProof/>
          <w:sz w:val="28"/>
        </w:rPr>
        <w:t>912</w:t>
      </w:r>
    </w:p>
    <w:p w14:paraId="022871B2" w14:textId="77777777" w:rsidR="00463675" w:rsidRPr="00614C0C" w:rsidRDefault="00A821BB" w:rsidP="00B11AA4">
      <w:pPr>
        <w:pStyle w:val="CRCoverPage"/>
        <w:outlineLvl w:val="0"/>
        <w:rPr>
          <w:b/>
          <w:noProof/>
          <w:sz w:val="24"/>
        </w:rPr>
      </w:pPr>
      <w:r w:rsidRPr="00A821BB">
        <w:rPr>
          <w:rFonts w:eastAsia="宋体"/>
          <w:b/>
          <w:bCs/>
          <w:sz w:val="24"/>
        </w:rPr>
        <w:t>Athens, Greece, 26 Febru</w:t>
      </w:r>
      <w:r w:rsidR="00216CAC">
        <w:rPr>
          <w:rFonts w:eastAsia="宋体"/>
          <w:b/>
          <w:bCs/>
          <w:sz w:val="24"/>
        </w:rPr>
        <w:t>ar</w:t>
      </w:r>
      <w:r w:rsidRPr="00A821BB">
        <w:rPr>
          <w:rFonts w:eastAsia="宋体"/>
          <w:b/>
          <w:bCs/>
          <w:sz w:val="24"/>
        </w:rPr>
        <w:t>y -01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14:paraId="649E7887" w14:textId="20991EE2"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65"/>
      <w:r w:rsidR="00680FD2" w:rsidRPr="00680FD2">
        <w:rPr>
          <w:rFonts w:ascii="Arial" w:hAnsi="Arial" w:cs="Arial"/>
          <w:bCs/>
        </w:rPr>
        <w:t xml:space="preserve">LS on Issues related Analytics context transfer between </w:t>
      </w:r>
      <w:proofErr w:type="spellStart"/>
      <w:r w:rsidR="00680FD2" w:rsidRPr="00680FD2">
        <w:rPr>
          <w:rFonts w:ascii="Arial" w:hAnsi="Arial" w:cs="Arial"/>
          <w:bCs/>
        </w:rPr>
        <w:t>AnLF</w:t>
      </w:r>
      <w:proofErr w:type="spellEnd"/>
      <w:r w:rsidR="00680FD2" w:rsidRPr="00680FD2">
        <w:rPr>
          <w:rFonts w:ascii="Arial" w:hAnsi="Arial" w:cs="Arial"/>
          <w:bCs/>
        </w:rPr>
        <w:t>(s)</w:t>
      </w:r>
    </w:p>
    <w:bookmarkEnd w:id="0"/>
    <w:p w14:paraId="2E82BC19" w14:textId="73D6712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876C885" w14:textId="21CB792B"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C61A13">
        <w:rPr>
          <w:rFonts w:ascii="Arial" w:hAnsi="Arial" w:cs="Arial"/>
          <w:bCs/>
        </w:rPr>
        <w:t>8</w:t>
      </w:r>
    </w:p>
    <w:p w14:paraId="2FF7946C" w14:textId="42693E93"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w:t>
      </w:r>
      <w:r w:rsidR="00C61A13">
        <w:rPr>
          <w:rFonts w:ascii="Arial" w:hAnsi="Arial" w:cs="Arial"/>
          <w:bCs/>
        </w:rPr>
        <w:t>_</w:t>
      </w:r>
      <w:r w:rsidR="009E058D">
        <w:rPr>
          <w:rFonts w:ascii="Arial" w:hAnsi="Arial" w:cs="Arial"/>
          <w:bCs/>
        </w:rPr>
        <w:t>Ph</w:t>
      </w:r>
      <w:r w:rsidR="00C61A13">
        <w:rPr>
          <w:rFonts w:ascii="Arial" w:hAnsi="Arial" w:cs="Arial"/>
          <w:bCs/>
        </w:rPr>
        <w:t>3_</w:t>
      </w:r>
      <w:r w:rsidR="00C61A13" w:rsidRPr="00C42B38">
        <w:rPr>
          <w:rFonts w:ascii="Arial" w:hAnsi="Arial" w:cs="Arial" w:hint="eastAsia"/>
          <w:bCs/>
        </w:rPr>
        <w:t>SEC</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40FF3CCB"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C61A13">
        <w:rPr>
          <w:rFonts w:ascii="Arial" w:hAnsi="Arial" w:cs="Arial"/>
          <w:bCs/>
        </w:rPr>
        <w:t>SA2</w:t>
      </w:r>
    </w:p>
    <w:p w14:paraId="388E25F3" w14:textId="04BF3BBD"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6EB7B6C2"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4B9BB156" w14:textId="1FE01596" w:rsidR="006E2EB6" w:rsidRDefault="00484C42">
      <w:pPr>
        <w:pStyle w:val="a3"/>
        <w:tabs>
          <w:tab w:val="clear" w:pos="4153"/>
          <w:tab w:val="clear" w:pos="8306"/>
        </w:tabs>
        <w:rPr>
          <w:rFonts w:ascii="Arial" w:eastAsiaTheme="minorEastAsia" w:hAnsi="Arial" w:cs="Arial"/>
          <w:lang w:eastAsia="zh-CN"/>
        </w:rPr>
      </w:pPr>
      <w:r w:rsidRPr="00484C42">
        <w:rPr>
          <w:rFonts w:ascii="Arial" w:eastAsiaTheme="minorEastAsia" w:hAnsi="Arial" w:cs="Arial" w:hint="eastAsia"/>
          <w:lang w:eastAsia="zh-CN"/>
        </w:rPr>
        <w:t>SA</w:t>
      </w:r>
      <w:r w:rsidRPr="00484C42">
        <w:rPr>
          <w:rFonts w:ascii="Arial" w:eastAsiaTheme="minorEastAsia" w:hAnsi="Arial" w:cs="Arial"/>
          <w:lang w:eastAsia="zh-CN"/>
        </w:rPr>
        <w:t xml:space="preserve">3 kindly ask SA2 to </w:t>
      </w:r>
      <w:r w:rsidR="00680FD2">
        <w:rPr>
          <w:rFonts w:ascii="Arial" w:eastAsiaTheme="minorEastAsia" w:hAnsi="Arial" w:cs="Arial"/>
          <w:lang w:eastAsia="zh-CN"/>
        </w:rPr>
        <w:t>consider the following information.</w:t>
      </w:r>
    </w:p>
    <w:p w14:paraId="2400A0A1" w14:textId="471F03B3" w:rsidR="00484C42" w:rsidRDefault="00484C42">
      <w:pPr>
        <w:pStyle w:val="a3"/>
        <w:tabs>
          <w:tab w:val="clear" w:pos="4153"/>
          <w:tab w:val="clear" w:pos="8306"/>
        </w:tabs>
        <w:rPr>
          <w:rFonts w:ascii="Arial" w:eastAsiaTheme="minorEastAsia" w:hAnsi="Arial" w:cs="Arial"/>
          <w:lang w:eastAsia="zh-CN"/>
        </w:rPr>
      </w:pPr>
    </w:p>
    <w:p w14:paraId="75A3593A" w14:textId="77777777" w:rsidR="003C0FA6" w:rsidRDefault="00484C42">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 xml:space="preserve">SA3 noticed that in procedure </w:t>
      </w:r>
      <w:r w:rsidR="00680FD2">
        <w:rPr>
          <w:rFonts w:ascii="Arial" w:eastAsiaTheme="minorEastAsia" w:hAnsi="Arial" w:cs="Arial"/>
          <w:lang w:eastAsia="zh-CN"/>
        </w:rPr>
        <w:t xml:space="preserve">of </w:t>
      </w:r>
      <w:r w:rsidR="00680FD2" w:rsidRPr="00680FD2">
        <w:rPr>
          <w:rFonts w:ascii="Arial" w:eastAsiaTheme="minorEastAsia" w:hAnsi="Arial" w:cs="Arial"/>
          <w:lang w:eastAsia="zh-CN"/>
        </w:rPr>
        <w:t>Transfer of analytics context and analytics subscription</w:t>
      </w:r>
      <w:r>
        <w:rPr>
          <w:rFonts w:ascii="Arial" w:eastAsiaTheme="minorEastAsia" w:hAnsi="Arial" w:cs="Arial"/>
          <w:lang w:eastAsia="zh-CN"/>
        </w:rPr>
        <w:t>, as description in clause 6.</w:t>
      </w:r>
      <w:r w:rsidR="00680FD2">
        <w:rPr>
          <w:rFonts w:ascii="Arial" w:eastAsiaTheme="minorEastAsia" w:hAnsi="Arial" w:cs="Arial"/>
          <w:lang w:eastAsia="zh-CN"/>
        </w:rPr>
        <w:t>1B</w:t>
      </w:r>
      <w:r>
        <w:rPr>
          <w:rFonts w:ascii="Arial" w:eastAsiaTheme="minorEastAsia" w:hAnsi="Arial" w:cs="Arial"/>
          <w:lang w:eastAsia="zh-CN"/>
        </w:rPr>
        <w:t xml:space="preserve"> of TS23.288, the </w:t>
      </w:r>
      <w:r w:rsidR="00680FD2">
        <w:rPr>
          <w:rFonts w:ascii="Arial" w:eastAsiaTheme="minorEastAsia" w:hAnsi="Arial" w:cs="Arial"/>
          <w:lang w:eastAsia="zh-CN"/>
        </w:rPr>
        <w:t xml:space="preserve">Source </w:t>
      </w:r>
      <w:proofErr w:type="spellStart"/>
      <w:r w:rsidR="00680FD2">
        <w:rPr>
          <w:rFonts w:ascii="Arial" w:eastAsiaTheme="minorEastAsia" w:hAnsi="Arial" w:cs="Arial"/>
          <w:lang w:eastAsia="zh-CN"/>
        </w:rPr>
        <w:t>AnLF</w:t>
      </w:r>
      <w:proofErr w:type="spellEnd"/>
      <w:r>
        <w:rPr>
          <w:rFonts w:ascii="Arial" w:eastAsiaTheme="minorEastAsia" w:hAnsi="Arial" w:cs="Arial"/>
          <w:lang w:eastAsia="zh-CN"/>
        </w:rPr>
        <w:t xml:space="preserve"> may </w:t>
      </w:r>
      <w:r w:rsidR="00680FD2">
        <w:rPr>
          <w:rFonts w:ascii="Arial" w:eastAsiaTheme="minorEastAsia" w:hAnsi="Arial" w:cs="Arial"/>
          <w:lang w:eastAsia="zh-CN"/>
        </w:rPr>
        <w:t>send</w:t>
      </w:r>
      <w:r>
        <w:rPr>
          <w:rFonts w:ascii="Arial" w:eastAsiaTheme="minorEastAsia" w:hAnsi="Arial" w:cs="Arial"/>
          <w:lang w:eastAsia="zh-CN"/>
        </w:rPr>
        <w:t xml:space="preserve"> the </w:t>
      </w:r>
      <w:r w:rsidRPr="00484C42">
        <w:rPr>
          <w:rFonts w:ascii="Arial" w:eastAsiaTheme="minorEastAsia" w:hAnsi="Arial" w:cs="Arial"/>
          <w:lang w:eastAsia="zh-CN"/>
        </w:rPr>
        <w:t xml:space="preserve">address (e.g. URL or FQDN) of Model file </w:t>
      </w:r>
      <w:r w:rsidR="00680FD2">
        <w:rPr>
          <w:rFonts w:ascii="Arial" w:eastAsiaTheme="minorEastAsia" w:hAnsi="Arial" w:cs="Arial"/>
          <w:lang w:eastAsia="zh-CN"/>
        </w:rPr>
        <w:t xml:space="preserve">directly to the </w:t>
      </w:r>
      <w:proofErr w:type="gramStart"/>
      <w:r w:rsidR="00680FD2">
        <w:rPr>
          <w:rFonts w:ascii="Arial" w:eastAsiaTheme="minorEastAsia" w:hAnsi="Arial" w:cs="Arial"/>
          <w:lang w:eastAsia="zh-CN"/>
        </w:rPr>
        <w:t>consumer(</w:t>
      </w:r>
      <w:proofErr w:type="gramEnd"/>
      <w:r w:rsidR="00680FD2">
        <w:rPr>
          <w:rFonts w:ascii="Arial" w:eastAsiaTheme="minorEastAsia" w:hAnsi="Arial" w:cs="Arial"/>
          <w:lang w:eastAsia="zh-CN"/>
        </w:rPr>
        <w:t xml:space="preserve">Target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w:t>
      </w:r>
    </w:p>
    <w:p w14:paraId="2FDE9705" w14:textId="77777777" w:rsidR="003C0FA6" w:rsidRDefault="003C0FA6">
      <w:pPr>
        <w:pStyle w:val="a3"/>
        <w:tabs>
          <w:tab w:val="clear" w:pos="4153"/>
          <w:tab w:val="clear" w:pos="8306"/>
        </w:tabs>
        <w:rPr>
          <w:i/>
          <w:iCs/>
          <w:noProof/>
          <w:lang w:eastAsia="zh-CN"/>
        </w:rPr>
      </w:pPr>
    </w:p>
    <w:p w14:paraId="071A9E6B" w14:textId="083FE061" w:rsidR="003C0FA6" w:rsidRDefault="003C0FA6">
      <w:pPr>
        <w:pStyle w:val="a3"/>
        <w:tabs>
          <w:tab w:val="clear" w:pos="4153"/>
          <w:tab w:val="clear" w:pos="8306"/>
        </w:tabs>
        <w:rPr>
          <w:i/>
          <w:iCs/>
          <w:noProof/>
          <w:lang w:eastAsia="zh-CN"/>
        </w:rPr>
      </w:pPr>
      <w:r w:rsidRPr="0048726B">
        <w:rPr>
          <w:i/>
          <w:iCs/>
          <w:noProof/>
          <w:lang w:eastAsia="zh-CN"/>
        </w:rPr>
        <w:t>Optionally, file address(es) of the trained ML model(s), which is included only when the source NWDAF itself provides the trained ML model(s) for the analytics subscription(s) for which the related analytics context is requested</w:t>
      </w:r>
      <w:r>
        <w:rPr>
          <w:i/>
          <w:iCs/>
          <w:noProof/>
          <w:lang w:eastAsia="zh-CN"/>
        </w:rPr>
        <w:t>.</w:t>
      </w:r>
    </w:p>
    <w:p w14:paraId="158F9ED1" w14:textId="77777777" w:rsidR="003C0FA6" w:rsidRDefault="003C0FA6">
      <w:pPr>
        <w:pStyle w:val="a3"/>
        <w:tabs>
          <w:tab w:val="clear" w:pos="4153"/>
          <w:tab w:val="clear" w:pos="8306"/>
        </w:tabs>
        <w:rPr>
          <w:rFonts w:ascii="Arial" w:eastAsiaTheme="minorEastAsia" w:hAnsi="Arial" w:cs="Arial"/>
          <w:lang w:eastAsia="zh-CN"/>
        </w:rPr>
      </w:pPr>
    </w:p>
    <w:p w14:paraId="0BDDC13F" w14:textId="73F8F45E" w:rsidR="00484C42" w:rsidRPr="00484C42" w:rsidRDefault="00386309">
      <w:pPr>
        <w:pStyle w:val="a3"/>
        <w:tabs>
          <w:tab w:val="clear" w:pos="4153"/>
          <w:tab w:val="clear" w:pos="8306"/>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w:t>
      </w:r>
      <w:r w:rsidR="004A7635">
        <w:rPr>
          <w:rFonts w:ascii="Arial" w:eastAsiaTheme="minorEastAsia" w:hAnsi="Arial" w:cs="Arial"/>
          <w:lang w:eastAsia="zh-CN"/>
        </w:rPr>
        <w:t>potential</w:t>
      </w:r>
      <w:r w:rsidR="00680FD2">
        <w:rPr>
          <w:rFonts w:ascii="Arial" w:eastAsiaTheme="minorEastAsia" w:hAnsi="Arial" w:cs="Arial"/>
          <w:lang w:eastAsia="zh-CN"/>
        </w:rPr>
        <w:t xml:space="preserve"> security issue is that the </w:t>
      </w:r>
      <w:r w:rsidR="000412E9">
        <w:rPr>
          <w:rFonts w:ascii="Arial" w:eastAsiaTheme="minorEastAsia" w:hAnsi="Arial" w:cs="Arial"/>
          <w:lang w:eastAsia="zh-CN"/>
        </w:rPr>
        <w:t xml:space="preserve">Target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is not authorized by the NRF</w:t>
      </w:r>
      <w:r w:rsidR="00C75965">
        <w:rPr>
          <w:rFonts w:ascii="Arial" w:eastAsiaTheme="minorEastAsia" w:hAnsi="Arial" w:cs="Arial"/>
          <w:lang w:eastAsia="zh-CN"/>
        </w:rPr>
        <w:t xml:space="preserve">, </w:t>
      </w:r>
      <w:r w:rsidR="00C75965" w:rsidRPr="003C50CA">
        <w:rPr>
          <w:rFonts w:ascii="Arial" w:eastAsiaTheme="minorEastAsia" w:hAnsi="Arial" w:cs="Arial"/>
          <w:lang w:eastAsia="zh-CN"/>
        </w:rPr>
        <w:t xml:space="preserve">since it uses </w:t>
      </w:r>
      <w:proofErr w:type="spellStart"/>
      <w:r w:rsidR="00C75965" w:rsidRPr="003C50CA">
        <w:rPr>
          <w:rFonts w:ascii="Arial" w:eastAsiaTheme="minorEastAsia" w:hAnsi="Arial" w:cs="Arial"/>
          <w:lang w:eastAsia="zh-CN"/>
        </w:rPr>
        <w:t>Nnwdaf_AnalyticsInfo_ContextTransfer</w:t>
      </w:r>
      <w:proofErr w:type="spellEnd"/>
      <w:r w:rsidR="00C75965" w:rsidRPr="003C50CA">
        <w:rPr>
          <w:rFonts w:ascii="Arial" w:eastAsiaTheme="minorEastAsia" w:hAnsi="Arial" w:cs="Arial"/>
          <w:lang w:eastAsia="zh-CN"/>
        </w:rPr>
        <w:t xml:space="preserve"> service, not the </w:t>
      </w:r>
      <w:proofErr w:type="spellStart"/>
      <w:r w:rsidR="00C75965" w:rsidRPr="003C50CA">
        <w:rPr>
          <w:rFonts w:ascii="Arial" w:eastAsiaTheme="minorEastAsia" w:hAnsi="Arial" w:cs="Arial"/>
          <w:lang w:eastAsia="zh-CN"/>
        </w:rPr>
        <w:t>Nnwdaf_MLModelProvision</w:t>
      </w:r>
      <w:proofErr w:type="spellEnd"/>
      <w:r w:rsidR="00C75965" w:rsidRPr="003C50CA">
        <w:rPr>
          <w:rFonts w:ascii="Arial" w:eastAsiaTheme="minorEastAsia" w:hAnsi="Arial" w:cs="Arial"/>
          <w:lang w:eastAsia="zh-CN"/>
        </w:rPr>
        <w:t xml:space="preserve"> service</w:t>
      </w:r>
      <w:r w:rsidR="00680FD2">
        <w:rPr>
          <w:rFonts w:ascii="Arial" w:eastAsiaTheme="minorEastAsia" w:hAnsi="Arial" w:cs="Arial"/>
          <w:lang w:eastAsia="zh-CN"/>
        </w:rPr>
        <w:t xml:space="preserve">. The source </w:t>
      </w:r>
      <w:proofErr w:type="spellStart"/>
      <w:r w:rsidR="00680FD2">
        <w:rPr>
          <w:rFonts w:ascii="Arial" w:eastAsiaTheme="minorEastAsia" w:hAnsi="Arial" w:cs="Arial"/>
          <w:lang w:eastAsia="zh-CN"/>
        </w:rPr>
        <w:t>An</w:t>
      </w:r>
      <w:r w:rsidR="00680FD2">
        <w:rPr>
          <w:rFonts w:ascii="Arial" w:eastAsiaTheme="minorEastAsia" w:hAnsi="Arial" w:cs="Arial" w:hint="eastAsia"/>
          <w:lang w:eastAsia="zh-CN"/>
        </w:rPr>
        <w:t>LF</w:t>
      </w:r>
      <w:proofErr w:type="spellEnd"/>
      <w:r w:rsidR="00680FD2">
        <w:rPr>
          <w:rFonts w:ascii="Arial" w:eastAsiaTheme="minorEastAsia" w:hAnsi="Arial" w:cs="Arial"/>
          <w:lang w:eastAsia="zh-CN"/>
        </w:rPr>
        <w:t xml:space="preserve"> could send the Model file address to the unauthorized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w:t>
      </w:r>
      <w:r w:rsidR="004A7635">
        <w:rPr>
          <w:rFonts w:ascii="Arial" w:eastAsiaTheme="minorEastAsia" w:hAnsi="Arial" w:cs="Arial"/>
          <w:lang w:eastAsia="zh-CN"/>
        </w:rPr>
        <w:t>Regard</w:t>
      </w:r>
      <w:r w:rsidR="002F3D95">
        <w:rPr>
          <w:rFonts w:ascii="Arial" w:eastAsiaTheme="minorEastAsia" w:hAnsi="Arial" w:cs="Arial"/>
          <w:lang w:eastAsia="zh-CN"/>
        </w:rPr>
        <w:t>ing</w:t>
      </w:r>
      <w:r w:rsidR="004A7635">
        <w:rPr>
          <w:rFonts w:ascii="Arial" w:eastAsiaTheme="minorEastAsia" w:hAnsi="Arial" w:cs="Arial"/>
          <w:lang w:eastAsia="zh-CN"/>
        </w:rPr>
        <w:t xml:space="preserve"> this, SA3 suggests </w:t>
      </w:r>
      <w:r w:rsidR="00C75965" w:rsidRPr="00624D0C">
        <w:rPr>
          <w:rFonts w:ascii="Arial" w:eastAsiaTheme="minorEastAsia" w:hAnsi="Arial" w:cs="Arial"/>
          <w:lang w:eastAsia="zh-CN"/>
        </w:rPr>
        <w:t xml:space="preserve">that </w:t>
      </w:r>
      <w:r w:rsidR="002F3D95">
        <w:rPr>
          <w:rFonts w:ascii="Arial" w:eastAsiaTheme="minorEastAsia" w:hAnsi="Arial" w:cs="Arial"/>
          <w:lang w:eastAsia="zh-CN"/>
        </w:rPr>
        <w:t xml:space="preserve">if SA2 wants </w:t>
      </w:r>
      <w:r w:rsidR="00C75965" w:rsidRPr="00624D0C">
        <w:rPr>
          <w:rFonts w:ascii="Arial" w:eastAsiaTheme="minorEastAsia" w:hAnsi="Arial" w:cs="Arial"/>
          <w:lang w:eastAsia="zh-CN"/>
        </w:rPr>
        <w:t xml:space="preserve">Model information </w:t>
      </w:r>
      <w:r w:rsidR="002F3D95">
        <w:rPr>
          <w:rFonts w:ascii="Arial" w:eastAsiaTheme="minorEastAsia" w:hAnsi="Arial" w:cs="Arial"/>
          <w:lang w:eastAsia="zh-CN"/>
        </w:rPr>
        <w:t>to be transferred, another information is needed to</w:t>
      </w:r>
      <w:r w:rsidR="00C75965" w:rsidRPr="00624D0C">
        <w:rPr>
          <w:rFonts w:ascii="Arial" w:eastAsiaTheme="minorEastAsia" w:hAnsi="Arial" w:cs="Arial"/>
          <w:lang w:eastAsia="zh-CN"/>
        </w:rPr>
        <w:t xml:space="preserve"> be transfer</w:t>
      </w:r>
      <w:r w:rsidR="00545A3A">
        <w:rPr>
          <w:rFonts w:ascii="Arial" w:eastAsiaTheme="minorEastAsia" w:hAnsi="Arial" w:cs="Arial"/>
          <w:lang w:eastAsia="zh-CN"/>
        </w:rPr>
        <w:t>r</w:t>
      </w:r>
      <w:r w:rsidR="00C75965" w:rsidRPr="00624D0C">
        <w:rPr>
          <w:rFonts w:ascii="Arial" w:eastAsiaTheme="minorEastAsia" w:hAnsi="Arial" w:cs="Arial"/>
          <w:lang w:eastAsia="zh-CN"/>
        </w:rPr>
        <w:t xml:space="preserve">ed from source NWDAF to target NWDAF, but </w:t>
      </w:r>
      <w:r>
        <w:rPr>
          <w:rFonts w:ascii="Arial" w:eastAsiaTheme="minorEastAsia" w:hAnsi="Arial" w:cs="Arial" w:hint="eastAsia"/>
          <w:lang w:eastAsia="zh-CN"/>
        </w:rPr>
        <w:t>remove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possibility to send Model file address. </w:t>
      </w:r>
      <w:r w:rsidR="00C75965" w:rsidRPr="00624D0C">
        <w:rPr>
          <w:rFonts w:ascii="Arial" w:eastAsiaTheme="minorEastAsia" w:hAnsi="Arial" w:cs="Arial"/>
          <w:lang w:eastAsia="zh-CN"/>
        </w:rPr>
        <w:t xml:space="preserve">If the target NWDAF </w:t>
      </w:r>
      <w:r w:rsidR="002F3D95">
        <w:rPr>
          <w:rFonts w:ascii="Arial" w:eastAsiaTheme="minorEastAsia" w:hAnsi="Arial" w:cs="Arial"/>
          <w:lang w:eastAsia="zh-CN"/>
        </w:rPr>
        <w:t xml:space="preserve">then </w:t>
      </w:r>
      <w:r w:rsidR="00C75965" w:rsidRPr="00624D0C">
        <w:rPr>
          <w:rFonts w:ascii="Arial" w:eastAsiaTheme="minorEastAsia" w:hAnsi="Arial" w:cs="Arial"/>
          <w:lang w:eastAsia="zh-CN"/>
        </w:rPr>
        <w:t xml:space="preserve">wants to get the address of the model that the source NWDAF uses, it shall use the </w:t>
      </w:r>
      <w:proofErr w:type="spellStart"/>
      <w:r w:rsidR="00C75965" w:rsidRPr="00624D0C">
        <w:rPr>
          <w:rFonts w:ascii="Arial" w:eastAsiaTheme="minorEastAsia" w:hAnsi="Arial" w:cs="Arial"/>
          <w:lang w:eastAsia="zh-CN"/>
        </w:rPr>
        <w:t>Nnwdaf_MLModelProvision</w:t>
      </w:r>
      <w:proofErr w:type="spellEnd"/>
      <w:r w:rsidR="00C75965" w:rsidRPr="00624D0C">
        <w:rPr>
          <w:rFonts w:ascii="Arial" w:eastAsiaTheme="minorEastAsia" w:hAnsi="Arial" w:cs="Arial"/>
          <w:lang w:eastAsia="zh-CN"/>
        </w:rPr>
        <w:t xml:space="preserve"> service to request the model address from the </w:t>
      </w:r>
      <w:r w:rsidR="002F3D95">
        <w:rPr>
          <w:rFonts w:ascii="Arial" w:eastAsiaTheme="minorEastAsia" w:hAnsi="Arial" w:cs="Arial"/>
          <w:lang w:eastAsia="zh-CN"/>
        </w:rPr>
        <w:t xml:space="preserve">MTLF </w:t>
      </w:r>
      <w:r w:rsidR="00C75965" w:rsidRPr="00624D0C">
        <w:rPr>
          <w:rFonts w:ascii="Arial" w:eastAsiaTheme="minorEastAsia" w:hAnsi="Arial" w:cs="Arial"/>
          <w:lang w:eastAsia="zh-CN"/>
        </w:rPr>
        <w:t>model provider</w:t>
      </w:r>
      <w:r w:rsidR="004A6332">
        <w:rPr>
          <w:rFonts w:ascii="Arial" w:eastAsiaTheme="minorEastAsia" w:hAnsi="Arial" w:cs="Arial" w:hint="eastAsia"/>
          <w:lang w:eastAsia="zh-CN"/>
        </w:rPr>
        <w:t>.</w:t>
      </w:r>
      <w:r w:rsidR="004A6332" w:rsidDel="00386309">
        <w:rPr>
          <w:rFonts w:ascii="Arial" w:eastAsiaTheme="minorEastAsia" w:hAnsi="Arial" w:cs="Arial"/>
          <w:lang w:eastAsia="zh-CN"/>
        </w:rPr>
        <w:t xml:space="preserve"> </w:t>
      </w:r>
    </w:p>
    <w:p w14:paraId="692F30B7" w14:textId="77777777" w:rsidR="006E2EB6" w:rsidRPr="00E376DD" w:rsidRDefault="006E2EB6">
      <w:pPr>
        <w:pStyle w:val="a3"/>
        <w:tabs>
          <w:tab w:val="clear" w:pos="4153"/>
          <w:tab w:val="clear" w:pos="8306"/>
        </w:tabs>
        <w:rPr>
          <w:rFonts w:cs="Arial"/>
          <w:b/>
        </w:rPr>
      </w:pPr>
      <w:bookmarkStart w:id="1" w:name="_GoBack"/>
      <w:bookmarkEnd w:id="1"/>
    </w:p>
    <w:p w14:paraId="526CC5FB" w14:textId="77777777" w:rsidR="00463675" w:rsidRDefault="00463675">
      <w:pPr>
        <w:spacing w:after="120"/>
        <w:rPr>
          <w:rFonts w:ascii="Arial" w:hAnsi="Arial" w:cs="Arial"/>
          <w:b/>
        </w:rPr>
      </w:pPr>
      <w:r>
        <w:rPr>
          <w:rFonts w:ascii="Arial" w:hAnsi="Arial" w:cs="Arial"/>
          <w:b/>
        </w:rPr>
        <w:t>2. Actions:</w:t>
      </w:r>
    </w:p>
    <w:p w14:paraId="31F3FE6F" w14:textId="690EEF29" w:rsidR="00463675" w:rsidRDefault="00463675">
      <w:pPr>
        <w:spacing w:after="120"/>
        <w:ind w:left="1985" w:hanging="1985"/>
        <w:rPr>
          <w:rFonts w:ascii="Arial" w:hAnsi="Arial" w:cs="Arial"/>
          <w:b/>
        </w:rPr>
      </w:pPr>
      <w:r>
        <w:rPr>
          <w:rFonts w:ascii="Arial" w:hAnsi="Arial" w:cs="Arial"/>
          <w:b/>
        </w:rPr>
        <w:t xml:space="preserve">To </w:t>
      </w:r>
      <w:r w:rsidR="0019659E">
        <w:rPr>
          <w:rFonts w:ascii="Arial" w:hAnsi="Arial" w:cs="Arial"/>
          <w:b/>
        </w:rPr>
        <w:t>SA2</w:t>
      </w:r>
      <w:r w:rsidR="009E058D">
        <w:rPr>
          <w:rFonts w:ascii="Arial" w:hAnsi="Arial" w:cs="Arial"/>
          <w:b/>
        </w:rPr>
        <w:t>:</w:t>
      </w:r>
    </w:p>
    <w:p w14:paraId="7874B067" w14:textId="2AEFA10B" w:rsidR="000118FD" w:rsidRDefault="00463675" w:rsidP="000118FD">
      <w:pPr>
        <w:spacing w:after="120"/>
        <w:ind w:left="993" w:hanging="993"/>
        <w:rPr>
          <w:rFonts w:ascii="Arial" w:hAnsi="Arial" w:cs="Arial"/>
        </w:rPr>
      </w:pPr>
      <w:r w:rsidRPr="0019659E">
        <w:rPr>
          <w:rFonts w:ascii="Arial" w:hAnsi="Arial" w:cs="Arial"/>
          <w:b/>
        </w:rPr>
        <w:t>A</w:t>
      </w:r>
      <w:r w:rsidRPr="0019659E">
        <w:rPr>
          <w:rFonts w:ascii="Arial" w:eastAsiaTheme="minorEastAsia" w:hAnsi="Arial" w:cs="Arial"/>
          <w:b/>
          <w:lang w:eastAsia="zh-CN"/>
        </w:rPr>
        <w:t>CTION</w:t>
      </w:r>
      <w:r w:rsidRPr="0019659E">
        <w:rPr>
          <w:rFonts w:ascii="Arial" w:eastAsiaTheme="minorEastAsia" w:hAnsi="Arial" w:cs="Arial"/>
          <w:lang w:eastAsia="zh-CN"/>
        </w:rPr>
        <w:t xml:space="preserve">: </w:t>
      </w:r>
      <w:r w:rsidRPr="0019659E">
        <w:rPr>
          <w:rFonts w:ascii="Arial" w:eastAsiaTheme="minorEastAsia" w:hAnsi="Arial" w:cs="Arial"/>
          <w:lang w:eastAsia="zh-CN"/>
        </w:rPr>
        <w:tab/>
      </w:r>
      <w:r w:rsidR="00484C42" w:rsidRPr="0019659E">
        <w:rPr>
          <w:rFonts w:ascii="Arial" w:eastAsiaTheme="minorEastAsia" w:hAnsi="Arial" w:cs="Arial" w:hint="eastAsia"/>
          <w:lang w:eastAsia="zh-CN"/>
        </w:rPr>
        <w:t>S</w:t>
      </w:r>
      <w:r w:rsidR="0019659E" w:rsidRPr="0019659E">
        <w:rPr>
          <w:rFonts w:ascii="Arial" w:eastAsiaTheme="minorEastAsia" w:hAnsi="Arial" w:cs="Arial"/>
          <w:lang w:eastAsia="zh-CN"/>
        </w:rPr>
        <w:t>A</w:t>
      </w:r>
      <w:r w:rsidR="005C7925">
        <w:rPr>
          <w:rFonts w:ascii="Arial" w:eastAsiaTheme="minorEastAsia" w:hAnsi="Arial" w:cs="Arial"/>
          <w:lang w:eastAsia="zh-CN"/>
        </w:rPr>
        <w:t>2</w:t>
      </w:r>
      <w:r w:rsidR="009E058D" w:rsidRPr="0019659E">
        <w:rPr>
          <w:rFonts w:ascii="Arial" w:eastAsiaTheme="minorEastAsia" w:hAnsi="Arial" w:cs="Arial"/>
          <w:lang w:eastAsia="zh-CN"/>
        </w:rPr>
        <w:t xml:space="preserve"> is</w:t>
      </w:r>
      <w:r w:rsidR="000118FD" w:rsidRPr="0019659E">
        <w:rPr>
          <w:rFonts w:ascii="Arial" w:eastAsiaTheme="minorEastAsia" w:hAnsi="Arial" w:cs="Arial"/>
          <w:lang w:eastAsia="zh-CN"/>
        </w:rPr>
        <w:t xml:space="preserve"> kindly requested to take t</w:t>
      </w:r>
      <w:r w:rsidR="000118FD">
        <w:rPr>
          <w:rFonts w:ascii="Arial" w:hAnsi="Arial" w:cs="Arial"/>
          <w:lang w:eastAsia="ko-KR"/>
        </w:rPr>
        <w:t>he above information into account</w:t>
      </w:r>
      <w:r w:rsidR="00680FD2">
        <w:rPr>
          <w:rFonts w:ascii="Arial" w:hAnsi="Arial" w:cs="Arial"/>
          <w:lang w:eastAsia="ko-KR"/>
        </w:rPr>
        <w: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0641A8CE" w:rsidR="006E2EB6" w:rsidRPr="005C7925" w:rsidRDefault="00A821BB" w:rsidP="006E2EB6">
      <w:pPr>
        <w:overflowPunct w:val="0"/>
        <w:autoSpaceDE w:val="0"/>
        <w:autoSpaceDN w:val="0"/>
        <w:adjustRightInd w:val="0"/>
        <w:spacing w:after="180"/>
        <w:textAlignment w:val="baseline"/>
        <w:rPr>
          <w:rFonts w:eastAsia="Times New Roman"/>
          <w:lang w:val="sv-SE" w:eastAsia="en-GB"/>
        </w:rPr>
      </w:pPr>
      <w:r w:rsidRPr="005C7925">
        <w:rPr>
          <w:rFonts w:eastAsia="Times New Roman"/>
          <w:lang w:val="sv-SE" w:eastAsia="en-GB"/>
        </w:rPr>
        <w:t>SA3#115-adhoc-e</w:t>
      </w:r>
      <w:r w:rsidR="006E2EB6" w:rsidRPr="005C7925">
        <w:rPr>
          <w:rFonts w:eastAsia="Times New Roman"/>
          <w:lang w:val="sv-SE" w:eastAsia="en-GB"/>
        </w:rPr>
        <w:tab/>
      </w:r>
      <w:r w:rsidRPr="005C7925">
        <w:rPr>
          <w:rFonts w:eastAsia="Times New Roman"/>
          <w:lang w:val="sv-SE" w:eastAsia="en-GB"/>
        </w:rPr>
        <w:t>15 Apr</w:t>
      </w:r>
      <w:r w:rsidR="003F4472" w:rsidRPr="005C7925">
        <w:rPr>
          <w:rFonts w:eastAsia="Times New Roman"/>
          <w:lang w:val="sv-SE" w:eastAsia="en-GB"/>
        </w:rPr>
        <w:t xml:space="preserve"> - </w:t>
      </w:r>
      <w:r w:rsidRPr="005C7925">
        <w:rPr>
          <w:rFonts w:eastAsia="Times New Roman"/>
          <w:lang w:val="sv-SE" w:eastAsia="en-GB"/>
        </w:rPr>
        <w:t>19</w:t>
      </w:r>
      <w:r w:rsidR="006E2EB6" w:rsidRPr="005C7925">
        <w:rPr>
          <w:rFonts w:eastAsia="Times New Roman"/>
          <w:lang w:val="sv-SE" w:eastAsia="en-GB"/>
        </w:rPr>
        <w:t xml:space="preserve"> </w:t>
      </w:r>
      <w:r w:rsidRPr="005C7925">
        <w:rPr>
          <w:rFonts w:eastAsia="Times New Roman"/>
          <w:lang w:val="sv-SE" w:eastAsia="en-GB"/>
        </w:rPr>
        <w:t>Apr</w:t>
      </w:r>
      <w:r w:rsidR="003F4472" w:rsidRPr="005C7925">
        <w:rPr>
          <w:rFonts w:eastAsia="Times New Roman"/>
          <w:lang w:val="sv-SE" w:eastAsia="en-GB"/>
        </w:rPr>
        <w:t xml:space="preserve"> </w:t>
      </w:r>
      <w:r w:rsidRPr="005C7925">
        <w:rPr>
          <w:rFonts w:eastAsia="Times New Roman"/>
          <w:lang w:val="sv-SE" w:eastAsia="en-GB"/>
        </w:rPr>
        <w:t>2024</w:t>
      </w:r>
      <w:r w:rsidR="006E2EB6" w:rsidRPr="005C7925">
        <w:rPr>
          <w:rFonts w:eastAsia="Times New Roman"/>
          <w:lang w:val="sv-SE" w:eastAsia="en-GB"/>
        </w:rPr>
        <w:tab/>
      </w:r>
      <w:r w:rsidR="005C7925">
        <w:rPr>
          <w:rFonts w:eastAsia="Times New Roman"/>
          <w:lang w:val="sv-SE"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A9390" w14:textId="77777777" w:rsidR="003406E1" w:rsidRDefault="003406E1">
      <w:r>
        <w:separator/>
      </w:r>
    </w:p>
  </w:endnote>
  <w:endnote w:type="continuationSeparator" w:id="0">
    <w:p w14:paraId="4709F33B" w14:textId="77777777" w:rsidR="003406E1" w:rsidRDefault="0034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5A531" w14:textId="77777777" w:rsidR="003406E1" w:rsidRDefault="003406E1">
      <w:r>
        <w:separator/>
      </w:r>
    </w:p>
  </w:footnote>
  <w:footnote w:type="continuationSeparator" w:id="0">
    <w:p w14:paraId="1532B6EB" w14:textId="77777777" w:rsidR="003406E1" w:rsidRDefault="00340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12E9"/>
    <w:rsid w:val="000437B7"/>
    <w:rsid w:val="000452D1"/>
    <w:rsid w:val="00046E86"/>
    <w:rsid w:val="0005033C"/>
    <w:rsid w:val="00054C89"/>
    <w:rsid w:val="00055E61"/>
    <w:rsid w:val="00064305"/>
    <w:rsid w:val="000675CF"/>
    <w:rsid w:val="000C0042"/>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659E"/>
    <w:rsid w:val="001973E6"/>
    <w:rsid w:val="001A16DF"/>
    <w:rsid w:val="001A52C4"/>
    <w:rsid w:val="001B1CF0"/>
    <w:rsid w:val="001C3AA1"/>
    <w:rsid w:val="001C5487"/>
    <w:rsid w:val="001C5FDD"/>
    <w:rsid w:val="001C6099"/>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4285"/>
    <w:rsid w:val="00270B95"/>
    <w:rsid w:val="002768E2"/>
    <w:rsid w:val="00276AA3"/>
    <w:rsid w:val="002A4090"/>
    <w:rsid w:val="002A4D53"/>
    <w:rsid w:val="002A58A8"/>
    <w:rsid w:val="002D09F6"/>
    <w:rsid w:val="002D10AB"/>
    <w:rsid w:val="002D2E86"/>
    <w:rsid w:val="002E2DDB"/>
    <w:rsid w:val="002E4F0B"/>
    <w:rsid w:val="002F209A"/>
    <w:rsid w:val="002F3D95"/>
    <w:rsid w:val="00303632"/>
    <w:rsid w:val="00306BE0"/>
    <w:rsid w:val="00315486"/>
    <w:rsid w:val="00316CF1"/>
    <w:rsid w:val="00317291"/>
    <w:rsid w:val="003228C6"/>
    <w:rsid w:val="00323434"/>
    <w:rsid w:val="003314BD"/>
    <w:rsid w:val="00335732"/>
    <w:rsid w:val="003379B7"/>
    <w:rsid w:val="003406E1"/>
    <w:rsid w:val="0034444E"/>
    <w:rsid w:val="00352216"/>
    <w:rsid w:val="00352BF3"/>
    <w:rsid w:val="00376806"/>
    <w:rsid w:val="00380878"/>
    <w:rsid w:val="00386309"/>
    <w:rsid w:val="00390857"/>
    <w:rsid w:val="003A13AE"/>
    <w:rsid w:val="003A7CED"/>
    <w:rsid w:val="003B6667"/>
    <w:rsid w:val="003B6C01"/>
    <w:rsid w:val="003C0FA6"/>
    <w:rsid w:val="003D032B"/>
    <w:rsid w:val="003D12B5"/>
    <w:rsid w:val="003D31AF"/>
    <w:rsid w:val="003D7485"/>
    <w:rsid w:val="003E0D8C"/>
    <w:rsid w:val="003E14E5"/>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84C42"/>
    <w:rsid w:val="004901B9"/>
    <w:rsid w:val="004943E5"/>
    <w:rsid w:val="00495B0E"/>
    <w:rsid w:val="00497A12"/>
    <w:rsid w:val="00497C2C"/>
    <w:rsid w:val="004A05CD"/>
    <w:rsid w:val="004A1F58"/>
    <w:rsid w:val="004A5DDC"/>
    <w:rsid w:val="004A6332"/>
    <w:rsid w:val="004A7635"/>
    <w:rsid w:val="004B2971"/>
    <w:rsid w:val="004B3D08"/>
    <w:rsid w:val="004B7A51"/>
    <w:rsid w:val="004C5798"/>
    <w:rsid w:val="004F5B08"/>
    <w:rsid w:val="00502313"/>
    <w:rsid w:val="0052555D"/>
    <w:rsid w:val="005273D5"/>
    <w:rsid w:val="00545A3A"/>
    <w:rsid w:val="00556F10"/>
    <w:rsid w:val="00562B9D"/>
    <w:rsid w:val="005640C3"/>
    <w:rsid w:val="0057333E"/>
    <w:rsid w:val="0057520C"/>
    <w:rsid w:val="00575CB1"/>
    <w:rsid w:val="0058033A"/>
    <w:rsid w:val="00582235"/>
    <w:rsid w:val="005954B8"/>
    <w:rsid w:val="005A10F2"/>
    <w:rsid w:val="005A246C"/>
    <w:rsid w:val="005B4083"/>
    <w:rsid w:val="005B5B09"/>
    <w:rsid w:val="005C415C"/>
    <w:rsid w:val="005C7925"/>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0FD2"/>
    <w:rsid w:val="00681D4C"/>
    <w:rsid w:val="0068638F"/>
    <w:rsid w:val="006929DB"/>
    <w:rsid w:val="00694767"/>
    <w:rsid w:val="00696D25"/>
    <w:rsid w:val="006B0ADD"/>
    <w:rsid w:val="006D2A30"/>
    <w:rsid w:val="006E1FE2"/>
    <w:rsid w:val="006E2EB6"/>
    <w:rsid w:val="006F0E59"/>
    <w:rsid w:val="006F3067"/>
    <w:rsid w:val="0070675C"/>
    <w:rsid w:val="00724848"/>
    <w:rsid w:val="00727685"/>
    <w:rsid w:val="00732E82"/>
    <w:rsid w:val="007345E3"/>
    <w:rsid w:val="00744BE1"/>
    <w:rsid w:val="007520A1"/>
    <w:rsid w:val="0075365F"/>
    <w:rsid w:val="00757CAC"/>
    <w:rsid w:val="00757F4D"/>
    <w:rsid w:val="00764592"/>
    <w:rsid w:val="0076591B"/>
    <w:rsid w:val="007659EB"/>
    <w:rsid w:val="0077305E"/>
    <w:rsid w:val="00774E4D"/>
    <w:rsid w:val="00785B3F"/>
    <w:rsid w:val="0079674F"/>
    <w:rsid w:val="00797F3A"/>
    <w:rsid w:val="007A2FEA"/>
    <w:rsid w:val="007B057C"/>
    <w:rsid w:val="007B314E"/>
    <w:rsid w:val="007C4997"/>
    <w:rsid w:val="007D5682"/>
    <w:rsid w:val="00803C6D"/>
    <w:rsid w:val="00810AB2"/>
    <w:rsid w:val="00813141"/>
    <w:rsid w:val="0082181C"/>
    <w:rsid w:val="00821DD8"/>
    <w:rsid w:val="00832D5B"/>
    <w:rsid w:val="00837384"/>
    <w:rsid w:val="00846332"/>
    <w:rsid w:val="0085348E"/>
    <w:rsid w:val="00854A4C"/>
    <w:rsid w:val="00855954"/>
    <w:rsid w:val="00862CD6"/>
    <w:rsid w:val="00865FF2"/>
    <w:rsid w:val="0087246D"/>
    <w:rsid w:val="00874AE3"/>
    <w:rsid w:val="00876A59"/>
    <w:rsid w:val="00880339"/>
    <w:rsid w:val="00884FCF"/>
    <w:rsid w:val="00894C2A"/>
    <w:rsid w:val="00896F23"/>
    <w:rsid w:val="00897395"/>
    <w:rsid w:val="008A36E5"/>
    <w:rsid w:val="008B404F"/>
    <w:rsid w:val="008B6614"/>
    <w:rsid w:val="008C2E84"/>
    <w:rsid w:val="008D46F8"/>
    <w:rsid w:val="008D4BB1"/>
    <w:rsid w:val="008E4186"/>
    <w:rsid w:val="008E56D8"/>
    <w:rsid w:val="008F5623"/>
    <w:rsid w:val="009155F2"/>
    <w:rsid w:val="00923E7C"/>
    <w:rsid w:val="009316F5"/>
    <w:rsid w:val="00933EFD"/>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0197"/>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82A07"/>
    <w:rsid w:val="00A85B18"/>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D6C2A"/>
    <w:rsid w:val="00BE2259"/>
    <w:rsid w:val="00BE5D0F"/>
    <w:rsid w:val="00BF4F62"/>
    <w:rsid w:val="00C063F5"/>
    <w:rsid w:val="00C25A22"/>
    <w:rsid w:val="00C33DD7"/>
    <w:rsid w:val="00C40DAB"/>
    <w:rsid w:val="00C42245"/>
    <w:rsid w:val="00C42B38"/>
    <w:rsid w:val="00C5455F"/>
    <w:rsid w:val="00C5683F"/>
    <w:rsid w:val="00C57942"/>
    <w:rsid w:val="00C61A13"/>
    <w:rsid w:val="00C64345"/>
    <w:rsid w:val="00C64F60"/>
    <w:rsid w:val="00C718CC"/>
    <w:rsid w:val="00C73006"/>
    <w:rsid w:val="00C75965"/>
    <w:rsid w:val="00C81B06"/>
    <w:rsid w:val="00C87938"/>
    <w:rsid w:val="00C93AA6"/>
    <w:rsid w:val="00CC4E45"/>
    <w:rsid w:val="00CD6C82"/>
    <w:rsid w:val="00CE0EEC"/>
    <w:rsid w:val="00CF1C48"/>
    <w:rsid w:val="00D158BF"/>
    <w:rsid w:val="00D15F7D"/>
    <w:rsid w:val="00D1665C"/>
    <w:rsid w:val="00D21215"/>
    <w:rsid w:val="00D21C71"/>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376DD"/>
    <w:rsid w:val="00E42CC7"/>
    <w:rsid w:val="00E45452"/>
    <w:rsid w:val="00E52004"/>
    <w:rsid w:val="00E54C91"/>
    <w:rsid w:val="00E554FC"/>
    <w:rsid w:val="00E653F7"/>
    <w:rsid w:val="00E66C43"/>
    <w:rsid w:val="00E66CF9"/>
    <w:rsid w:val="00E74E60"/>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72B85"/>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character" w:customStyle="1" w:styleId="B1Char">
    <w:name w:val="B1 Char"/>
    <w:link w:val="B1"/>
    <w:qFormat/>
    <w:locked/>
    <w:rsid w:val="0068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424E-C3B3-4419-9BD4-79AE8C7A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1633</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2</cp:revision>
  <cp:lastPrinted>2002-04-23T01:10:00Z</cp:lastPrinted>
  <dcterms:created xsi:type="dcterms:W3CDTF">2024-03-01T11:35:00Z</dcterms:created>
  <dcterms:modified xsi:type="dcterms:W3CDTF">2024-03-01T11:35:00Z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(3)iqzQQtcXnWBkq3iNnM8tS5Qbt2xdnDIdv5lWEyg8P0sUN+YUI9qeyh3GVRoxUDRw+EgycJie
bLD2/iYD50SiUh8C3cJb7/tzDX3NBu3Xok8aeZZ9O0Sr51nCQPJu3Ru3lzCApminPP3LMHOg
VAG9xgkobW7aOOS+npfm2BeTEeNtDR1wXZXj0O44rVZKtEzzKgRLkLp0CBS4/R6z09p79elv
KkqzUWnZHWLtec4zOR</vt:lpwstr>
  </property>
  <property fmtid="{D5CDD505-2E9C-101B-9397-08002B2CF9AE}" pid="3" name="_2015_ms_pID_7253431">
    <vt:lpwstr>vtE7mJBqcIQCYaekWoHD4Q/oWpkQnxgxzzPfgqfIDXqweVldURhhjB
VP3FmPFr1O3HmTBE/vtidK6SskBD6LgNwcqQ6TS2e9BujIZdf9hZOk5HysZlJWcVfbmvzlew
2C2lp3VZfi03nfjhOhH2yCkPOoOwMEGL3dfYU+fn+buMDVLOx7uO+worxVkhCEGVkP5plfYT
XFm3NMxSb2qWKoSDBJ6SGy+NFeR1AzqNAIPk</vt:lpwstr>
  </property>
  <property fmtid="{D5CDD505-2E9C-101B-9397-08002B2CF9AE}" pid="4" name="_2015_ms_pID_7253432">
    <vt:lpwstr>mNh/ves3GrA/vFIyeNmfZ7c=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