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2AE1FB9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6A65C8">
        <w:rPr>
          <w:b/>
          <w:i/>
          <w:noProof/>
          <w:sz w:val="28"/>
        </w:rPr>
        <w:t>2803</w:t>
      </w:r>
    </w:p>
    <w:p w14:paraId="3A7BAEE1" w14:textId="7F6AC74D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A830B7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04C7" w:rsidRPr="001A04C7">
        <w:rPr>
          <w:rFonts w:ascii="Arial" w:hAnsi="Arial" w:cs="Arial"/>
          <w:b/>
          <w:sz w:val="22"/>
          <w:szCs w:val="22"/>
        </w:rPr>
        <w:t>Reply LS on Research highlighting potential 5G and 4G Bidding Down Attacks</w:t>
      </w:r>
    </w:p>
    <w:p w14:paraId="06BA196E" w14:textId="5789BC4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C7D2F" w:rsidRPr="00BC7D2F">
        <w:rPr>
          <w:rFonts w:ascii="Arial" w:hAnsi="Arial" w:cs="Arial"/>
          <w:b/>
          <w:bCs/>
          <w:sz w:val="22"/>
          <w:szCs w:val="22"/>
        </w:rPr>
        <w:t>Research highlighting potential 5G and 4G Bidding Down Attacks (CVD-2022-0064)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from </w:t>
      </w:r>
      <w:r w:rsidR="00BC7D2F">
        <w:rPr>
          <w:rFonts w:ascii="Arial" w:hAnsi="Arial" w:cs="Arial"/>
          <w:b/>
          <w:bCs/>
          <w:sz w:val="22"/>
          <w:szCs w:val="22"/>
        </w:rPr>
        <w:t>GSMA CVD</w:t>
      </w:r>
    </w:p>
    <w:p w14:paraId="2C6E4D6E" w14:textId="408775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7549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E17894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A6329">
        <w:rPr>
          <w:rFonts w:ascii="Arial" w:hAnsi="Arial" w:cs="Arial"/>
          <w:b/>
          <w:sz w:val="22"/>
          <w:szCs w:val="22"/>
        </w:rPr>
        <w:t>SA3</w:t>
      </w:r>
    </w:p>
    <w:p w14:paraId="2548326B" w14:textId="669EF0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329">
        <w:rPr>
          <w:rFonts w:ascii="Arial" w:hAnsi="Arial" w:cs="Arial"/>
          <w:b/>
          <w:bCs/>
          <w:sz w:val="22"/>
          <w:szCs w:val="22"/>
        </w:rPr>
        <w:t>GSMA CVD</w:t>
      </w:r>
    </w:p>
    <w:p w14:paraId="5DC2ED77" w14:textId="642DF1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6D8A">
        <w:rPr>
          <w:rFonts w:ascii="Arial" w:hAnsi="Arial" w:cs="Arial"/>
          <w:b/>
          <w:bCs/>
          <w:sz w:val="22"/>
          <w:szCs w:val="22"/>
        </w:rPr>
        <w:t>CT1, RAN2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A5D1E5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6D8A">
        <w:rPr>
          <w:rFonts w:ascii="Arial" w:hAnsi="Arial" w:cs="Arial"/>
          <w:b/>
          <w:bCs/>
          <w:sz w:val="22"/>
          <w:szCs w:val="22"/>
        </w:rPr>
        <w:t>Niraj Rathod</w:t>
      </w:r>
    </w:p>
    <w:p w14:paraId="2F9E069A" w14:textId="057C1B7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D6D8A">
        <w:rPr>
          <w:rFonts w:ascii="Arial" w:hAnsi="Arial" w:cs="Arial"/>
          <w:b/>
          <w:bCs/>
          <w:sz w:val="22"/>
          <w:szCs w:val="22"/>
        </w:rPr>
        <w:t>Niraj.rathod@ericsson.com</w:t>
      </w:r>
    </w:p>
    <w:p w14:paraId="5C701869" w14:textId="3177742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D7432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2D8E" w:rsidRPr="005136AE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D45B89" w14:textId="77777777" w:rsidR="00B00F3F" w:rsidRDefault="00F4360E" w:rsidP="000E541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C414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Pr="00C4144C">
        <w:rPr>
          <w:rFonts w:ascii="Arial" w:hAnsi="Arial" w:cs="Arial"/>
        </w:rPr>
        <w:t xml:space="preserve">thank </w:t>
      </w:r>
      <w:r>
        <w:rPr>
          <w:rFonts w:ascii="Arial" w:hAnsi="Arial" w:cs="Arial"/>
        </w:rPr>
        <w:t>GSMA</w:t>
      </w:r>
      <w:r w:rsidRPr="00C414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CVD </w:t>
      </w:r>
      <w:r w:rsidRPr="00C4144C">
        <w:rPr>
          <w:rFonts w:ascii="Arial" w:hAnsi="Arial" w:cs="Arial"/>
        </w:rPr>
        <w:t xml:space="preserve">for the </w:t>
      </w:r>
      <w:r w:rsidRPr="00FD689F">
        <w:rPr>
          <w:rFonts w:ascii="Arial" w:hAnsi="Arial" w:cs="Arial"/>
        </w:rPr>
        <w:t xml:space="preserve">LS on </w:t>
      </w:r>
      <w:r w:rsidRPr="00350F56">
        <w:rPr>
          <w:rFonts w:ascii="Arial" w:hAnsi="Arial" w:cs="Arial"/>
        </w:rPr>
        <w:t>Research highlighting potential 5G and 4G Bidding Down Attacks</w:t>
      </w:r>
      <w:r>
        <w:rPr>
          <w:rFonts w:ascii="Arial" w:hAnsi="Arial" w:cs="Arial"/>
        </w:rPr>
        <w:t xml:space="preserve">. </w:t>
      </w:r>
    </w:p>
    <w:p w14:paraId="6D04A647" w14:textId="77777777" w:rsidR="00B00F3F" w:rsidRDefault="00B00F3F" w:rsidP="000E541B">
      <w:pPr>
        <w:spacing w:after="120"/>
        <w:jc w:val="both"/>
        <w:rPr>
          <w:rFonts w:ascii="Arial" w:hAnsi="Arial" w:cs="Arial"/>
        </w:rPr>
      </w:pPr>
    </w:p>
    <w:p w14:paraId="0CD48D30" w14:textId="21777E97" w:rsidR="00CA7FD5" w:rsidRDefault="00CA7FD5" w:rsidP="000E541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SA3 has discussed “Finding 1- </w:t>
      </w:r>
      <w:r w:rsidR="008465AC">
        <w:rPr>
          <w:rFonts w:ascii="Arial" w:hAnsi="Arial" w:cs="Arial"/>
        </w:rPr>
        <w:t>Unsecure RRC Connection Release with redirection from 4G to 3G” from the security aspect and would like to provide following feedback.</w:t>
      </w:r>
      <w:r w:rsidR="00360363">
        <w:rPr>
          <w:rFonts w:ascii="Arial" w:hAnsi="Arial" w:cs="Arial"/>
        </w:rPr>
        <w:t xml:space="preserve"> </w:t>
      </w:r>
    </w:p>
    <w:p w14:paraId="65E83637" w14:textId="7DA71C79" w:rsidR="00B00F3F" w:rsidRDefault="00B34FB0" w:rsidP="000E541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Informative Annex A.6 of TS 36.331 </w:t>
      </w:r>
      <w:r w:rsidR="00927DD3">
        <w:rPr>
          <w:rFonts w:ascii="Arial" w:hAnsi="Arial" w:cs="Arial"/>
        </w:rPr>
        <w:t>for RRCConnectionRelease message explicitly states that RRCConnectionRelease message sent before security activation cannot include redirectedCarrierInfo fields</w:t>
      </w:r>
      <w:r w:rsidR="00AC4472">
        <w:rPr>
          <w:rFonts w:ascii="Arial" w:hAnsi="Arial" w:cs="Arial"/>
        </w:rPr>
        <w:t xml:space="preserve"> when UE is connected to 5GC</w:t>
      </w:r>
      <w:r w:rsidR="0067736B">
        <w:rPr>
          <w:rFonts w:ascii="Arial" w:hAnsi="Arial" w:cs="Arial"/>
        </w:rPr>
        <w:t xml:space="preserve">. </w:t>
      </w:r>
      <w:r w:rsidR="00D941D5">
        <w:rPr>
          <w:rFonts w:ascii="Arial" w:hAnsi="Arial" w:cs="Arial"/>
        </w:rPr>
        <w:t>Also</w:t>
      </w:r>
      <w:r w:rsidR="001B5E0A">
        <w:rPr>
          <w:rFonts w:ascii="Arial" w:hAnsi="Arial" w:cs="Arial"/>
        </w:rPr>
        <w:t xml:space="preserve"> </w:t>
      </w:r>
      <w:r w:rsidR="00E6784D">
        <w:rPr>
          <w:rFonts w:ascii="Arial" w:hAnsi="Arial" w:cs="Arial"/>
        </w:rPr>
        <w:t>from t</w:t>
      </w:r>
      <w:r w:rsidR="0081189D">
        <w:rPr>
          <w:rFonts w:ascii="Arial" w:hAnsi="Arial" w:cs="Arial"/>
        </w:rPr>
        <w:t xml:space="preserve">he LS, </w:t>
      </w:r>
      <w:r w:rsidR="001B5E0A">
        <w:rPr>
          <w:rFonts w:ascii="Arial" w:hAnsi="Arial" w:cs="Arial"/>
        </w:rPr>
        <w:t xml:space="preserve">it is not clear </w:t>
      </w:r>
      <w:r w:rsidR="000F08EE">
        <w:rPr>
          <w:rFonts w:ascii="Arial" w:hAnsi="Arial" w:cs="Arial"/>
        </w:rPr>
        <w:t xml:space="preserve">either </w:t>
      </w:r>
      <w:r w:rsidR="001B5E0A">
        <w:rPr>
          <w:rFonts w:ascii="Arial" w:hAnsi="Arial" w:cs="Arial"/>
        </w:rPr>
        <w:t>whether</w:t>
      </w:r>
      <w:r w:rsidR="000F08EE">
        <w:rPr>
          <w:rFonts w:ascii="Arial" w:hAnsi="Arial" w:cs="Arial"/>
        </w:rPr>
        <w:t xml:space="preserve"> UE connected to EPS </w:t>
      </w:r>
      <w:r w:rsidR="00F7606D">
        <w:rPr>
          <w:rFonts w:ascii="Arial" w:hAnsi="Arial" w:cs="Arial"/>
        </w:rPr>
        <w:t>would</w:t>
      </w:r>
      <w:r w:rsidR="008E6B6E">
        <w:rPr>
          <w:rFonts w:ascii="Arial" w:hAnsi="Arial" w:cs="Arial"/>
        </w:rPr>
        <w:t xml:space="preserve"> need to</w:t>
      </w:r>
      <w:r w:rsidR="00F7606D">
        <w:rPr>
          <w:rFonts w:ascii="Arial" w:hAnsi="Arial" w:cs="Arial"/>
        </w:rPr>
        <w:t xml:space="preserve"> send unprotected RRCConnectionRelease message</w:t>
      </w:r>
      <w:r w:rsidR="008B22BC">
        <w:rPr>
          <w:rFonts w:ascii="Arial" w:hAnsi="Arial" w:cs="Arial"/>
        </w:rPr>
        <w:t>.</w:t>
      </w:r>
      <w:r w:rsidR="008266ED">
        <w:rPr>
          <w:rFonts w:ascii="Arial" w:hAnsi="Arial" w:cs="Arial"/>
        </w:rPr>
        <w:t xml:space="preserve"> </w:t>
      </w:r>
      <w:r w:rsidR="00D941D5">
        <w:rPr>
          <w:rFonts w:ascii="Arial" w:hAnsi="Arial" w:cs="Arial"/>
        </w:rPr>
        <w:t xml:space="preserve">SA3 kindly requests more information on the attack methodology and use cases of sending unprotected RRCConnectionRelease message </w:t>
      </w:r>
      <w:r w:rsidR="00A30F2D">
        <w:rPr>
          <w:rFonts w:ascii="Arial" w:hAnsi="Arial" w:cs="Arial"/>
        </w:rPr>
        <w:t>in the</w:t>
      </w:r>
      <w:r w:rsidR="00D941D5">
        <w:rPr>
          <w:rFonts w:ascii="Arial" w:hAnsi="Arial" w:cs="Arial"/>
        </w:rPr>
        <w:t xml:space="preserve"> first place.</w:t>
      </w:r>
    </w:p>
    <w:p w14:paraId="4ED89D37" w14:textId="77777777" w:rsidR="00BC71E5" w:rsidRDefault="00F4360E" w:rsidP="000E541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SA3 has discussed “</w:t>
      </w:r>
      <w:r w:rsidRPr="006F327C">
        <w:rPr>
          <w:rFonts w:ascii="Arial" w:hAnsi="Arial" w:cs="Arial"/>
        </w:rPr>
        <w:t>Finding 2 - Security Capabilities handling in MME</w:t>
      </w:r>
      <w:r>
        <w:rPr>
          <w:rFonts w:ascii="Arial" w:hAnsi="Arial" w:cs="Arial"/>
        </w:rPr>
        <w:t>” from the security aspect and would like to provide the following feedback.</w:t>
      </w:r>
      <w:r w:rsidR="00B00F3F">
        <w:rPr>
          <w:rFonts w:ascii="Arial" w:hAnsi="Arial" w:cs="Arial"/>
        </w:rPr>
        <w:t xml:space="preserve"> </w:t>
      </w:r>
    </w:p>
    <w:p w14:paraId="2EF2296B" w14:textId="0F7B6F18" w:rsidR="00F4360E" w:rsidRDefault="0062795F" w:rsidP="000E541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SA3 has confirmed with CT1 that t</w:t>
      </w:r>
      <w:r w:rsidR="00640F34">
        <w:rPr>
          <w:rFonts w:ascii="Arial" w:hAnsi="Arial" w:cs="Arial"/>
        </w:rPr>
        <w:t xml:space="preserve">he </w:t>
      </w:r>
      <w:r w:rsidR="00F92081">
        <w:rPr>
          <w:rFonts w:ascii="Arial" w:hAnsi="Arial" w:cs="Arial"/>
        </w:rPr>
        <w:t xml:space="preserve">term ‘mandatory’ </w:t>
      </w:r>
      <w:r w:rsidR="00C9081C">
        <w:rPr>
          <w:rFonts w:ascii="Arial" w:hAnsi="Arial" w:cs="Arial"/>
        </w:rPr>
        <w:t>in clause 5.5.1.2.7 j</w:t>
      </w:r>
      <w:r w:rsidR="00F92081">
        <w:rPr>
          <w:rFonts w:ascii="Arial" w:hAnsi="Arial" w:cs="Arial"/>
        </w:rPr>
        <w:t xml:space="preserve"> </w:t>
      </w:r>
      <w:r w:rsidR="00664BE9">
        <w:rPr>
          <w:rFonts w:ascii="Arial" w:hAnsi="Arial" w:cs="Arial"/>
        </w:rPr>
        <w:t>of TS 2</w:t>
      </w:r>
      <w:r w:rsidR="00265F60">
        <w:rPr>
          <w:rFonts w:ascii="Arial" w:hAnsi="Arial" w:cs="Arial"/>
        </w:rPr>
        <w:t>4</w:t>
      </w:r>
      <w:r w:rsidR="00664BE9">
        <w:rPr>
          <w:rFonts w:ascii="Arial" w:hAnsi="Arial" w:cs="Arial"/>
        </w:rPr>
        <w:t>.</w:t>
      </w:r>
      <w:r w:rsidR="00265F60">
        <w:rPr>
          <w:rFonts w:ascii="Arial" w:hAnsi="Arial" w:cs="Arial"/>
        </w:rPr>
        <w:t>3</w:t>
      </w:r>
      <w:r w:rsidR="00664BE9">
        <w:rPr>
          <w:rFonts w:ascii="Arial" w:hAnsi="Arial" w:cs="Arial"/>
        </w:rPr>
        <w:t xml:space="preserve">01 </w:t>
      </w:r>
      <w:r w:rsidR="00F92081">
        <w:rPr>
          <w:rFonts w:ascii="Arial" w:hAnsi="Arial" w:cs="Arial"/>
        </w:rPr>
        <w:t xml:space="preserve">refers to </w:t>
      </w:r>
      <w:r w:rsidR="004E4FCC">
        <w:rPr>
          <w:rFonts w:ascii="Arial" w:hAnsi="Arial" w:cs="Arial"/>
        </w:rPr>
        <w:t>MME</w:t>
      </w:r>
      <w:r w:rsidR="00BC71E5">
        <w:rPr>
          <w:rFonts w:ascii="Arial" w:hAnsi="Arial" w:cs="Arial"/>
        </w:rPr>
        <w:t xml:space="preserve"> </w:t>
      </w:r>
      <w:r w:rsidR="00F6330A">
        <w:rPr>
          <w:rFonts w:ascii="Arial" w:hAnsi="Arial" w:cs="Arial"/>
        </w:rPr>
        <w:t>configuration</w:t>
      </w:r>
      <w:r w:rsidR="00BC71E5">
        <w:rPr>
          <w:rFonts w:ascii="Arial" w:hAnsi="Arial" w:cs="Arial"/>
        </w:rPr>
        <w:t xml:space="preserve"> </w:t>
      </w:r>
      <w:r w:rsidR="00F6330A">
        <w:rPr>
          <w:rFonts w:ascii="Arial" w:hAnsi="Arial" w:cs="Arial"/>
        </w:rPr>
        <w:t>following</w:t>
      </w:r>
      <w:r w:rsidR="00664BE9">
        <w:rPr>
          <w:rFonts w:ascii="Arial" w:hAnsi="Arial" w:cs="Arial"/>
        </w:rPr>
        <w:t xml:space="preserve"> operator</w:t>
      </w:r>
      <w:r w:rsidR="004E4FCC">
        <w:rPr>
          <w:rFonts w:ascii="Arial" w:hAnsi="Arial" w:cs="Arial"/>
        </w:rPr>
        <w:t xml:space="preserve"> security policy</w:t>
      </w:r>
      <w:r w:rsidR="003C08DE">
        <w:rPr>
          <w:rFonts w:ascii="Arial" w:hAnsi="Arial" w:cs="Arial"/>
        </w:rPr>
        <w:t xml:space="preserve"> </w:t>
      </w:r>
      <w:r w:rsidR="00692BA8">
        <w:rPr>
          <w:rFonts w:ascii="Arial" w:hAnsi="Arial" w:cs="Arial"/>
        </w:rPr>
        <w:t>according to</w:t>
      </w:r>
      <w:r w:rsidR="0033220D">
        <w:rPr>
          <w:rFonts w:ascii="Arial" w:hAnsi="Arial" w:cs="Arial"/>
        </w:rPr>
        <w:t xml:space="preserve"> clause 7.2.4.3.1 of TS 33.401</w:t>
      </w:r>
      <w:r w:rsidR="00692BA8">
        <w:rPr>
          <w:rFonts w:ascii="Arial" w:hAnsi="Arial" w:cs="Arial"/>
        </w:rPr>
        <w:t>.</w:t>
      </w:r>
      <w:r w:rsidR="0033220D">
        <w:rPr>
          <w:rFonts w:ascii="Arial" w:hAnsi="Arial" w:cs="Arial"/>
        </w:rPr>
        <w:t xml:space="preserve"> </w:t>
      </w:r>
      <w:r w:rsidR="00692BA8">
        <w:rPr>
          <w:rFonts w:ascii="Arial" w:hAnsi="Arial" w:cs="Arial"/>
        </w:rPr>
        <w:t>These</w:t>
      </w:r>
      <w:r w:rsidR="00BC71E5">
        <w:rPr>
          <w:rFonts w:ascii="Arial" w:hAnsi="Arial" w:cs="Arial"/>
        </w:rPr>
        <w:t xml:space="preserve"> </w:t>
      </w:r>
      <w:r w:rsidR="00ED33D3">
        <w:rPr>
          <w:rFonts w:ascii="Arial" w:hAnsi="Arial" w:cs="Arial"/>
        </w:rPr>
        <w:t>configured</w:t>
      </w:r>
      <w:r w:rsidR="004E4FCC">
        <w:rPr>
          <w:rFonts w:ascii="Arial" w:hAnsi="Arial" w:cs="Arial"/>
        </w:rPr>
        <w:t xml:space="preserve"> </w:t>
      </w:r>
      <w:r w:rsidR="00EC3C4F">
        <w:rPr>
          <w:rFonts w:ascii="Arial" w:hAnsi="Arial" w:cs="Arial"/>
        </w:rPr>
        <w:t xml:space="preserve">set of </w:t>
      </w:r>
      <w:r w:rsidR="00F92081">
        <w:rPr>
          <w:rFonts w:ascii="Arial" w:hAnsi="Arial" w:cs="Arial"/>
        </w:rPr>
        <w:t>algorithms</w:t>
      </w:r>
      <w:r w:rsidR="004E4FCC">
        <w:rPr>
          <w:rFonts w:ascii="Arial" w:hAnsi="Arial" w:cs="Arial"/>
        </w:rPr>
        <w:t xml:space="preserve"> </w:t>
      </w:r>
      <w:r w:rsidR="00692BA8">
        <w:rPr>
          <w:rFonts w:ascii="Arial" w:hAnsi="Arial" w:cs="Arial"/>
        </w:rPr>
        <w:t xml:space="preserve">are </w:t>
      </w:r>
      <w:r w:rsidR="000E541B">
        <w:rPr>
          <w:rFonts w:ascii="Arial" w:hAnsi="Arial" w:cs="Arial"/>
        </w:rPr>
        <w:t xml:space="preserve">from </w:t>
      </w:r>
      <w:r w:rsidR="0012582F">
        <w:rPr>
          <w:rFonts w:ascii="Arial" w:hAnsi="Arial" w:cs="Arial"/>
        </w:rPr>
        <w:t>clause 5.1.3.2</w:t>
      </w:r>
      <w:r w:rsidR="003A5F8F">
        <w:rPr>
          <w:rFonts w:ascii="Arial" w:hAnsi="Arial" w:cs="Arial"/>
        </w:rPr>
        <w:t xml:space="preserve"> </w:t>
      </w:r>
      <w:r w:rsidR="00404941">
        <w:rPr>
          <w:rFonts w:ascii="Arial" w:hAnsi="Arial" w:cs="Arial"/>
        </w:rPr>
        <w:t>of TS 33.401 for NAS signalling ciphering</w:t>
      </w:r>
      <w:r w:rsidR="003A5F8F">
        <w:rPr>
          <w:rFonts w:ascii="Arial" w:hAnsi="Arial" w:cs="Arial"/>
        </w:rPr>
        <w:t xml:space="preserve">, and </w:t>
      </w:r>
      <w:r w:rsidR="000E541B">
        <w:rPr>
          <w:rFonts w:ascii="Arial" w:hAnsi="Arial" w:cs="Arial"/>
        </w:rPr>
        <w:t>from</w:t>
      </w:r>
      <w:r w:rsidR="003A5F8F">
        <w:rPr>
          <w:rFonts w:ascii="Arial" w:hAnsi="Arial" w:cs="Arial"/>
        </w:rPr>
        <w:t xml:space="preserve"> clause 5.1.</w:t>
      </w:r>
      <w:r w:rsidR="00CD6086">
        <w:rPr>
          <w:rFonts w:ascii="Arial" w:hAnsi="Arial" w:cs="Arial"/>
        </w:rPr>
        <w:t>4.2 of TS 33.401 for NAS signalling integrity protection</w:t>
      </w:r>
      <w:r w:rsidR="00054F8D">
        <w:rPr>
          <w:rFonts w:ascii="Arial" w:hAnsi="Arial" w:cs="Arial"/>
        </w:rPr>
        <w:t>.</w:t>
      </w:r>
    </w:p>
    <w:p w14:paraId="3D9303B9" w14:textId="77777777" w:rsidR="00B00F3F" w:rsidRDefault="00B00F3F" w:rsidP="00F4360E">
      <w:pPr>
        <w:spacing w:after="120"/>
        <w:rPr>
          <w:rFonts w:ascii="Arial" w:hAnsi="Arial" w:cs="Arial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436D9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040E3">
        <w:rPr>
          <w:rFonts w:ascii="Arial" w:hAnsi="Arial" w:cs="Arial"/>
          <w:b/>
        </w:rPr>
        <w:t>GSMA CVD Group</w:t>
      </w:r>
    </w:p>
    <w:p w14:paraId="2AE656B3" w14:textId="1E7CBF0F" w:rsidR="00423028" w:rsidRPr="00FC342B" w:rsidRDefault="00B97703" w:rsidP="0042302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23028">
        <w:rPr>
          <w:rFonts w:ascii="Arial" w:hAnsi="Arial" w:cs="Arial"/>
        </w:rPr>
        <w:t>SA3</w:t>
      </w:r>
      <w:r w:rsidR="00423028" w:rsidRPr="00FC342B">
        <w:rPr>
          <w:rFonts w:ascii="Arial" w:hAnsi="Arial" w:cs="Arial"/>
        </w:rPr>
        <w:t xml:space="preserve"> asks </w:t>
      </w:r>
      <w:r w:rsidR="00423028" w:rsidRPr="00B53E01">
        <w:rPr>
          <w:rFonts w:ascii="Arial" w:hAnsi="Arial" w:cs="Arial"/>
        </w:rPr>
        <w:t xml:space="preserve">GSMA CVD </w:t>
      </w:r>
      <w:r w:rsidR="00423028" w:rsidRPr="00FC342B">
        <w:rPr>
          <w:rFonts w:ascii="Arial" w:hAnsi="Arial" w:cs="Arial"/>
        </w:rPr>
        <w:t>grou</w:t>
      </w:r>
      <w:r w:rsidR="00423028">
        <w:rPr>
          <w:rFonts w:ascii="Arial" w:hAnsi="Arial" w:cs="Arial"/>
        </w:rPr>
        <w:t xml:space="preserve">p </w:t>
      </w:r>
      <w:r w:rsidR="00423028" w:rsidRPr="00FC342B">
        <w:rPr>
          <w:rFonts w:ascii="Arial" w:hAnsi="Arial" w:cs="Arial"/>
        </w:rPr>
        <w:t xml:space="preserve">to </w:t>
      </w:r>
      <w:r w:rsidR="00423028">
        <w:rPr>
          <w:rFonts w:ascii="Arial" w:hAnsi="Arial" w:cs="Arial"/>
        </w:rPr>
        <w:t xml:space="preserve">take the above information into </w:t>
      </w:r>
      <w:r w:rsidR="00186216">
        <w:rPr>
          <w:rFonts w:ascii="Arial" w:hAnsi="Arial" w:cs="Arial"/>
        </w:rPr>
        <w:t>account and</w:t>
      </w:r>
      <w:r w:rsidR="0017236A">
        <w:rPr>
          <w:rFonts w:ascii="Arial" w:hAnsi="Arial" w:cs="Arial"/>
        </w:rPr>
        <w:t xml:space="preserve"> provide </w:t>
      </w:r>
      <w:r w:rsidR="00A30F2D">
        <w:rPr>
          <w:rFonts w:ascii="Arial" w:hAnsi="Arial" w:cs="Arial"/>
        </w:rPr>
        <w:t xml:space="preserve">more information for </w:t>
      </w:r>
      <w:r w:rsidR="0017236A">
        <w:rPr>
          <w:rFonts w:ascii="Arial" w:hAnsi="Arial" w:cs="Arial"/>
        </w:rPr>
        <w:t>finding 1</w:t>
      </w:r>
      <w:r w:rsidR="00A30F2D">
        <w:rPr>
          <w:rFonts w:ascii="Arial" w:hAnsi="Arial" w:cs="Arial"/>
        </w:rPr>
        <w:t xml:space="preserve"> to be able to investigate</w:t>
      </w:r>
      <w:r w:rsidR="00BF0DBD">
        <w:rPr>
          <w:rFonts w:ascii="Arial" w:hAnsi="Arial" w:cs="Arial"/>
        </w:rPr>
        <w:t xml:space="preserve"> finding 1</w:t>
      </w:r>
      <w:r w:rsidR="00A30F2D">
        <w:rPr>
          <w:rFonts w:ascii="Arial" w:hAnsi="Arial" w:cs="Arial"/>
        </w:rPr>
        <w:t xml:space="preserve"> further</w:t>
      </w:r>
      <w:r w:rsidR="000453C8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40E3F" w14:textId="77777777" w:rsidR="00BF097B" w:rsidRDefault="00BF097B">
      <w:pPr>
        <w:spacing w:after="0"/>
      </w:pPr>
      <w:r>
        <w:separator/>
      </w:r>
    </w:p>
  </w:endnote>
  <w:endnote w:type="continuationSeparator" w:id="0">
    <w:p w14:paraId="4228C91C" w14:textId="77777777" w:rsidR="00BF097B" w:rsidRDefault="00BF0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06200" w14:textId="77777777" w:rsidR="00BF097B" w:rsidRDefault="00BF097B">
      <w:pPr>
        <w:spacing w:after="0"/>
      </w:pPr>
      <w:r>
        <w:separator/>
      </w:r>
    </w:p>
  </w:footnote>
  <w:footnote w:type="continuationSeparator" w:id="0">
    <w:p w14:paraId="7A821B80" w14:textId="77777777" w:rsidR="00BF097B" w:rsidRDefault="00BF09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53C8"/>
    <w:rsid w:val="00054F8D"/>
    <w:rsid w:val="00074D3C"/>
    <w:rsid w:val="0009110A"/>
    <w:rsid w:val="000B21DF"/>
    <w:rsid w:val="000E0889"/>
    <w:rsid w:val="000E541B"/>
    <w:rsid w:val="000E6116"/>
    <w:rsid w:val="000F08EE"/>
    <w:rsid w:val="000F6242"/>
    <w:rsid w:val="00103FF1"/>
    <w:rsid w:val="0012582F"/>
    <w:rsid w:val="00142D8E"/>
    <w:rsid w:val="0017236A"/>
    <w:rsid w:val="00186216"/>
    <w:rsid w:val="00196B59"/>
    <w:rsid w:val="001A04C7"/>
    <w:rsid w:val="001A14F2"/>
    <w:rsid w:val="001B3A86"/>
    <w:rsid w:val="001B5E0A"/>
    <w:rsid w:val="001B763F"/>
    <w:rsid w:val="001C0C1B"/>
    <w:rsid w:val="00220060"/>
    <w:rsid w:val="00226381"/>
    <w:rsid w:val="002473B2"/>
    <w:rsid w:val="00265F60"/>
    <w:rsid w:val="002869FE"/>
    <w:rsid w:val="002E01C1"/>
    <w:rsid w:val="002F1940"/>
    <w:rsid w:val="00322204"/>
    <w:rsid w:val="0033220D"/>
    <w:rsid w:val="00360363"/>
    <w:rsid w:val="00383545"/>
    <w:rsid w:val="003A1EF3"/>
    <w:rsid w:val="003A5F8F"/>
    <w:rsid w:val="003C06D2"/>
    <w:rsid w:val="003C08DE"/>
    <w:rsid w:val="003F5E20"/>
    <w:rsid w:val="00404941"/>
    <w:rsid w:val="00422170"/>
    <w:rsid w:val="00423028"/>
    <w:rsid w:val="00433500"/>
    <w:rsid w:val="00433F71"/>
    <w:rsid w:val="0043559E"/>
    <w:rsid w:val="00440D43"/>
    <w:rsid w:val="00441B3A"/>
    <w:rsid w:val="00470DF6"/>
    <w:rsid w:val="004E3939"/>
    <w:rsid w:val="004E4FCC"/>
    <w:rsid w:val="005132F2"/>
    <w:rsid w:val="005136AE"/>
    <w:rsid w:val="00526DDD"/>
    <w:rsid w:val="00587478"/>
    <w:rsid w:val="005B6433"/>
    <w:rsid w:val="005E10A9"/>
    <w:rsid w:val="005F1017"/>
    <w:rsid w:val="005F41BA"/>
    <w:rsid w:val="006052AD"/>
    <w:rsid w:val="0062795F"/>
    <w:rsid w:val="00640F34"/>
    <w:rsid w:val="00664BE9"/>
    <w:rsid w:val="0067736B"/>
    <w:rsid w:val="00692BA8"/>
    <w:rsid w:val="006A65C8"/>
    <w:rsid w:val="006B6759"/>
    <w:rsid w:val="0073766B"/>
    <w:rsid w:val="00784715"/>
    <w:rsid w:val="007B1387"/>
    <w:rsid w:val="007F4F92"/>
    <w:rsid w:val="0080679E"/>
    <w:rsid w:val="0081189D"/>
    <w:rsid w:val="008266ED"/>
    <w:rsid w:val="008465AC"/>
    <w:rsid w:val="008758B0"/>
    <w:rsid w:val="00896C2D"/>
    <w:rsid w:val="008B22BC"/>
    <w:rsid w:val="008D772F"/>
    <w:rsid w:val="008E6B6E"/>
    <w:rsid w:val="00914CD1"/>
    <w:rsid w:val="00927DD3"/>
    <w:rsid w:val="009603F6"/>
    <w:rsid w:val="00990D24"/>
    <w:rsid w:val="009963AC"/>
    <w:rsid w:val="0099764C"/>
    <w:rsid w:val="009A6329"/>
    <w:rsid w:val="009C01E1"/>
    <w:rsid w:val="00A30F2D"/>
    <w:rsid w:val="00A455B0"/>
    <w:rsid w:val="00A70448"/>
    <w:rsid w:val="00AA4FF3"/>
    <w:rsid w:val="00AC4472"/>
    <w:rsid w:val="00AE1B3E"/>
    <w:rsid w:val="00B00F3F"/>
    <w:rsid w:val="00B01609"/>
    <w:rsid w:val="00B1783F"/>
    <w:rsid w:val="00B34FB0"/>
    <w:rsid w:val="00B35644"/>
    <w:rsid w:val="00B97703"/>
    <w:rsid w:val="00BA3D66"/>
    <w:rsid w:val="00BC71E5"/>
    <w:rsid w:val="00BC7D2F"/>
    <w:rsid w:val="00BD6D8A"/>
    <w:rsid w:val="00BF097B"/>
    <w:rsid w:val="00BF0DBD"/>
    <w:rsid w:val="00C04BFC"/>
    <w:rsid w:val="00C17229"/>
    <w:rsid w:val="00C9081C"/>
    <w:rsid w:val="00C90C28"/>
    <w:rsid w:val="00CA7FD5"/>
    <w:rsid w:val="00CB2B16"/>
    <w:rsid w:val="00CD6086"/>
    <w:rsid w:val="00CF6087"/>
    <w:rsid w:val="00D14BB6"/>
    <w:rsid w:val="00D33624"/>
    <w:rsid w:val="00D64899"/>
    <w:rsid w:val="00D941D5"/>
    <w:rsid w:val="00E2241D"/>
    <w:rsid w:val="00E6784D"/>
    <w:rsid w:val="00EC3C4F"/>
    <w:rsid w:val="00ED33D3"/>
    <w:rsid w:val="00F040E3"/>
    <w:rsid w:val="00F25496"/>
    <w:rsid w:val="00F27549"/>
    <w:rsid w:val="00F4360E"/>
    <w:rsid w:val="00F6330A"/>
    <w:rsid w:val="00F667CF"/>
    <w:rsid w:val="00F7606D"/>
    <w:rsid w:val="00F803BE"/>
    <w:rsid w:val="00F92081"/>
    <w:rsid w:val="00FA7882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65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2023-05-13T12:05:00Z</dcterms:created>
  <dcterms:modified xsi:type="dcterms:W3CDTF">2023-05-15T07:45:00Z</dcterms:modified>
</cp:coreProperties>
</file>