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EF4B7" w14:textId="3DAE77C8" w:rsidR="009E5B86" w:rsidRDefault="009E5B86" w:rsidP="009E5B86">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w:t>
      </w:r>
      <w:r w:rsidR="002F192C" w:rsidRPr="002F192C">
        <w:t xml:space="preserve"> </w:t>
      </w:r>
      <w:r w:rsidR="002F192C" w:rsidRPr="002F192C">
        <w:rPr>
          <w:b/>
          <w:i/>
          <w:noProof/>
          <w:sz w:val="28"/>
        </w:rPr>
        <w:t>232470</w:t>
      </w:r>
    </w:p>
    <w:p w14:paraId="337ACB87" w14:textId="69360361" w:rsidR="009E5B86" w:rsidRPr="00872560" w:rsidRDefault="009E5B86" w:rsidP="009E5B86">
      <w:pPr>
        <w:pStyle w:val="CRCoverPage"/>
        <w:outlineLvl w:val="0"/>
        <w:rPr>
          <w:b/>
          <w:bCs/>
          <w:noProof/>
          <w:sz w:val="24"/>
        </w:rPr>
      </w:pPr>
      <w:r w:rsidRPr="009271BA">
        <w:rPr>
          <w:b/>
          <w:bCs/>
          <w:sz w:val="24"/>
        </w:rPr>
        <w:t>Berlin, Germany, 22 -26 May 2023</w:t>
      </w:r>
      <w:r>
        <w:rPr>
          <w:sz w:val="24"/>
        </w:rPr>
        <w:tab/>
      </w:r>
      <w:r>
        <w:rPr>
          <w:sz w:val="24"/>
        </w:rPr>
        <w:tab/>
      </w:r>
      <w:r>
        <w:rPr>
          <w:sz w:val="24"/>
        </w:rPr>
        <w:tab/>
      </w:r>
      <w:r>
        <w:rPr>
          <w:sz w:val="24"/>
        </w:rPr>
        <w:tab/>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p>
    <w:p w14:paraId="3265B8C2" w14:textId="77777777" w:rsidR="00951F49" w:rsidRDefault="00951F49">
      <w:pPr>
        <w:keepNext/>
        <w:pBdr>
          <w:top w:val="none" w:sz="0" w:space="0" w:color="000000"/>
          <w:left w:val="none" w:sz="0" w:space="0" w:color="000000"/>
          <w:bottom w:val="single" w:sz="4" w:space="1" w:color="000000"/>
          <w:right w:val="none" w:sz="0" w:space="0" w:color="000000"/>
        </w:pBdr>
        <w:tabs>
          <w:tab w:val="right" w:pos="9639"/>
        </w:tabs>
        <w:outlineLvl w:val="0"/>
        <w:rPr>
          <w:rFonts w:ascii="Arial" w:hAnsi="Arial" w:cs="Arial"/>
          <w:b/>
          <w:bCs/>
          <w:sz w:val="24"/>
          <w:lang w:val="de-DE" w:eastAsia="de-DE"/>
        </w:rPr>
      </w:pPr>
    </w:p>
    <w:p w14:paraId="036DB39C" w14:textId="77777777" w:rsidR="00951F49" w:rsidRDefault="004E0586">
      <w:pPr>
        <w:keepNext/>
        <w:tabs>
          <w:tab w:val="left" w:pos="2127"/>
        </w:tabs>
        <w:spacing w:after="0"/>
        <w:ind w:left="2126" w:hanging="2126"/>
        <w:outlineLvl w:val="0"/>
        <w:rPr>
          <w:rFonts w:ascii="Arial" w:hAnsi="Arial" w:cs="Arial"/>
          <w:b/>
        </w:rPr>
      </w:pPr>
      <w:r>
        <w:rPr>
          <w:rFonts w:ascii="Arial" w:hAnsi="Arial" w:cs="Arial"/>
          <w:b/>
          <w:lang w:val="en-US"/>
        </w:rPr>
        <w:t xml:space="preserve">Source: </w:t>
      </w:r>
      <w:r>
        <w:rPr>
          <w:rFonts w:ascii="Arial" w:hAnsi="Arial" w:cs="Arial"/>
          <w:b/>
        </w:rPr>
        <w:t>Federal Office for Information Security (BSI)</w:t>
      </w:r>
      <w:r>
        <w:rPr>
          <w:rFonts w:ascii="Arial" w:hAnsi="Arial" w:cs="Arial"/>
          <w:b/>
          <w:lang w:val="en-US"/>
        </w:rPr>
        <w:tab/>
      </w:r>
    </w:p>
    <w:p w14:paraId="229025F0" w14:textId="77777777" w:rsidR="00951F49" w:rsidRDefault="004E0586">
      <w:pPr>
        <w:keepNext/>
        <w:tabs>
          <w:tab w:val="left" w:pos="2127"/>
        </w:tabs>
        <w:spacing w:after="0"/>
        <w:ind w:left="2126" w:hanging="2126"/>
        <w:outlineLvl w:val="0"/>
        <w:rPr>
          <w:rFonts w:ascii="Arial" w:hAnsi="Arial" w:cs="Arial"/>
          <w:b/>
        </w:rPr>
      </w:pPr>
      <w:r>
        <w:rPr>
          <w:rFonts w:ascii="Arial" w:hAnsi="Arial" w:cs="Arial"/>
          <w:b/>
        </w:rPr>
        <w:t xml:space="preserve">Title: Discussion on specification AMF SCAS test for incorrectly encoding security capabilities </w:t>
      </w:r>
    </w:p>
    <w:p w14:paraId="0F0C3FDB" w14:textId="77777777" w:rsidR="00951F49" w:rsidRDefault="004E0586">
      <w:pPr>
        <w:keepNext/>
        <w:tabs>
          <w:tab w:val="left" w:pos="2127"/>
        </w:tabs>
        <w:spacing w:after="0"/>
        <w:ind w:left="2126" w:hanging="2126"/>
        <w:outlineLvl w:val="0"/>
        <w:rPr>
          <w:rFonts w:ascii="Arial" w:hAnsi="Arial" w:cs="Arial"/>
          <w:b/>
        </w:rPr>
      </w:pPr>
      <w:r>
        <w:rPr>
          <w:rFonts w:ascii="Arial" w:hAnsi="Arial" w:cs="Arial"/>
          <w:b/>
        </w:rPr>
        <w:t>Document for: Discussion/Agreement</w:t>
      </w:r>
    </w:p>
    <w:p w14:paraId="63FA7BF7" w14:textId="659FEC5C" w:rsidR="00951F49" w:rsidRDefault="004E0586">
      <w:pPr>
        <w:keepNext/>
        <w:pBdr>
          <w:top w:val="none" w:sz="0" w:space="0" w:color="000000"/>
          <w:left w:val="none" w:sz="0" w:space="0" w:color="000000"/>
          <w:bottom w:val="single" w:sz="4" w:space="1" w:color="000000"/>
          <w:right w:val="none" w:sz="0" w:space="0" w:color="000000"/>
        </w:pBdr>
        <w:tabs>
          <w:tab w:val="left" w:pos="2127"/>
        </w:tabs>
        <w:spacing w:after="0"/>
        <w:ind w:left="2126" w:hanging="2126"/>
      </w:pPr>
      <w:r>
        <w:rPr>
          <w:rFonts w:ascii="Arial" w:hAnsi="Arial" w:cs="Arial"/>
          <w:b/>
        </w:rPr>
        <w:t xml:space="preserve">Agenda Item: </w:t>
      </w:r>
    </w:p>
    <w:p w14:paraId="1B72908B" w14:textId="77777777" w:rsidR="00951F49" w:rsidRDefault="004E0586">
      <w:pPr>
        <w:pStyle w:val="berschrift1"/>
        <w:rPr>
          <w:b/>
          <w:i/>
        </w:rPr>
      </w:pPr>
      <w:r>
        <w:t>1</w:t>
      </w:r>
      <w:r>
        <w:tab/>
        <w:t>Decision/action requested</w:t>
      </w:r>
    </w:p>
    <w:p w14:paraId="151FE7DC" w14:textId="77777777" w:rsidR="00951F49" w:rsidRDefault="004E0586">
      <w:pPr>
        <w:pBdr>
          <w:top w:val="single" w:sz="4" w:space="1" w:color="000000"/>
          <w:left w:val="single" w:sz="4" w:space="4" w:color="000000"/>
          <w:bottom w:val="single" w:sz="4" w:space="1" w:color="000000"/>
          <w:right w:val="single" w:sz="4" w:space="4" w:color="000000"/>
        </w:pBdr>
        <w:shd w:val="clear" w:color="auto" w:fill="FFFF99"/>
        <w:jc w:val="center"/>
      </w:pPr>
      <w:r>
        <w:rPr>
          <w:b/>
          <w:i/>
        </w:rPr>
        <w:t>It is proposed to approve the change requests to add a threat reference and SCAS test case.</w:t>
      </w:r>
    </w:p>
    <w:p w14:paraId="040EA1B7" w14:textId="77777777" w:rsidR="00951F49" w:rsidRDefault="004E0586">
      <w:pPr>
        <w:pStyle w:val="berschrift1"/>
      </w:pPr>
      <w:r>
        <w:t>2</w:t>
      </w:r>
      <w:r>
        <w:tab/>
        <w:t>References</w:t>
      </w:r>
    </w:p>
    <w:p w14:paraId="405EA533" w14:textId="77777777" w:rsidR="00951F49" w:rsidRDefault="004E0586">
      <w:pPr>
        <w:pStyle w:val="Reference"/>
      </w:pPr>
      <w:r>
        <w:t>[1]</w:t>
      </w:r>
      <w:r>
        <w:tab/>
        <w:t>3GPP TS 33.501 Security architecture and procedures for 5G System.</w:t>
      </w:r>
    </w:p>
    <w:p w14:paraId="09F46674" w14:textId="77777777" w:rsidR="00951F49" w:rsidRDefault="004E0586">
      <w:pPr>
        <w:pStyle w:val="Reference"/>
      </w:pPr>
      <w:r>
        <w:t>[2]</w:t>
      </w:r>
      <w:r>
        <w:tab/>
      </w:r>
      <w:r>
        <w:tab/>
        <w:t>3GPP TR 33.926 Security Assurance Specification (SCAS) threats and critical assets in 3GPP network product classes</w:t>
      </w:r>
    </w:p>
    <w:p w14:paraId="000B2A37" w14:textId="77777777" w:rsidR="00951F49" w:rsidRDefault="004E0586">
      <w:pPr>
        <w:pStyle w:val="Reference"/>
      </w:pPr>
      <w:r>
        <w:t>[3]</w:t>
      </w:r>
      <w:r>
        <w:tab/>
        <w:t>3GPP TS 24.501 Non-Access-Stratum (NAS) protocol for 5G System (5GS);</w:t>
      </w:r>
    </w:p>
    <w:p w14:paraId="475F2AB1" w14:textId="77777777" w:rsidR="00951F49" w:rsidRDefault="004E0586">
      <w:pPr>
        <w:pStyle w:val="Reference"/>
      </w:pPr>
      <w:r>
        <w:t>[4]</w:t>
      </w:r>
      <w:r>
        <w:tab/>
        <w:t>3GPP TS 38.413 NG Application Protocol (NGAP)</w:t>
      </w:r>
    </w:p>
    <w:p w14:paraId="28F5904F" w14:textId="77777777" w:rsidR="00951F49" w:rsidRDefault="004E0586">
      <w:pPr>
        <w:pStyle w:val="Reference"/>
      </w:pPr>
      <w:r>
        <w:t>[5]</w:t>
      </w:r>
      <w:r>
        <w:tab/>
        <w:t>3GPP TS 33.512 5G Security Assurance Specification (SCAS); Access and Mobility management Function (AMF)</w:t>
      </w:r>
    </w:p>
    <w:p w14:paraId="6FADFD2A" w14:textId="77777777" w:rsidR="00951F49" w:rsidRDefault="004E0586">
      <w:pPr>
        <w:pStyle w:val="berschrift1"/>
        <w:rPr>
          <w:lang w:val="en-US"/>
        </w:rPr>
      </w:pPr>
      <w:r>
        <w:t>3</w:t>
      </w:r>
      <w:r>
        <w:tab/>
        <w:t>Rationale</w:t>
      </w:r>
    </w:p>
    <w:p w14:paraId="00D625A1" w14:textId="5A62C346" w:rsidR="00951F49" w:rsidRDefault="004E0586">
      <w:r>
        <w:rPr>
          <w:lang w:val="en-US"/>
        </w:rPr>
        <w:t>The UE 5G security capabilities are sent by the UE to the AMF in the initial NAS message. Afterwards, they shall be</w:t>
      </w:r>
      <w:r>
        <w:rPr>
          <w:lang w:val="de-DE"/>
        </w:rPr>
        <w:t xml:space="preserve"> </w:t>
      </w:r>
      <w:proofErr w:type="spellStart"/>
      <w:r>
        <w:rPr>
          <w:lang w:val="de-DE"/>
        </w:rPr>
        <w:t>sent</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gNB</w:t>
      </w:r>
      <w:proofErr w:type="spellEnd"/>
      <w:r>
        <w:rPr>
          <w:lang w:val="de-DE"/>
        </w:rPr>
        <w:t>/</w:t>
      </w:r>
      <w:proofErr w:type="spellStart"/>
      <w:r>
        <w:rPr>
          <w:lang w:val="de-DE"/>
        </w:rPr>
        <w:t>ng-eNB</w:t>
      </w:r>
      <w:proofErr w:type="spellEnd"/>
      <w:r>
        <w:rPr>
          <w:lang w:val="de-DE"/>
        </w:rPr>
        <w:t xml:space="preserve"> </w:t>
      </w:r>
      <w:proofErr w:type="spellStart"/>
      <w:r>
        <w:rPr>
          <w:lang w:val="de-DE"/>
        </w:rPr>
        <w:t>by</w:t>
      </w:r>
      <w:proofErr w:type="spellEnd"/>
      <w:r>
        <w:rPr>
          <w:lang w:val="de-DE"/>
        </w:rPr>
        <w:t xml:space="preserve"> </w:t>
      </w:r>
      <w:proofErr w:type="spellStart"/>
      <w:r>
        <w:rPr>
          <w:lang w:val="de-DE"/>
        </w:rPr>
        <w:t>the</w:t>
      </w:r>
      <w:proofErr w:type="spellEnd"/>
      <w:r>
        <w:rPr>
          <w:lang w:val="de-DE"/>
        </w:rPr>
        <w:t xml:space="preserve"> AMF </w:t>
      </w:r>
      <w:proofErr w:type="spellStart"/>
      <w:r>
        <w:rPr>
          <w:lang w:val="de-DE"/>
        </w:rPr>
        <w:t>to</w:t>
      </w:r>
      <w:proofErr w:type="spellEnd"/>
      <w:r>
        <w:rPr>
          <w:lang w:val="de-DE"/>
        </w:rPr>
        <w:t xml:space="preserve"> </w:t>
      </w:r>
      <w:proofErr w:type="spellStart"/>
      <w:r>
        <w:rPr>
          <w:lang w:val="de-DE"/>
        </w:rPr>
        <w:t>establish</w:t>
      </w:r>
      <w:proofErr w:type="spellEnd"/>
      <w:r>
        <w:rPr>
          <w:lang w:val="de-DE"/>
        </w:rPr>
        <w:t xml:space="preserve"> </w:t>
      </w:r>
      <w:proofErr w:type="spellStart"/>
      <w:r>
        <w:rPr>
          <w:lang w:val="de-DE"/>
        </w:rPr>
        <w:t>the</w:t>
      </w:r>
      <w:proofErr w:type="spellEnd"/>
      <w:r>
        <w:rPr>
          <w:lang w:val="de-DE"/>
        </w:rPr>
        <w:t xml:space="preserve"> AS </w:t>
      </w:r>
      <w:proofErr w:type="spellStart"/>
      <w:r>
        <w:rPr>
          <w:lang w:val="de-DE"/>
        </w:rPr>
        <w:t>security</w:t>
      </w:r>
      <w:proofErr w:type="spellEnd"/>
      <w:r>
        <w:rPr>
          <w:lang w:val="de-DE"/>
        </w:rPr>
        <w:t xml:space="preserve"> </w:t>
      </w:r>
      <w:proofErr w:type="spellStart"/>
      <w:r>
        <w:rPr>
          <w:lang w:val="de-DE"/>
        </w:rPr>
        <w:t>context</w:t>
      </w:r>
      <w:proofErr w:type="spellEnd"/>
      <w:r>
        <w:rPr>
          <w:lang w:val="en-US"/>
        </w:rPr>
        <w:t xml:space="preserve"> according to </w:t>
      </w:r>
      <w:r>
        <w:rPr>
          <w:lang w:val="de-DE"/>
        </w:rPr>
        <w:t>TS 33.50</w:t>
      </w:r>
      <w:r>
        <w:rPr>
          <w:lang w:val="en-US"/>
        </w:rPr>
        <w:t xml:space="preserve">1, clause 6.7.3.0 [1]. This step requires transcoding the UE 5G security capabilities from the NAS protocol to the NGAP protocol. If the encoding is not correctly implemented by the AMF, it poses </w:t>
      </w:r>
      <w:r>
        <w:t>a risk to the AS user and control plane.</w:t>
      </w:r>
    </w:p>
    <w:p w14:paraId="326E3E39" w14:textId="77777777" w:rsidR="00951F49" w:rsidRDefault="004E0586">
      <w:r>
        <w:t xml:space="preserve">It is important to note that encoding from the NAS to the NGAP protocol in this case is not a one-to-one copy of the </w:t>
      </w:r>
      <w:r>
        <w:rPr>
          <w:lang w:val="en-US"/>
        </w:rPr>
        <w:t>UE 5G security capabilities</w:t>
      </w:r>
      <w:r>
        <w:t xml:space="preserve"> but must consider the specifics of the NGAP protocol. As an example, four bits for NIA0, NIA1, NIA2, NIA3 are available to the encoder at the NAS layer (see TS 24.501, clause 9.11.3.54 “UE security capability” [3]), whereas only three bits are available at the NGAP layer for these four algorithms (see TS 38.413, clause 9.3.1.86 “UE Security Capabilities” [4])</w:t>
      </w:r>
    </w:p>
    <w:p w14:paraId="4A55D50B" w14:textId="1BB00627" w:rsidR="00951F49" w:rsidRDefault="004E0586">
      <w:r>
        <w:t xml:space="preserve">If the algorithms are not transferred correctly to the </w:t>
      </w:r>
      <w:proofErr w:type="spellStart"/>
      <w:r>
        <w:t>gNB</w:t>
      </w:r>
      <w:proofErr w:type="spellEnd"/>
      <w:r>
        <w:t>/ng-</w:t>
      </w:r>
      <w:proofErr w:type="spellStart"/>
      <w:r>
        <w:t>eNB</w:t>
      </w:r>
      <w:proofErr w:type="spellEnd"/>
      <w:r>
        <w:t xml:space="preserve"> due to an incorrect implementation of the AMF, the RAN node will read the incorrect algorithm list, resulting in the selection of an incorrect security algorithm on the AS. In the end, this may result in the selection of an insecure (e.g. null) algorithm letting an attacker easily intercept or manipulate control plane data and user plane data, leading to information disclosure.</w:t>
      </w:r>
    </w:p>
    <w:p w14:paraId="59DADF26" w14:textId="77777777" w:rsidR="00951F49" w:rsidRDefault="004E0586">
      <w:pPr>
        <w:pStyle w:val="berschrift1"/>
      </w:pPr>
      <w:r>
        <w:t>4</w:t>
      </w:r>
      <w:r>
        <w:tab/>
        <w:t>Detailed proposal</w:t>
      </w:r>
    </w:p>
    <w:p w14:paraId="3CAF965D" w14:textId="77777777" w:rsidR="00951F49" w:rsidRDefault="004E0586">
      <w:pPr>
        <w:rPr>
          <w:iCs/>
        </w:rPr>
      </w:pPr>
      <w:r>
        <w:t xml:space="preserve">Based on the above-mentioned rationale, it is </w:t>
      </w:r>
      <w:r>
        <w:rPr>
          <w:b/>
          <w:bCs/>
        </w:rPr>
        <w:t>proposed</w:t>
      </w:r>
      <w:r>
        <w:t xml:space="preserve"> to include the following:</w:t>
      </w:r>
    </w:p>
    <w:p w14:paraId="3728344B" w14:textId="77777777" w:rsidR="00951F49" w:rsidRDefault="004E0586">
      <w:pPr>
        <w:numPr>
          <w:ilvl w:val="0"/>
          <w:numId w:val="5"/>
        </w:numPr>
        <w:rPr>
          <w:rStyle w:val="Hervorhebung"/>
          <w:i w:val="0"/>
          <w:iCs w:val="0"/>
        </w:rPr>
      </w:pPr>
      <w:r>
        <w:rPr>
          <w:iCs/>
        </w:rPr>
        <w:t xml:space="preserve">Add a threat reference in TR 33.926 [2] covering the threat of the </w:t>
      </w:r>
      <w:proofErr w:type="spellStart"/>
      <w:r>
        <w:rPr>
          <w:iCs/>
        </w:rPr>
        <w:t>misimplementation</w:t>
      </w:r>
      <w:proofErr w:type="spellEnd"/>
      <w:r>
        <w:rPr>
          <w:iCs/>
        </w:rPr>
        <w:t xml:space="preserve"> </w:t>
      </w:r>
    </w:p>
    <w:p w14:paraId="1C6AF82A" w14:textId="77777777" w:rsidR="00951F49" w:rsidRDefault="004E0586">
      <w:pPr>
        <w:numPr>
          <w:ilvl w:val="0"/>
          <w:numId w:val="5"/>
        </w:numPr>
      </w:pPr>
      <w:r>
        <w:rPr>
          <w:rStyle w:val="Hervorhebung"/>
          <w:i w:val="0"/>
          <w:iCs w:val="0"/>
        </w:rPr>
        <w:t xml:space="preserve">Add a SCAS test case in TS 33.512 [5] to test AMF on the correct encoding of the security capabilities. </w:t>
      </w:r>
    </w:p>
    <w:sectPr w:rsidR="00951F49">
      <w:pgSz w:w="11906" w:h="16838"/>
      <w:pgMar w:top="567"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8D570" w14:textId="77777777" w:rsidR="007C117F" w:rsidRDefault="007C117F">
      <w:pPr>
        <w:spacing w:after="0"/>
      </w:pPr>
      <w:r>
        <w:separator/>
      </w:r>
    </w:p>
  </w:endnote>
  <w:endnote w:type="continuationSeparator" w:id="0">
    <w:p w14:paraId="21B6C440" w14:textId="77777777" w:rsidR="007C117F" w:rsidRDefault="007C11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jaVu Sans">
    <w:charset w:val="00"/>
    <w:family w:val="auto"/>
    <w:pitch w:val="default"/>
  </w:font>
  <w:font w:name="Noto Sans">
    <w:charset w:val="00"/>
    <w:family w:val="swiss"/>
    <w:pitch w:val="variable"/>
    <w:sig w:usb0="E00082FF" w:usb1="400078FF" w:usb2="00000021" w:usb3="00000000" w:csb0="0000019F" w:csb1="00000000"/>
  </w:font>
  <w:font w:name="Noto Sans Devanagari">
    <w:charset w:val="00"/>
    <w:family w:val="swiss"/>
    <w:pitch w:val="variable"/>
    <w:sig w:usb0="80008023" w:usb1="00002046"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D9D72" w14:textId="77777777" w:rsidR="007C117F" w:rsidRDefault="007C117F">
      <w:pPr>
        <w:spacing w:after="0"/>
      </w:pPr>
      <w:r>
        <w:separator/>
      </w:r>
    </w:p>
  </w:footnote>
  <w:footnote w:type="continuationSeparator" w:id="0">
    <w:p w14:paraId="2CA4F52F" w14:textId="77777777" w:rsidR="007C117F" w:rsidRDefault="007C11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D4B35"/>
    <w:multiLevelType w:val="hybridMultilevel"/>
    <w:tmpl w:val="E63E6F1A"/>
    <w:lvl w:ilvl="0" w:tplc="A7DE9964">
      <w:start w:val="1"/>
      <w:numFmt w:val="decimal"/>
      <w:pStyle w:val="Aufzhlungszeichen21"/>
      <w:lvlText w:val="%1"/>
      <w:lvlJc w:val="left"/>
      <w:pPr>
        <w:tabs>
          <w:tab w:val="num" w:pos="283"/>
        </w:tabs>
        <w:ind w:left="283" w:hanging="283"/>
      </w:pPr>
    </w:lvl>
    <w:lvl w:ilvl="1" w:tplc="3196B0C4">
      <w:start w:val="1"/>
      <w:numFmt w:val="decimal"/>
      <w:lvlText w:val="%2."/>
      <w:lvlJc w:val="left"/>
      <w:pPr>
        <w:tabs>
          <w:tab w:val="num" w:pos="1080"/>
        </w:tabs>
        <w:ind w:left="1080" w:hanging="360"/>
      </w:pPr>
    </w:lvl>
    <w:lvl w:ilvl="2" w:tplc="EFBA4E48">
      <w:start w:val="1"/>
      <w:numFmt w:val="decimal"/>
      <w:lvlText w:val="%3."/>
      <w:lvlJc w:val="left"/>
      <w:pPr>
        <w:tabs>
          <w:tab w:val="num" w:pos="1440"/>
        </w:tabs>
        <w:ind w:left="1440" w:hanging="360"/>
      </w:pPr>
    </w:lvl>
    <w:lvl w:ilvl="3" w:tplc="6EB80374">
      <w:start w:val="1"/>
      <w:numFmt w:val="decimal"/>
      <w:lvlText w:val="%4."/>
      <w:lvlJc w:val="left"/>
      <w:pPr>
        <w:tabs>
          <w:tab w:val="num" w:pos="1800"/>
        </w:tabs>
        <w:ind w:left="1800" w:hanging="360"/>
      </w:pPr>
    </w:lvl>
    <w:lvl w:ilvl="4" w:tplc="FA7280B8">
      <w:start w:val="1"/>
      <w:numFmt w:val="decimal"/>
      <w:lvlText w:val="%5."/>
      <w:lvlJc w:val="left"/>
      <w:pPr>
        <w:tabs>
          <w:tab w:val="num" w:pos="2160"/>
        </w:tabs>
        <w:ind w:left="2160" w:hanging="360"/>
      </w:pPr>
    </w:lvl>
    <w:lvl w:ilvl="5" w:tplc="7EAAD074">
      <w:start w:val="1"/>
      <w:numFmt w:val="decimal"/>
      <w:lvlText w:val="%6."/>
      <w:lvlJc w:val="left"/>
      <w:pPr>
        <w:tabs>
          <w:tab w:val="num" w:pos="2520"/>
        </w:tabs>
        <w:ind w:left="2520" w:hanging="360"/>
      </w:pPr>
    </w:lvl>
    <w:lvl w:ilvl="6" w:tplc="A55E7930">
      <w:start w:val="1"/>
      <w:numFmt w:val="decimal"/>
      <w:lvlText w:val="%7."/>
      <w:lvlJc w:val="left"/>
      <w:pPr>
        <w:tabs>
          <w:tab w:val="num" w:pos="2880"/>
        </w:tabs>
        <w:ind w:left="2880" w:hanging="360"/>
      </w:pPr>
    </w:lvl>
    <w:lvl w:ilvl="7" w:tplc="CD920B94">
      <w:start w:val="1"/>
      <w:numFmt w:val="decimal"/>
      <w:lvlText w:val="%8."/>
      <w:lvlJc w:val="left"/>
      <w:pPr>
        <w:tabs>
          <w:tab w:val="num" w:pos="3240"/>
        </w:tabs>
        <w:ind w:left="3240" w:hanging="360"/>
      </w:pPr>
    </w:lvl>
    <w:lvl w:ilvl="8" w:tplc="93A476D8">
      <w:start w:val="1"/>
      <w:numFmt w:val="decimal"/>
      <w:lvlText w:val="%9."/>
      <w:lvlJc w:val="left"/>
      <w:pPr>
        <w:tabs>
          <w:tab w:val="num" w:pos="3600"/>
        </w:tabs>
        <w:ind w:left="3600" w:hanging="360"/>
      </w:pPr>
    </w:lvl>
  </w:abstractNum>
  <w:abstractNum w:abstractNumId="1" w15:restartNumberingAfterBreak="0">
    <w:nsid w:val="11BF6F64"/>
    <w:multiLevelType w:val="hybridMultilevel"/>
    <w:tmpl w:val="491649CC"/>
    <w:lvl w:ilvl="0" w:tplc="806C51B8">
      <w:start w:val="1"/>
      <w:numFmt w:val="decimal"/>
      <w:pStyle w:val="Listennummer51"/>
      <w:lvlText w:val="%1."/>
      <w:lvlJc w:val="left"/>
      <w:pPr>
        <w:tabs>
          <w:tab w:val="num" w:pos="1492"/>
        </w:tabs>
        <w:ind w:left="1492" w:hanging="360"/>
      </w:pPr>
    </w:lvl>
    <w:lvl w:ilvl="1" w:tplc="54AA5584">
      <w:start w:val="1"/>
      <w:numFmt w:val="bullet"/>
      <w:lvlText w:val="o"/>
      <w:lvlJc w:val="left"/>
      <w:pPr>
        <w:ind w:left="1440" w:hanging="360"/>
      </w:pPr>
      <w:rPr>
        <w:rFonts w:ascii="Courier New" w:eastAsia="Courier New" w:hAnsi="Courier New" w:cs="Courier New" w:hint="default"/>
      </w:rPr>
    </w:lvl>
    <w:lvl w:ilvl="2" w:tplc="34C03406">
      <w:start w:val="1"/>
      <w:numFmt w:val="bullet"/>
      <w:lvlText w:val="§"/>
      <w:lvlJc w:val="left"/>
      <w:pPr>
        <w:ind w:left="2160" w:hanging="360"/>
      </w:pPr>
      <w:rPr>
        <w:rFonts w:ascii="Wingdings" w:eastAsia="Wingdings" w:hAnsi="Wingdings" w:cs="Wingdings" w:hint="default"/>
      </w:rPr>
    </w:lvl>
    <w:lvl w:ilvl="3" w:tplc="4574F0D4">
      <w:start w:val="1"/>
      <w:numFmt w:val="bullet"/>
      <w:lvlText w:val="·"/>
      <w:lvlJc w:val="left"/>
      <w:pPr>
        <w:ind w:left="2880" w:hanging="360"/>
      </w:pPr>
      <w:rPr>
        <w:rFonts w:ascii="Symbol" w:eastAsia="Symbol" w:hAnsi="Symbol" w:cs="Symbol" w:hint="default"/>
      </w:rPr>
    </w:lvl>
    <w:lvl w:ilvl="4" w:tplc="97A8A7B2">
      <w:start w:val="1"/>
      <w:numFmt w:val="bullet"/>
      <w:lvlText w:val="o"/>
      <w:lvlJc w:val="left"/>
      <w:pPr>
        <w:ind w:left="3600" w:hanging="360"/>
      </w:pPr>
      <w:rPr>
        <w:rFonts w:ascii="Courier New" w:eastAsia="Courier New" w:hAnsi="Courier New" w:cs="Courier New" w:hint="default"/>
      </w:rPr>
    </w:lvl>
    <w:lvl w:ilvl="5" w:tplc="E2FA1742">
      <w:start w:val="1"/>
      <w:numFmt w:val="bullet"/>
      <w:lvlText w:val="§"/>
      <w:lvlJc w:val="left"/>
      <w:pPr>
        <w:ind w:left="4320" w:hanging="360"/>
      </w:pPr>
      <w:rPr>
        <w:rFonts w:ascii="Wingdings" w:eastAsia="Wingdings" w:hAnsi="Wingdings" w:cs="Wingdings" w:hint="default"/>
      </w:rPr>
    </w:lvl>
    <w:lvl w:ilvl="6" w:tplc="C1C41086">
      <w:start w:val="1"/>
      <w:numFmt w:val="bullet"/>
      <w:lvlText w:val="·"/>
      <w:lvlJc w:val="left"/>
      <w:pPr>
        <w:ind w:left="5040" w:hanging="360"/>
      </w:pPr>
      <w:rPr>
        <w:rFonts w:ascii="Symbol" w:eastAsia="Symbol" w:hAnsi="Symbol" w:cs="Symbol" w:hint="default"/>
      </w:rPr>
    </w:lvl>
    <w:lvl w:ilvl="7" w:tplc="376C7A6C">
      <w:start w:val="1"/>
      <w:numFmt w:val="bullet"/>
      <w:lvlText w:val="o"/>
      <w:lvlJc w:val="left"/>
      <w:pPr>
        <w:ind w:left="5760" w:hanging="360"/>
      </w:pPr>
      <w:rPr>
        <w:rFonts w:ascii="Courier New" w:eastAsia="Courier New" w:hAnsi="Courier New" w:cs="Courier New" w:hint="default"/>
      </w:rPr>
    </w:lvl>
    <w:lvl w:ilvl="8" w:tplc="DFC64360">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12A15667"/>
    <w:multiLevelType w:val="hybridMultilevel"/>
    <w:tmpl w:val="C9BE1AC8"/>
    <w:lvl w:ilvl="0" w:tplc="E1505FF2">
      <w:start w:val="1"/>
      <w:numFmt w:val="decimal"/>
      <w:pStyle w:val="Listennummer31"/>
      <w:lvlText w:val="%1."/>
      <w:lvlJc w:val="left"/>
      <w:pPr>
        <w:tabs>
          <w:tab w:val="num" w:pos="926"/>
        </w:tabs>
        <w:ind w:left="926" w:hanging="360"/>
      </w:pPr>
    </w:lvl>
    <w:lvl w:ilvl="1" w:tplc="58FE6E94">
      <w:start w:val="1"/>
      <w:numFmt w:val="bullet"/>
      <w:lvlText w:val="o"/>
      <w:lvlJc w:val="left"/>
      <w:pPr>
        <w:ind w:left="1440" w:hanging="360"/>
      </w:pPr>
      <w:rPr>
        <w:rFonts w:ascii="Courier New" w:eastAsia="Courier New" w:hAnsi="Courier New" w:cs="Courier New" w:hint="default"/>
      </w:rPr>
    </w:lvl>
    <w:lvl w:ilvl="2" w:tplc="9DCE5CB8">
      <w:start w:val="1"/>
      <w:numFmt w:val="bullet"/>
      <w:lvlText w:val="§"/>
      <w:lvlJc w:val="left"/>
      <w:pPr>
        <w:ind w:left="2160" w:hanging="360"/>
      </w:pPr>
      <w:rPr>
        <w:rFonts w:ascii="Wingdings" w:eastAsia="Wingdings" w:hAnsi="Wingdings" w:cs="Wingdings" w:hint="default"/>
      </w:rPr>
    </w:lvl>
    <w:lvl w:ilvl="3" w:tplc="90A232BE">
      <w:start w:val="1"/>
      <w:numFmt w:val="bullet"/>
      <w:lvlText w:val="·"/>
      <w:lvlJc w:val="left"/>
      <w:pPr>
        <w:ind w:left="2880" w:hanging="360"/>
      </w:pPr>
      <w:rPr>
        <w:rFonts w:ascii="Symbol" w:eastAsia="Symbol" w:hAnsi="Symbol" w:cs="Symbol" w:hint="default"/>
      </w:rPr>
    </w:lvl>
    <w:lvl w:ilvl="4" w:tplc="2910A32C">
      <w:start w:val="1"/>
      <w:numFmt w:val="bullet"/>
      <w:lvlText w:val="o"/>
      <w:lvlJc w:val="left"/>
      <w:pPr>
        <w:ind w:left="3600" w:hanging="360"/>
      </w:pPr>
      <w:rPr>
        <w:rFonts w:ascii="Courier New" w:eastAsia="Courier New" w:hAnsi="Courier New" w:cs="Courier New" w:hint="default"/>
      </w:rPr>
    </w:lvl>
    <w:lvl w:ilvl="5" w:tplc="61C4F204">
      <w:start w:val="1"/>
      <w:numFmt w:val="bullet"/>
      <w:lvlText w:val="§"/>
      <w:lvlJc w:val="left"/>
      <w:pPr>
        <w:ind w:left="4320" w:hanging="360"/>
      </w:pPr>
      <w:rPr>
        <w:rFonts w:ascii="Wingdings" w:eastAsia="Wingdings" w:hAnsi="Wingdings" w:cs="Wingdings" w:hint="default"/>
      </w:rPr>
    </w:lvl>
    <w:lvl w:ilvl="6" w:tplc="4C9EAEA4">
      <w:start w:val="1"/>
      <w:numFmt w:val="bullet"/>
      <w:lvlText w:val="·"/>
      <w:lvlJc w:val="left"/>
      <w:pPr>
        <w:ind w:left="5040" w:hanging="360"/>
      </w:pPr>
      <w:rPr>
        <w:rFonts w:ascii="Symbol" w:eastAsia="Symbol" w:hAnsi="Symbol" w:cs="Symbol" w:hint="default"/>
      </w:rPr>
    </w:lvl>
    <w:lvl w:ilvl="7" w:tplc="7F8C93AE">
      <w:start w:val="1"/>
      <w:numFmt w:val="bullet"/>
      <w:lvlText w:val="o"/>
      <w:lvlJc w:val="left"/>
      <w:pPr>
        <w:ind w:left="5760" w:hanging="360"/>
      </w:pPr>
      <w:rPr>
        <w:rFonts w:ascii="Courier New" w:eastAsia="Courier New" w:hAnsi="Courier New" w:cs="Courier New" w:hint="default"/>
      </w:rPr>
    </w:lvl>
    <w:lvl w:ilvl="8" w:tplc="0B88D72C">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13EF62C8"/>
    <w:multiLevelType w:val="hybridMultilevel"/>
    <w:tmpl w:val="B6B24838"/>
    <w:lvl w:ilvl="0" w:tplc="208297CC">
      <w:start w:val="1"/>
      <w:numFmt w:val="lowerLetter"/>
      <w:pStyle w:val="Listennummer1"/>
      <w:lvlText w:val="%1)"/>
      <w:lvlJc w:val="left"/>
      <w:pPr>
        <w:tabs>
          <w:tab w:val="num" w:pos="283"/>
        </w:tabs>
        <w:ind w:left="283" w:hanging="283"/>
      </w:pPr>
    </w:lvl>
    <w:lvl w:ilvl="1" w:tplc="19A8A5D2">
      <w:start w:val="1"/>
      <w:numFmt w:val="decimal"/>
      <w:lvlText w:val="%2."/>
      <w:lvlJc w:val="left"/>
      <w:pPr>
        <w:tabs>
          <w:tab w:val="num" w:pos="1080"/>
        </w:tabs>
        <w:ind w:left="1080" w:hanging="360"/>
      </w:pPr>
    </w:lvl>
    <w:lvl w:ilvl="2" w:tplc="EDA43798">
      <w:start w:val="1"/>
      <w:numFmt w:val="decimal"/>
      <w:lvlText w:val="%3."/>
      <w:lvlJc w:val="left"/>
      <w:pPr>
        <w:tabs>
          <w:tab w:val="num" w:pos="1440"/>
        </w:tabs>
        <w:ind w:left="1440" w:hanging="360"/>
      </w:pPr>
    </w:lvl>
    <w:lvl w:ilvl="3" w:tplc="4F48D4F0">
      <w:start w:val="1"/>
      <w:numFmt w:val="decimal"/>
      <w:lvlText w:val="%4."/>
      <w:lvlJc w:val="left"/>
      <w:pPr>
        <w:tabs>
          <w:tab w:val="num" w:pos="1800"/>
        </w:tabs>
        <w:ind w:left="1800" w:hanging="360"/>
      </w:pPr>
    </w:lvl>
    <w:lvl w:ilvl="4" w:tplc="951E0DB8">
      <w:start w:val="1"/>
      <w:numFmt w:val="decimal"/>
      <w:lvlText w:val="%5."/>
      <w:lvlJc w:val="left"/>
      <w:pPr>
        <w:tabs>
          <w:tab w:val="num" w:pos="2160"/>
        </w:tabs>
        <w:ind w:left="2160" w:hanging="360"/>
      </w:pPr>
    </w:lvl>
    <w:lvl w:ilvl="5" w:tplc="C27A575C">
      <w:start w:val="1"/>
      <w:numFmt w:val="decimal"/>
      <w:lvlText w:val="%6."/>
      <w:lvlJc w:val="left"/>
      <w:pPr>
        <w:tabs>
          <w:tab w:val="num" w:pos="2520"/>
        </w:tabs>
        <w:ind w:left="2520" w:hanging="360"/>
      </w:pPr>
    </w:lvl>
    <w:lvl w:ilvl="6" w:tplc="D480E64C">
      <w:start w:val="1"/>
      <w:numFmt w:val="decimal"/>
      <w:lvlText w:val="%7."/>
      <w:lvlJc w:val="left"/>
      <w:pPr>
        <w:tabs>
          <w:tab w:val="num" w:pos="2880"/>
        </w:tabs>
        <w:ind w:left="2880" w:hanging="360"/>
      </w:pPr>
    </w:lvl>
    <w:lvl w:ilvl="7" w:tplc="6E9834E2">
      <w:start w:val="1"/>
      <w:numFmt w:val="decimal"/>
      <w:lvlText w:val="%8."/>
      <w:lvlJc w:val="left"/>
      <w:pPr>
        <w:tabs>
          <w:tab w:val="num" w:pos="3240"/>
        </w:tabs>
        <w:ind w:left="3240" w:hanging="360"/>
      </w:pPr>
    </w:lvl>
    <w:lvl w:ilvl="8" w:tplc="2C94A386">
      <w:start w:val="1"/>
      <w:numFmt w:val="decimal"/>
      <w:lvlText w:val="%9."/>
      <w:lvlJc w:val="left"/>
      <w:pPr>
        <w:tabs>
          <w:tab w:val="num" w:pos="3600"/>
        </w:tabs>
        <w:ind w:left="3600" w:hanging="360"/>
      </w:pPr>
    </w:lvl>
  </w:abstractNum>
  <w:abstractNum w:abstractNumId="4" w15:restartNumberingAfterBreak="0">
    <w:nsid w:val="448432A2"/>
    <w:multiLevelType w:val="hybridMultilevel"/>
    <w:tmpl w:val="81447F4C"/>
    <w:lvl w:ilvl="0" w:tplc="17E870C4">
      <w:start w:val="1"/>
      <w:numFmt w:val="none"/>
      <w:pStyle w:val="berschrift1"/>
      <w:suff w:val="nothing"/>
      <w:lvlText w:val=""/>
      <w:lvlJc w:val="left"/>
      <w:pPr>
        <w:tabs>
          <w:tab w:val="num" w:pos="0"/>
        </w:tabs>
        <w:ind w:left="0" w:firstLine="0"/>
      </w:pPr>
    </w:lvl>
    <w:lvl w:ilvl="1" w:tplc="AB38EFA6">
      <w:start w:val="1"/>
      <w:numFmt w:val="none"/>
      <w:pStyle w:val="berschrift2"/>
      <w:suff w:val="nothing"/>
      <w:lvlText w:val=""/>
      <w:lvlJc w:val="left"/>
      <w:pPr>
        <w:tabs>
          <w:tab w:val="num" w:pos="0"/>
        </w:tabs>
        <w:ind w:left="0" w:firstLine="0"/>
      </w:pPr>
    </w:lvl>
    <w:lvl w:ilvl="2" w:tplc="558A1004">
      <w:start w:val="1"/>
      <w:numFmt w:val="none"/>
      <w:pStyle w:val="berschrift3"/>
      <w:suff w:val="nothing"/>
      <w:lvlText w:val=""/>
      <w:lvlJc w:val="left"/>
      <w:pPr>
        <w:tabs>
          <w:tab w:val="num" w:pos="0"/>
        </w:tabs>
        <w:ind w:left="0" w:firstLine="0"/>
      </w:pPr>
    </w:lvl>
    <w:lvl w:ilvl="3" w:tplc="DD42D5F6">
      <w:start w:val="1"/>
      <w:numFmt w:val="none"/>
      <w:pStyle w:val="berschrift4"/>
      <w:suff w:val="nothing"/>
      <w:lvlText w:val=""/>
      <w:lvlJc w:val="left"/>
      <w:pPr>
        <w:tabs>
          <w:tab w:val="num" w:pos="0"/>
        </w:tabs>
        <w:ind w:left="0" w:firstLine="0"/>
      </w:pPr>
    </w:lvl>
    <w:lvl w:ilvl="4" w:tplc="D3C81F3E">
      <w:start w:val="1"/>
      <w:numFmt w:val="none"/>
      <w:pStyle w:val="berschrift5"/>
      <w:suff w:val="nothing"/>
      <w:lvlText w:val=""/>
      <w:lvlJc w:val="left"/>
      <w:pPr>
        <w:tabs>
          <w:tab w:val="num" w:pos="0"/>
        </w:tabs>
        <w:ind w:left="0" w:firstLine="0"/>
      </w:pPr>
    </w:lvl>
    <w:lvl w:ilvl="5" w:tplc="EF227B5E">
      <w:start w:val="1"/>
      <w:numFmt w:val="none"/>
      <w:pStyle w:val="berschrift6"/>
      <w:suff w:val="nothing"/>
      <w:lvlText w:val=""/>
      <w:lvlJc w:val="left"/>
      <w:pPr>
        <w:tabs>
          <w:tab w:val="num" w:pos="0"/>
        </w:tabs>
        <w:ind w:left="0" w:firstLine="0"/>
      </w:pPr>
    </w:lvl>
    <w:lvl w:ilvl="6" w:tplc="66704428">
      <w:start w:val="1"/>
      <w:numFmt w:val="none"/>
      <w:pStyle w:val="berschrift7"/>
      <w:suff w:val="nothing"/>
      <w:lvlText w:val=""/>
      <w:lvlJc w:val="left"/>
      <w:pPr>
        <w:tabs>
          <w:tab w:val="num" w:pos="0"/>
        </w:tabs>
        <w:ind w:left="0" w:firstLine="0"/>
      </w:pPr>
    </w:lvl>
    <w:lvl w:ilvl="7" w:tplc="45949C9E">
      <w:start w:val="1"/>
      <w:numFmt w:val="none"/>
      <w:pStyle w:val="berschrift8"/>
      <w:suff w:val="nothing"/>
      <w:lvlText w:val=""/>
      <w:lvlJc w:val="left"/>
      <w:pPr>
        <w:tabs>
          <w:tab w:val="num" w:pos="0"/>
        </w:tabs>
        <w:ind w:left="0" w:firstLine="0"/>
      </w:pPr>
    </w:lvl>
    <w:lvl w:ilvl="8" w:tplc="CD0CDA84">
      <w:start w:val="1"/>
      <w:numFmt w:val="none"/>
      <w:pStyle w:val="berschrift9"/>
      <w:suff w:val="nothing"/>
      <w:lvlText w:val=""/>
      <w:lvlJc w:val="left"/>
      <w:pPr>
        <w:tabs>
          <w:tab w:val="num" w:pos="0"/>
        </w:tabs>
        <w:ind w:left="0" w:firstLine="0"/>
      </w:pPr>
    </w:lvl>
  </w:abstractNum>
  <w:abstractNum w:abstractNumId="5" w15:restartNumberingAfterBreak="0">
    <w:nsid w:val="45267E91"/>
    <w:multiLevelType w:val="hybridMultilevel"/>
    <w:tmpl w:val="883CC6EA"/>
    <w:lvl w:ilvl="0" w:tplc="B9B614EC">
      <w:start w:val="1"/>
      <w:numFmt w:val="decimal"/>
      <w:pStyle w:val="Aufzhlungszeichen1"/>
      <w:lvlText w:val="%1"/>
      <w:lvlJc w:val="left"/>
      <w:pPr>
        <w:tabs>
          <w:tab w:val="num" w:pos="283"/>
        </w:tabs>
        <w:ind w:left="283" w:hanging="283"/>
      </w:pPr>
    </w:lvl>
    <w:lvl w:ilvl="1" w:tplc="0BBA64B4">
      <w:start w:val="1"/>
      <w:numFmt w:val="decimal"/>
      <w:lvlText w:val="%2."/>
      <w:lvlJc w:val="left"/>
      <w:pPr>
        <w:tabs>
          <w:tab w:val="num" w:pos="1080"/>
        </w:tabs>
        <w:ind w:left="1080" w:hanging="360"/>
      </w:pPr>
    </w:lvl>
    <w:lvl w:ilvl="2" w:tplc="D9EA6E66">
      <w:start w:val="1"/>
      <w:numFmt w:val="decimal"/>
      <w:lvlText w:val="%3."/>
      <w:lvlJc w:val="left"/>
      <w:pPr>
        <w:tabs>
          <w:tab w:val="num" w:pos="1440"/>
        </w:tabs>
        <w:ind w:left="1440" w:hanging="360"/>
      </w:pPr>
    </w:lvl>
    <w:lvl w:ilvl="3" w:tplc="BC3A9B2C">
      <w:start w:val="1"/>
      <w:numFmt w:val="decimal"/>
      <w:lvlText w:val="%4."/>
      <w:lvlJc w:val="left"/>
      <w:pPr>
        <w:tabs>
          <w:tab w:val="num" w:pos="1800"/>
        </w:tabs>
        <w:ind w:left="1800" w:hanging="360"/>
      </w:pPr>
    </w:lvl>
    <w:lvl w:ilvl="4" w:tplc="4E7C41E6">
      <w:start w:val="1"/>
      <w:numFmt w:val="decimal"/>
      <w:lvlText w:val="%5."/>
      <w:lvlJc w:val="left"/>
      <w:pPr>
        <w:tabs>
          <w:tab w:val="num" w:pos="2160"/>
        </w:tabs>
        <w:ind w:left="2160" w:hanging="360"/>
      </w:pPr>
    </w:lvl>
    <w:lvl w:ilvl="5" w:tplc="904ADA46">
      <w:start w:val="1"/>
      <w:numFmt w:val="decimal"/>
      <w:lvlText w:val="%6."/>
      <w:lvlJc w:val="left"/>
      <w:pPr>
        <w:tabs>
          <w:tab w:val="num" w:pos="2520"/>
        </w:tabs>
        <w:ind w:left="2520" w:hanging="360"/>
      </w:pPr>
    </w:lvl>
    <w:lvl w:ilvl="6" w:tplc="6702456E">
      <w:start w:val="1"/>
      <w:numFmt w:val="decimal"/>
      <w:lvlText w:val="%7."/>
      <w:lvlJc w:val="left"/>
      <w:pPr>
        <w:tabs>
          <w:tab w:val="num" w:pos="2880"/>
        </w:tabs>
        <w:ind w:left="2880" w:hanging="360"/>
      </w:pPr>
    </w:lvl>
    <w:lvl w:ilvl="7" w:tplc="FA74CC88">
      <w:start w:val="1"/>
      <w:numFmt w:val="decimal"/>
      <w:lvlText w:val="%8."/>
      <w:lvlJc w:val="left"/>
      <w:pPr>
        <w:tabs>
          <w:tab w:val="num" w:pos="3240"/>
        </w:tabs>
        <w:ind w:left="3240" w:hanging="360"/>
      </w:pPr>
    </w:lvl>
    <w:lvl w:ilvl="8" w:tplc="1118495C">
      <w:start w:val="1"/>
      <w:numFmt w:val="decimal"/>
      <w:lvlText w:val="%9."/>
      <w:lvlJc w:val="left"/>
      <w:pPr>
        <w:tabs>
          <w:tab w:val="num" w:pos="3600"/>
        </w:tabs>
        <w:ind w:left="3600" w:hanging="360"/>
      </w:pPr>
    </w:lvl>
  </w:abstractNum>
  <w:abstractNum w:abstractNumId="6" w15:restartNumberingAfterBreak="0">
    <w:nsid w:val="588D69DC"/>
    <w:multiLevelType w:val="hybridMultilevel"/>
    <w:tmpl w:val="BA40AB1C"/>
    <w:lvl w:ilvl="0" w:tplc="C7E06D3A">
      <w:start w:val="1"/>
      <w:numFmt w:val="decimal"/>
      <w:pStyle w:val="Listennummer21"/>
      <w:lvlText w:val="%1)"/>
      <w:lvlJc w:val="left"/>
      <w:pPr>
        <w:tabs>
          <w:tab w:val="num" w:pos="283"/>
        </w:tabs>
        <w:ind w:left="283" w:hanging="283"/>
      </w:pPr>
    </w:lvl>
    <w:lvl w:ilvl="1" w:tplc="C85C2086">
      <w:start w:val="1"/>
      <w:numFmt w:val="decimal"/>
      <w:lvlText w:val="%2."/>
      <w:lvlJc w:val="left"/>
      <w:pPr>
        <w:tabs>
          <w:tab w:val="num" w:pos="1080"/>
        </w:tabs>
        <w:ind w:left="1080" w:hanging="360"/>
      </w:pPr>
    </w:lvl>
    <w:lvl w:ilvl="2" w:tplc="3CCCE4F0">
      <w:start w:val="1"/>
      <w:numFmt w:val="decimal"/>
      <w:lvlText w:val="%3."/>
      <w:lvlJc w:val="left"/>
      <w:pPr>
        <w:tabs>
          <w:tab w:val="num" w:pos="1440"/>
        </w:tabs>
        <w:ind w:left="1440" w:hanging="360"/>
      </w:pPr>
    </w:lvl>
    <w:lvl w:ilvl="3" w:tplc="6E74C3C0">
      <w:start w:val="1"/>
      <w:numFmt w:val="decimal"/>
      <w:lvlText w:val="%4."/>
      <w:lvlJc w:val="left"/>
      <w:pPr>
        <w:tabs>
          <w:tab w:val="num" w:pos="1800"/>
        </w:tabs>
        <w:ind w:left="1800" w:hanging="360"/>
      </w:pPr>
    </w:lvl>
    <w:lvl w:ilvl="4" w:tplc="1BDAE086">
      <w:start w:val="1"/>
      <w:numFmt w:val="decimal"/>
      <w:lvlText w:val="%5."/>
      <w:lvlJc w:val="left"/>
      <w:pPr>
        <w:tabs>
          <w:tab w:val="num" w:pos="2160"/>
        </w:tabs>
        <w:ind w:left="2160" w:hanging="360"/>
      </w:pPr>
    </w:lvl>
    <w:lvl w:ilvl="5" w:tplc="1A3A6F2A">
      <w:start w:val="1"/>
      <w:numFmt w:val="decimal"/>
      <w:lvlText w:val="%6."/>
      <w:lvlJc w:val="left"/>
      <w:pPr>
        <w:tabs>
          <w:tab w:val="num" w:pos="2520"/>
        </w:tabs>
        <w:ind w:left="2520" w:hanging="360"/>
      </w:pPr>
    </w:lvl>
    <w:lvl w:ilvl="6" w:tplc="2E1C3E44">
      <w:start w:val="1"/>
      <w:numFmt w:val="decimal"/>
      <w:lvlText w:val="%7."/>
      <w:lvlJc w:val="left"/>
      <w:pPr>
        <w:tabs>
          <w:tab w:val="num" w:pos="2880"/>
        </w:tabs>
        <w:ind w:left="2880" w:hanging="360"/>
      </w:pPr>
    </w:lvl>
    <w:lvl w:ilvl="7" w:tplc="28F22CE8">
      <w:start w:val="1"/>
      <w:numFmt w:val="decimal"/>
      <w:lvlText w:val="%8."/>
      <w:lvlJc w:val="left"/>
      <w:pPr>
        <w:tabs>
          <w:tab w:val="num" w:pos="3240"/>
        </w:tabs>
        <w:ind w:left="3240" w:hanging="360"/>
      </w:pPr>
    </w:lvl>
    <w:lvl w:ilvl="8" w:tplc="349A5452">
      <w:start w:val="1"/>
      <w:numFmt w:val="decimal"/>
      <w:lvlText w:val="%9."/>
      <w:lvlJc w:val="left"/>
      <w:pPr>
        <w:tabs>
          <w:tab w:val="num" w:pos="3600"/>
        </w:tabs>
        <w:ind w:left="3600" w:hanging="360"/>
      </w:pPr>
    </w:lvl>
  </w:abstractNum>
  <w:abstractNum w:abstractNumId="7" w15:restartNumberingAfterBreak="0">
    <w:nsid w:val="70065B0D"/>
    <w:multiLevelType w:val="hybridMultilevel"/>
    <w:tmpl w:val="B8064B7E"/>
    <w:lvl w:ilvl="0" w:tplc="7E366596">
      <w:start w:val="1"/>
      <w:numFmt w:val="decimal"/>
      <w:pStyle w:val="Listennummer41"/>
      <w:lvlText w:val="%1."/>
      <w:lvlJc w:val="left"/>
      <w:pPr>
        <w:tabs>
          <w:tab w:val="num" w:pos="1209"/>
        </w:tabs>
        <w:ind w:left="1209" w:hanging="360"/>
      </w:pPr>
    </w:lvl>
    <w:lvl w:ilvl="1" w:tplc="B8A4074E">
      <w:start w:val="1"/>
      <w:numFmt w:val="bullet"/>
      <w:lvlText w:val="o"/>
      <w:lvlJc w:val="left"/>
      <w:pPr>
        <w:ind w:left="1440" w:hanging="360"/>
      </w:pPr>
      <w:rPr>
        <w:rFonts w:ascii="Courier New" w:eastAsia="Courier New" w:hAnsi="Courier New" w:cs="Courier New" w:hint="default"/>
      </w:rPr>
    </w:lvl>
    <w:lvl w:ilvl="2" w:tplc="ADCC1E7A">
      <w:start w:val="1"/>
      <w:numFmt w:val="bullet"/>
      <w:lvlText w:val="§"/>
      <w:lvlJc w:val="left"/>
      <w:pPr>
        <w:ind w:left="2160" w:hanging="360"/>
      </w:pPr>
      <w:rPr>
        <w:rFonts w:ascii="Wingdings" w:eastAsia="Wingdings" w:hAnsi="Wingdings" w:cs="Wingdings" w:hint="default"/>
      </w:rPr>
    </w:lvl>
    <w:lvl w:ilvl="3" w:tplc="B186EF92">
      <w:start w:val="1"/>
      <w:numFmt w:val="bullet"/>
      <w:lvlText w:val="·"/>
      <w:lvlJc w:val="left"/>
      <w:pPr>
        <w:ind w:left="2880" w:hanging="360"/>
      </w:pPr>
      <w:rPr>
        <w:rFonts w:ascii="Symbol" w:eastAsia="Symbol" w:hAnsi="Symbol" w:cs="Symbol" w:hint="default"/>
      </w:rPr>
    </w:lvl>
    <w:lvl w:ilvl="4" w:tplc="73785016">
      <w:start w:val="1"/>
      <w:numFmt w:val="bullet"/>
      <w:lvlText w:val="o"/>
      <w:lvlJc w:val="left"/>
      <w:pPr>
        <w:ind w:left="3600" w:hanging="360"/>
      </w:pPr>
      <w:rPr>
        <w:rFonts w:ascii="Courier New" w:eastAsia="Courier New" w:hAnsi="Courier New" w:cs="Courier New" w:hint="default"/>
      </w:rPr>
    </w:lvl>
    <w:lvl w:ilvl="5" w:tplc="D36A2BC2">
      <w:start w:val="1"/>
      <w:numFmt w:val="bullet"/>
      <w:lvlText w:val="§"/>
      <w:lvlJc w:val="left"/>
      <w:pPr>
        <w:ind w:left="4320" w:hanging="360"/>
      </w:pPr>
      <w:rPr>
        <w:rFonts w:ascii="Wingdings" w:eastAsia="Wingdings" w:hAnsi="Wingdings" w:cs="Wingdings" w:hint="default"/>
      </w:rPr>
    </w:lvl>
    <w:lvl w:ilvl="6" w:tplc="34EA71AE">
      <w:start w:val="1"/>
      <w:numFmt w:val="bullet"/>
      <w:lvlText w:val="·"/>
      <w:lvlJc w:val="left"/>
      <w:pPr>
        <w:ind w:left="5040" w:hanging="360"/>
      </w:pPr>
      <w:rPr>
        <w:rFonts w:ascii="Symbol" w:eastAsia="Symbol" w:hAnsi="Symbol" w:cs="Symbol" w:hint="default"/>
      </w:rPr>
    </w:lvl>
    <w:lvl w:ilvl="7" w:tplc="A4C45DA4">
      <w:start w:val="1"/>
      <w:numFmt w:val="bullet"/>
      <w:lvlText w:val="o"/>
      <w:lvlJc w:val="left"/>
      <w:pPr>
        <w:ind w:left="5760" w:hanging="360"/>
      </w:pPr>
      <w:rPr>
        <w:rFonts w:ascii="Courier New" w:eastAsia="Courier New" w:hAnsi="Courier New" w:cs="Courier New" w:hint="default"/>
      </w:rPr>
    </w:lvl>
    <w:lvl w:ilvl="8" w:tplc="FB6E45D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75051C58"/>
    <w:multiLevelType w:val="hybridMultilevel"/>
    <w:tmpl w:val="16204746"/>
    <w:lvl w:ilvl="0" w:tplc="C5362A1C">
      <w:start w:val="4"/>
      <w:numFmt w:val="bullet"/>
      <w:lvlText w:val="-"/>
      <w:lvlJc w:val="left"/>
      <w:pPr>
        <w:tabs>
          <w:tab w:val="num" w:pos="0"/>
        </w:tabs>
        <w:ind w:left="720" w:hanging="360"/>
      </w:pPr>
      <w:rPr>
        <w:rFonts w:ascii="Times New Roman" w:hAnsi="Times New Roman" w:cs="Times New Roman" w:hint="default"/>
      </w:rPr>
    </w:lvl>
    <w:lvl w:ilvl="1" w:tplc="D752F0C8">
      <w:start w:val="1"/>
      <w:numFmt w:val="bullet"/>
      <w:lvlText w:val="o"/>
      <w:lvlJc w:val="left"/>
      <w:pPr>
        <w:ind w:left="1440" w:hanging="360"/>
      </w:pPr>
      <w:rPr>
        <w:rFonts w:ascii="Courier New" w:eastAsia="Courier New" w:hAnsi="Courier New" w:cs="Courier New" w:hint="default"/>
      </w:rPr>
    </w:lvl>
    <w:lvl w:ilvl="2" w:tplc="B2806F6C">
      <w:start w:val="1"/>
      <w:numFmt w:val="bullet"/>
      <w:lvlText w:val="§"/>
      <w:lvlJc w:val="left"/>
      <w:pPr>
        <w:ind w:left="2160" w:hanging="360"/>
      </w:pPr>
      <w:rPr>
        <w:rFonts w:ascii="Wingdings" w:eastAsia="Wingdings" w:hAnsi="Wingdings" w:cs="Wingdings" w:hint="default"/>
      </w:rPr>
    </w:lvl>
    <w:lvl w:ilvl="3" w:tplc="DE060F62">
      <w:start w:val="1"/>
      <w:numFmt w:val="bullet"/>
      <w:lvlText w:val="·"/>
      <w:lvlJc w:val="left"/>
      <w:pPr>
        <w:ind w:left="2880" w:hanging="360"/>
      </w:pPr>
      <w:rPr>
        <w:rFonts w:ascii="Symbol" w:eastAsia="Symbol" w:hAnsi="Symbol" w:cs="Symbol" w:hint="default"/>
      </w:rPr>
    </w:lvl>
    <w:lvl w:ilvl="4" w:tplc="963A959A">
      <w:start w:val="1"/>
      <w:numFmt w:val="bullet"/>
      <w:lvlText w:val="o"/>
      <w:lvlJc w:val="left"/>
      <w:pPr>
        <w:ind w:left="3600" w:hanging="360"/>
      </w:pPr>
      <w:rPr>
        <w:rFonts w:ascii="Courier New" w:eastAsia="Courier New" w:hAnsi="Courier New" w:cs="Courier New" w:hint="default"/>
      </w:rPr>
    </w:lvl>
    <w:lvl w:ilvl="5" w:tplc="BC60686A">
      <w:start w:val="1"/>
      <w:numFmt w:val="bullet"/>
      <w:lvlText w:val="§"/>
      <w:lvlJc w:val="left"/>
      <w:pPr>
        <w:ind w:left="4320" w:hanging="360"/>
      </w:pPr>
      <w:rPr>
        <w:rFonts w:ascii="Wingdings" w:eastAsia="Wingdings" w:hAnsi="Wingdings" w:cs="Wingdings" w:hint="default"/>
      </w:rPr>
    </w:lvl>
    <w:lvl w:ilvl="6" w:tplc="0A689FEE">
      <w:start w:val="1"/>
      <w:numFmt w:val="bullet"/>
      <w:lvlText w:val="·"/>
      <w:lvlJc w:val="left"/>
      <w:pPr>
        <w:ind w:left="5040" w:hanging="360"/>
      </w:pPr>
      <w:rPr>
        <w:rFonts w:ascii="Symbol" w:eastAsia="Symbol" w:hAnsi="Symbol" w:cs="Symbol" w:hint="default"/>
      </w:rPr>
    </w:lvl>
    <w:lvl w:ilvl="7" w:tplc="D658A04E">
      <w:start w:val="1"/>
      <w:numFmt w:val="bullet"/>
      <w:lvlText w:val="o"/>
      <w:lvlJc w:val="left"/>
      <w:pPr>
        <w:ind w:left="5760" w:hanging="360"/>
      </w:pPr>
      <w:rPr>
        <w:rFonts w:ascii="Courier New" w:eastAsia="Courier New" w:hAnsi="Courier New" w:cs="Courier New" w:hint="default"/>
      </w:rPr>
    </w:lvl>
    <w:lvl w:ilvl="8" w:tplc="4788AEF4">
      <w:start w:val="1"/>
      <w:numFmt w:val="bullet"/>
      <w:lvlText w:val="§"/>
      <w:lvlJc w:val="left"/>
      <w:pPr>
        <w:ind w:left="6480" w:hanging="360"/>
      </w:pPr>
      <w:rPr>
        <w:rFonts w:ascii="Wingdings" w:eastAsia="Wingdings" w:hAnsi="Wingdings" w:cs="Wingdings" w:hint="default"/>
      </w:rPr>
    </w:lvl>
  </w:abstractNum>
  <w:num w:numId="1" w16cid:durableId="505678367">
    <w:abstractNumId w:val="4"/>
  </w:num>
  <w:num w:numId="2" w16cid:durableId="1904942955">
    <w:abstractNumId w:val="1"/>
  </w:num>
  <w:num w:numId="3" w16cid:durableId="2095784153">
    <w:abstractNumId w:val="7"/>
  </w:num>
  <w:num w:numId="4" w16cid:durableId="2090227994">
    <w:abstractNumId w:val="2"/>
  </w:num>
  <w:num w:numId="5" w16cid:durableId="1883439594">
    <w:abstractNumId w:val="8"/>
  </w:num>
  <w:num w:numId="6" w16cid:durableId="2037848932">
    <w:abstractNumId w:val="3"/>
  </w:num>
  <w:num w:numId="7" w16cid:durableId="1635135618">
    <w:abstractNumId w:val="6"/>
  </w:num>
  <w:num w:numId="8" w16cid:durableId="1109475181">
    <w:abstractNumId w:val="5"/>
  </w:num>
  <w:num w:numId="9" w16cid:durableId="7137736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28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F49"/>
    <w:rsid w:val="002F192C"/>
    <w:rsid w:val="004E0586"/>
    <w:rsid w:val="005F439D"/>
    <w:rsid w:val="00715587"/>
    <w:rsid w:val="007C117F"/>
    <w:rsid w:val="00951F49"/>
    <w:rsid w:val="009E5B86"/>
    <w:rsid w:val="00F85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EEAE6"/>
  <w15:docId w15:val="{EBB67C24-148D-4B8A-9240-4EB6534DA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pPr>
    <w:rPr>
      <w:rFonts w:eastAsia="SimSun"/>
      <w:lang w:val="en-GB" w:eastAsia="zh-CN"/>
    </w:rPr>
  </w:style>
  <w:style w:type="paragraph" w:styleId="berschrift1">
    <w:name w:val="heading 1"/>
    <w:next w:val="Standard"/>
    <w:link w:val="berschrift1Zchn"/>
    <w:qFormat/>
    <w:pPr>
      <w:keepNext/>
      <w:keepLines/>
      <w:numPr>
        <w:numId w:val="1"/>
      </w:numPr>
      <w:pBdr>
        <w:top w:val="single" w:sz="12" w:space="3" w:color="000000"/>
        <w:left w:val="none" w:sz="0" w:space="0" w:color="000000"/>
        <w:bottom w:val="none" w:sz="0" w:space="0" w:color="000000"/>
        <w:right w:val="none" w:sz="0" w:space="0" w:color="000000"/>
      </w:pBdr>
      <w:spacing w:before="240" w:after="180"/>
      <w:ind w:left="1134" w:hanging="1134"/>
      <w:outlineLvl w:val="0"/>
    </w:pPr>
    <w:rPr>
      <w:rFonts w:ascii="Arial" w:eastAsia="SimSun" w:hAnsi="Arial" w:cs="Arial"/>
      <w:sz w:val="36"/>
      <w:lang w:val="en-GB" w:eastAsia="zh-CN"/>
    </w:rPr>
  </w:style>
  <w:style w:type="paragraph" w:styleId="berschrift2">
    <w:name w:val="heading 2"/>
    <w:basedOn w:val="berschrift1"/>
    <w:next w:val="Standard"/>
    <w:link w:val="berschrift2Zchn"/>
    <w:qFormat/>
    <w:pPr>
      <w:numPr>
        <w:ilvl w:val="1"/>
      </w:numPr>
      <w:pBdr>
        <w:top w:val="none" w:sz="0" w:space="0" w:color="000000"/>
      </w:pBdr>
      <w:spacing w:before="180"/>
      <w:outlineLvl w:val="1"/>
    </w:pPr>
    <w:rPr>
      <w:sz w:val="32"/>
    </w:rPr>
  </w:style>
  <w:style w:type="paragraph" w:styleId="berschrift3">
    <w:name w:val="heading 3"/>
    <w:basedOn w:val="berschrift2"/>
    <w:next w:val="Standard"/>
    <w:link w:val="berschrift3Zchn"/>
    <w:qFormat/>
    <w:pPr>
      <w:numPr>
        <w:ilvl w:val="2"/>
      </w:numPr>
      <w:spacing w:before="120"/>
      <w:outlineLvl w:val="2"/>
    </w:pPr>
    <w:rPr>
      <w:sz w:val="28"/>
    </w:rPr>
  </w:style>
  <w:style w:type="paragraph" w:styleId="berschrift4">
    <w:name w:val="heading 4"/>
    <w:basedOn w:val="berschrift3"/>
    <w:next w:val="Standard"/>
    <w:link w:val="berschrift4Zchn"/>
    <w:qFormat/>
    <w:pPr>
      <w:numPr>
        <w:ilvl w:val="3"/>
      </w:numPr>
      <w:ind w:left="1418" w:hanging="1418"/>
      <w:outlineLvl w:val="3"/>
    </w:pPr>
    <w:rPr>
      <w:sz w:val="24"/>
    </w:rPr>
  </w:style>
  <w:style w:type="paragraph" w:styleId="berschrift5">
    <w:name w:val="heading 5"/>
    <w:basedOn w:val="berschrift4"/>
    <w:next w:val="Standard"/>
    <w:link w:val="berschrift5Zchn"/>
    <w:qFormat/>
    <w:pPr>
      <w:numPr>
        <w:ilvl w:val="4"/>
      </w:numPr>
      <w:ind w:left="1701" w:hanging="1701"/>
      <w:outlineLvl w:val="4"/>
    </w:pPr>
    <w:rPr>
      <w:sz w:val="22"/>
    </w:rPr>
  </w:style>
  <w:style w:type="paragraph" w:styleId="berschrift6">
    <w:name w:val="heading 6"/>
    <w:basedOn w:val="H6"/>
    <w:next w:val="Standard"/>
    <w:link w:val="berschrift6Zchn"/>
    <w:qFormat/>
    <w:pPr>
      <w:numPr>
        <w:ilvl w:val="5"/>
        <w:numId w:val="1"/>
      </w:numPr>
      <w:outlineLvl w:val="5"/>
    </w:pPr>
  </w:style>
  <w:style w:type="paragraph" w:styleId="berschrift7">
    <w:name w:val="heading 7"/>
    <w:basedOn w:val="H6"/>
    <w:next w:val="Standard"/>
    <w:link w:val="berschrift7Zchn"/>
    <w:qFormat/>
    <w:pPr>
      <w:numPr>
        <w:ilvl w:val="6"/>
        <w:numId w:val="1"/>
      </w:numPr>
      <w:outlineLvl w:val="6"/>
    </w:pPr>
  </w:style>
  <w:style w:type="paragraph" w:styleId="berschrift8">
    <w:name w:val="heading 8"/>
    <w:basedOn w:val="berschrift1"/>
    <w:next w:val="Standard"/>
    <w:link w:val="berschrift8Zchn"/>
    <w:qFormat/>
    <w:pPr>
      <w:numPr>
        <w:ilvl w:val="7"/>
      </w:numPr>
      <w:outlineLvl w:val="7"/>
    </w:pPr>
  </w:style>
  <w:style w:type="paragraph" w:styleId="berschrift9">
    <w:name w:val="heading 9"/>
    <w:basedOn w:val="berschrift8"/>
    <w:next w:val="Standard"/>
    <w:link w:val="berschrift9Zchn"/>
    <w:qFormat/>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1"/>
    <w:link w:val="berschrift1"/>
    <w:uiPriority w:val="9"/>
    <w:rPr>
      <w:rFonts w:ascii="Arial" w:eastAsia="Arial" w:hAnsi="Arial" w:cs="Arial"/>
      <w:sz w:val="40"/>
      <w:szCs w:val="40"/>
    </w:rPr>
  </w:style>
  <w:style w:type="character" w:customStyle="1" w:styleId="berschrift2Zchn">
    <w:name w:val="Überschrift 2 Zchn"/>
    <w:basedOn w:val="Absatz-Standardschriftart1"/>
    <w:link w:val="berschrift2"/>
    <w:uiPriority w:val="9"/>
    <w:rPr>
      <w:rFonts w:ascii="Arial" w:eastAsia="Arial" w:hAnsi="Arial" w:cs="Arial"/>
      <w:sz w:val="34"/>
    </w:rPr>
  </w:style>
  <w:style w:type="character" w:customStyle="1" w:styleId="berschrift3Zchn">
    <w:name w:val="Überschrift 3 Zchn"/>
    <w:basedOn w:val="Absatz-Standardschriftart1"/>
    <w:link w:val="berschrift3"/>
    <w:uiPriority w:val="9"/>
    <w:rPr>
      <w:rFonts w:ascii="Arial" w:eastAsia="Arial" w:hAnsi="Arial" w:cs="Arial"/>
      <w:sz w:val="30"/>
      <w:szCs w:val="30"/>
    </w:rPr>
  </w:style>
  <w:style w:type="character" w:customStyle="1" w:styleId="berschrift4Zchn">
    <w:name w:val="Überschrift 4 Zchn"/>
    <w:basedOn w:val="Absatz-Standardschriftart1"/>
    <w:link w:val="berschrift4"/>
    <w:uiPriority w:val="9"/>
    <w:rPr>
      <w:rFonts w:ascii="Arial" w:eastAsia="Arial" w:hAnsi="Arial" w:cs="Arial"/>
      <w:b/>
      <w:bCs/>
      <w:sz w:val="26"/>
      <w:szCs w:val="26"/>
    </w:rPr>
  </w:style>
  <w:style w:type="character" w:customStyle="1" w:styleId="berschrift5Zchn">
    <w:name w:val="Überschrift 5 Zchn"/>
    <w:basedOn w:val="Absatz-Standardschriftart1"/>
    <w:link w:val="berschrift5"/>
    <w:uiPriority w:val="9"/>
    <w:rPr>
      <w:rFonts w:ascii="Arial" w:eastAsia="Arial" w:hAnsi="Arial" w:cs="Arial"/>
      <w:b/>
      <w:bCs/>
      <w:sz w:val="24"/>
      <w:szCs w:val="24"/>
    </w:rPr>
  </w:style>
  <w:style w:type="character" w:customStyle="1" w:styleId="berschrift6Zchn">
    <w:name w:val="Überschrift 6 Zchn"/>
    <w:basedOn w:val="Absatz-Standardschriftart1"/>
    <w:link w:val="berschrift6"/>
    <w:uiPriority w:val="9"/>
    <w:rPr>
      <w:rFonts w:ascii="Arial" w:eastAsia="Arial" w:hAnsi="Arial" w:cs="Arial"/>
      <w:b/>
      <w:bCs/>
      <w:sz w:val="22"/>
      <w:szCs w:val="22"/>
    </w:rPr>
  </w:style>
  <w:style w:type="character" w:customStyle="1" w:styleId="berschrift7Zchn">
    <w:name w:val="Überschrift 7 Zchn"/>
    <w:basedOn w:val="Absatz-Standardschriftart1"/>
    <w:link w:val="berschrift7"/>
    <w:uiPriority w:val="9"/>
    <w:rPr>
      <w:rFonts w:ascii="Arial" w:eastAsia="Arial" w:hAnsi="Arial" w:cs="Arial"/>
      <w:b/>
      <w:bCs/>
      <w:i/>
      <w:iCs/>
      <w:sz w:val="22"/>
      <w:szCs w:val="22"/>
    </w:rPr>
  </w:style>
  <w:style w:type="character" w:customStyle="1" w:styleId="berschrift8Zchn">
    <w:name w:val="Überschrift 8 Zchn"/>
    <w:basedOn w:val="Absatz-Standardschriftart1"/>
    <w:link w:val="berschrift8"/>
    <w:uiPriority w:val="9"/>
    <w:rPr>
      <w:rFonts w:ascii="Arial" w:eastAsia="Arial" w:hAnsi="Arial" w:cs="Arial"/>
      <w:i/>
      <w:iCs/>
      <w:sz w:val="22"/>
      <w:szCs w:val="22"/>
    </w:rPr>
  </w:style>
  <w:style w:type="character" w:customStyle="1" w:styleId="berschrift9Zchn">
    <w:name w:val="Überschrift 9 Zchn"/>
    <w:basedOn w:val="Absatz-Standardschriftart1"/>
    <w:link w:val="berschrift9"/>
    <w:uiPriority w:val="9"/>
    <w:rPr>
      <w:rFonts w:ascii="Arial" w:eastAsia="Arial" w:hAnsi="Arial" w:cs="Arial"/>
      <w:i/>
      <w:iCs/>
      <w:sz w:val="21"/>
      <w:szCs w:val="21"/>
    </w:rPr>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FooterChar">
    <w:name w:val="Footer Char"/>
    <w:basedOn w:val="Absatz-Standardschriftart1"/>
    <w:uiPriority w:val="99"/>
  </w:style>
  <w:style w:type="character" w:customStyle="1" w:styleId="FuzeileZchn">
    <w:name w:val="Fußzeile Zchn"/>
    <w:link w:val="Fuzeile"/>
    <w:uiPriority w:val="99"/>
  </w:style>
  <w:style w:type="table" w:styleId="Tabellenraster">
    <w:name w:val="Table Grid"/>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EinfacheTabelle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0" w:type="dxa"/>
        <w:bottom w:w="0" w:type="dxa"/>
        <w:right w:w="0"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0" w:type="dxa"/>
        <w:bottom w:w="0" w:type="dxa"/>
        <w:right w:w="0"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0" w:type="dxa"/>
        <w:bottom w:w="0" w:type="dxa"/>
        <w:right w:w="0"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0" w:type="dxa"/>
        <w:bottom w:w="0" w:type="dxa"/>
        <w:right w:w="0"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0" w:type="dxa"/>
        <w:bottom w:w="0" w:type="dxa"/>
        <w:right w:w="0"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0" w:type="dxa"/>
        <w:bottom w:w="0" w:type="dxa"/>
        <w:right w:w="0"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0" w:type="dxa"/>
        <w:bottom w:w="0" w:type="dxa"/>
        <w:right w:w="0"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0" w:type="dxa"/>
        <w:bottom w:w="0" w:type="dxa"/>
        <w:right w:w="0"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0" w:type="dxa"/>
        <w:bottom w:w="0" w:type="dxa"/>
        <w:right w:w="0"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0" w:type="dxa"/>
        <w:bottom w:w="0" w:type="dxa"/>
        <w:right w:w="0"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0" w:type="dxa"/>
        <w:bottom w:w="0" w:type="dxa"/>
        <w:right w:w="0"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itternetztabelle7farbig">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0" w:type="dxa"/>
        <w:bottom w:w="0" w:type="dxa"/>
        <w:right w:w="0" w:type="dxa"/>
      </w:tblCellMar>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0" w:type="dxa"/>
        <w:bottom w:w="0" w:type="dxa"/>
        <w:right w:w="0" w:type="dxa"/>
      </w:tblCellMar>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0" w:type="dxa"/>
        <w:bottom w:w="0" w:type="dxa"/>
        <w:right w:w="0" w:type="dxa"/>
      </w:tblCellMar>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0" w:type="dxa"/>
        <w:bottom w:w="0" w:type="dxa"/>
        <w:right w:w="0"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5B9BD5" w:themeColor="accent1"/>
        <w:bottom w:val="single" w:sz="4" w:space="0" w:color="5B9BD5" w:themeColor="accent1"/>
      </w:tblBorders>
      <w:tblCellMar>
        <w:top w:w="0" w:type="dxa"/>
        <w:left w:w="0" w:type="dxa"/>
        <w:bottom w:w="0" w:type="dxa"/>
        <w:right w:w="0"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0" w:type="dxa"/>
        <w:bottom w:w="0" w:type="dxa"/>
        <w:right w:w="0"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0" w:type="dxa"/>
        <w:bottom w:w="0" w:type="dxa"/>
        <w:right w:w="0"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0" w:type="dxa"/>
        <w:bottom w:w="0" w:type="dxa"/>
        <w:right w:w="0"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0" w:type="dxa"/>
        <w:bottom w:w="0" w:type="dxa"/>
        <w:right w:w="0"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0" w:type="dxa"/>
        <w:bottom w:w="0" w:type="dxa"/>
        <w:right w:w="0"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5B9BD5" w:themeColor="accent1"/>
      </w:tblBorders>
      <w:tblCellMar>
        <w:top w:w="0" w:type="dxa"/>
        <w:left w:w="0" w:type="dxa"/>
        <w:bottom w:w="0" w:type="dxa"/>
        <w:right w:w="0" w:type="dxa"/>
      </w:tblCellMar>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F4B184" w:themeColor="accent2" w:themeTint="97"/>
      </w:tblBorders>
      <w:tblCellMar>
        <w:top w:w="0" w:type="dxa"/>
        <w:left w:w="0" w:type="dxa"/>
        <w:bottom w:w="0" w:type="dxa"/>
        <w:right w:w="0" w:type="dxa"/>
      </w:tblCellMar>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9C9C9" w:themeColor="accent3" w:themeTint="98"/>
      </w:tblBorders>
      <w:tblCellMar>
        <w:top w:w="0" w:type="dxa"/>
        <w:left w:w="0" w:type="dxa"/>
        <w:bottom w:w="0" w:type="dxa"/>
        <w:right w:w="0" w:type="dxa"/>
      </w:tblCellMar>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FFD865" w:themeColor="accent4" w:themeTint="9A"/>
      </w:tblBorders>
      <w:tblCellMar>
        <w:top w:w="0" w:type="dxa"/>
        <w:left w:w="0" w:type="dxa"/>
        <w:bottom w:w="0" w:type="dxa"/>
        <w:right w:w="0" w:type="dxa"/>
      </w:tblCellMar>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8DA9DB" w:themeColor="accent5" w:themeTint="9A"/>
      </w:tblBorders>
      <w:tblCellMar>
        <w:top w:w="0" w:type="dxa"/>
        <w:left w:w="0" w:type="dxa"/>
        <w:bottom w:w="0" w:type="dxa"/>
        <w:right w:w="0" w:type="dxa"/>
      </w:tblCellMar>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A9D08E" w:themeColor="accent6" w:themeTint="98"/>
      </w:tblBorders>
      <w:tblCellMar>
        <w:top w:w="0" w:type="dxa"/>
        <w:left w:w="0" w:type="dxa"/>
        <w:bottom w:w="0" w:type="dxa"/>
        <w:right w:w="0" w:type="dxa"/>
      </w:tblCellMar>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unotentextZchn">
    <w:name w:val="Fußnotentext Zchn"/>
    <w:link w:val="Funotentext"/>
    <w:uiPriority w:val="99"/>
    <w:rPr>
      <w:sz w:val="18"/>
    </w:rPr>
  </w:style>
  <w:style w:type="character" w:styleId="Funotenzeichen">
    <w:name w:val="footnote reference"/>
    <w:basedOn w:val="Absatz-Standardschriftart1"/>
    <w:uiPriority w:val="99"/>
    <w:unhideWhenUsed/>
    <w:rPr>
      <w:vertAlign w:val="superscript"/>
    </w:rPr>
  </w:style>
  <w:style w:type="character" w:styleId="Endnotenzeichen">
    <w:name w:val="endnote reference"/>
    <w:basedOn w:val="Absatz-Standardschriftart1"/>
    <w:uiPriority w:val="99"/>
    <w:semiHidden/>
    <w:unhideWhenUsed/>
    <w:rPr>
      <w:vertAlign w:val="superscript"/>
    </w:rPr>
  </w:style>
  <w:style w:type="character" w:customStyle="1" w:styleId="WW8Num5z0">
    <w:name w:val="WW8Num5z0"/>
    <w:rPr>
      <w:rFonts w:ascii="Times New Roman" w:hAnsi="Times New Roman" w:cs="Times New Roman" w:hint="default"/>
    </w:rPr>
  </w:style>
  <w:style w:type="character" w:customStyle="1" w:styleId="WW8Num6z0">
    <w:name w:val="WW8Num6z0"/>
    <w:rPr>
      <w:rFonts w:ascii="Symbol" w:hAnsi="Symbol" w:cs="Symbol" w:hint="default"/>
    </w:rPr>
  </w:style>
  <w:style w:type="character" w:customStyle="1" w:styleId="WW8Num7z0">
    <w:name w:val="WW8Num7z0"/>
    <w:rPr>
      <w:rFonts w:ascii="Symbol" w:hAnsi="Symbol" w:cs="Symbol" w:hint="default"/>
    </w:rPr>
  </w:style>
  <w:style w:type="character" w:customStyle="1" w:styleId="WW8Num8z0">
    <w:name w:val="WW8Num8z0"/>
    <w:rPr>
      <w:rFonts w:ascii="Symbol" w:hAnsi="Symbol" w:cs="Symbol" w:hint="default"/>
    </w:rPr>
  </w:style>
  <w:style w:type="character" w:customStyle="1" w:styleId="WW8Num10z0">
    <w:name w:val="WW8Num10z0"/>
    <w:rPr>
      <w:rFonts w:ascii="Symbol" w:hAnsi="Symbol" w:cs="Symbol" w:hint="default"/>
    </w:rPr>
  </w:style>
  <w:style w:type="character" w:customStyle="1" w:styleId="WW8Num12z0">
    <w:name w:val="WW8Num12z0"/>
    <w:rPr>
      <w:rFonts w:ascii="Times New Roman" w:eastAsia="Times New Roman" w:hAnsi="Times New Roman" w:cs="Times New Roman"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Times New Roman" w:eastAsia="Times New Roman"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Times New Roman" w:eastAsia="Times New Roman"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Times New Roman" w:eastAsia="Times New Roma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9z0">
    <w:name w:val="WW8Num19z0"/>
    <w:rPr>
      <w:rFonts w:ascii="Times New Roman" w:eastAsia="Times New Roman" w:hAnsi="Times New Roman" w:cs="Times New Roman"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ascii="Times New Roman" w:eastAsia="Times New Roman" w:hAnsi="Times New Roman" w:cs="Times New Roman"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Times New Roman" w:eastAsia="Times New Roman" w:hAnsi="Times New Roman" w:cs="Times New Roman"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2z3">
    <w:name w:val="WW8Num22z3"/>
    <w:rPr>
      <w:rFonts w:ascii="Symbol" w:hAnsi="Symbol" w:cs="Symbol" w:hint="default"/>
    </w:rPr>
  </w:style>
  <w:style w:type="character" w:customStyle="1" w:styleId="WW8NumSt1z0">
    <w:name w:val="WW8NumSt1z0"/>
    <w:rPr>
      <w:rFonts w:ascii="Symbol" w:hAnsi="Symbol" w:cs="Symbol" w:hint="default"/>
    </w:rPr>
  </w:style>
  <w:style w:type="character" w:customStyle="1" w:styleId="WW8NumSt2z0">
    <w:name w:val="WW8NumSt2z0"/>
    <w:rPr>
      <w:rFonts w:ascii="Symbol" w:hAnsi="Symbol" w:cs="Symbol" w:hint="default"/>
    </w:rPr>
  </w:style>
  <w:style w:type="character" w:customStyle="1" w:styleId="Absatz-Standardschriftart1">
    <w:name w:val="Absatz-Standardschriftart1"/>
  </w:style>
  <w:style w:type="character" w:customStyle="1" w:styleId="Funotenzeichen1">
    <w:name w:val="Fußnotenzeichen1"/>
    <w:rPr>
      <w:b/>
      <w:position w:val="4"/>
      <w:sz w:val="16"/>
    </w:rPr>
  </w:style>
  <w:style w:type="character" w:customStyle="1" w:styleId="ZGSM">
    <w:name w:val="ZGSM"/>
  </w:style>
  <w:style w:type="character" w:styleId="Hyperlink">
    <w:name w:val="Hyperlink"/>
    <w:rPr>
      <w:color w:val="0000FF"/>
      <w:u w:val="single"/>
    </w:rPr>
  </w:style>
  <w:style w:type="character" w:customStyle="1" w:styleId="CommentReference">
    <w:name w:val="Comment Reference"/>
    <w:rPr>
      <w:sz w:val="16"/>
    </w:rPr>
  </w:style>
  <w:style w:type="character" w:styleId="BesuchterLink">
    <w:name w:val="FollowedHyperlink"/>
    <w:rPr>
      <w:color w:val="800080"/>
      <w:u w:val="single"/>
    </w:rPr>
  </w:style>
  <w:style w:type="character" w:customStyle="1" w:styleId="msoins0">
    <w:name w:val="msoins"/>
    <w:basedOn w:val="Absatz-Standardschriftart1"/>
  </w:style>
  <w:style w:type="character" w:customStyle="1" w:styleId="HeaderChar">
    <w:name w:val="Header Char"/>
    <w:rPr>
      <w:rFonts w:ascii="Arial" w:hAnsi="Arial" w:cs="Arial"/>
      <w:b/>
      <w:sz w:val="18"/>
    </w:rPr>
  </w:style>
  <w:style w:type="character" w:customStyle="1" w:styleId="BodyTextChar">
    <w:name w:val="Body Text Char"/>
    <w:rPr>
      <w:rFonts w:ascii="Times New Roman" w:hAnsi="Times New Roman" w:cs="Times New Roman"/>
    </w:rPr>
  </w:style>
  <w:style w:type="character" w:customStyle="1" w:styleId="BodyText2Char">
    <w:name w:val="Body Text 2 Char"/>
    <w:rPr>
      <w:rFonts w:ascii="Times New Roman" w:hAnsi="Times New Roman" w:cs="Times New Roman"/>
    </w:rPr>
  </w:style>
  <w:style w:type="character" w:customStyle="1" w:styleId="BodyText3Char">
    <w:name w:val="Body Text 3 Char"/>
    <w:rPr>
      <w:rFonts w:ascii="Times New Roman" w:hAnsi="Times New Roman" w:cs="Times New Roman"/>
      <w:sz w:val="16"/>
      <w:szCs w:val="16"/>
    </w:rPr>
  </w:style>
  <w:style w:type="character" w:customStyle="1" w:styleId="BodyTextFirstIndentChar">
    <w:name w:val="Body Text First Indent Char"/>
    <w:basedOn w:val="BodyTextChar"/>
    <w:rPr>
      <w:rFonts w:ascii="Times New Roman" w:hAnsi="Times New Roman" w:cs="Times New Roman"/>
    </w:rPr>
  </w:style>
  <w:style w:type="character" w:customStyle="1" w:styleId="BodyTextIndentChar">
    <w:name w:val="Body Text Indent Char"/>
    <w:rPr>
      <w:rFonts w:ascii="Times New Roman" w:hAnsi="Times New Roman" w:cs="Times New Roman"/>
    </w:rPr>
  </w:style>
  <w:style w:type="character" w:customStyle="1" w:styleId="BodyTextFirstIndent2Char">
    <w:name w:val="Body Text First Indent 2 Char"/>
    <w:basedOn w:val="BodyTextIndentChar"/>
    <w:rPr>
      <w:rFonts w:ascii="Times New Roman" w:hAnsi="Times New Roman" w:cs="Times New Roman"/>
    </w:rPr>
  </w:style>
  <w:style w:type="character" w:customStyle="1" w:styleId="BodyTextIndent2Char">
    <w:name w:val="Body Text Indent 2 Char"/>
    <w:rPr>
      <w:rFonts w:ascii="Times New Roman" w:hAnsi="Times New Roman" w:cs="Times New Roman"/>
    </w:rPr>
  </w:style>
  <w:style w:type="character" w:customStyle="1" w:styleId="BodyTextIndent3Char">
    <w:name w:val="Body Text Indent 3 Char"/>
    <w:rPr>
      <w:rFonts w:ascii="Times New Roman" w:hAnsi="Times New Roman" w:cs="Times New Roman"/>
      <w:sz w:val="16"/>
      <w:szCs w:val="16"/>
    </w:rPr>
  </w:style>
  <w:style w:type="character" w:customStyle="1" w:styleId="ClosingChar">
    <w:name w:val="Closing Char"/>
    <w:rPr>
      <w:rFonts w:ascii="Times New Roman" w:hAnsi="Times New Roman" w:cs="Times New Roman"/>
    </w:rPr>
  </w:style>
  <w:style w:type="character" w:customStyle="1" w:styleId="CommentTextChar">
    <w:name w:val="Comment Text Char"/>
    <w:rPr>
      <w:rFonts w:ascii="Times New Roman" w:hAnsi="Times New Roman" w:cs="Times New Roman"/>
    </w:rPr>
  </w:style>
  <w:style w:type="character" w:customStyle="1" w:styleId="CommentSubjectChar">
    <w:name w:val="Comment Subject Char"/>
    <w:rPr>
      <w:rFonts w:ascii="Times New Roman" w:hAnsi="Times New Roman" w:cs="Times New Roman"/>
      <w:b/>
      <w:bCs/>
    </w:rPr>
  </w:style>
  <w:style w:type="character" w:customStyle="1" w:styleId="DateChar">
    <w:name w:val="Date Char"/>
    <w:rPr>
      <w:rFonts w:ascii="Times New Roman" w:hAnsi="Times New Roman" w:cs="Times New Roman"/>
    </w:rPr>
  </w:style>
  <w:style w:type="character" w:customStyle="1" w:styleId="DocumentMapChar">
    <w:name w:val="Document Map Char"/>
    <w:rPr>
      <w:rFonts w:ascii="Segoe UI" w:hAnsi="Segoe UI" w:cs="Segoe UI"/>
      <w:sz w:val="16"/>
      <w:szCs w:val="16"/>
    </w:rPr>
  </w:style>
  <w:style w:type="character" w:customStyle="1" w:styleId="EmailSignatureChar">
    <w:name w:val="Email Signature Char"/>
    <w:rPr>
      <w:rFonts w:ascii="Times New Roman" w:hAnsi="Times New Roman" w:cs="Times New Roman"/>
    </w:rPr>
  </w:style>
  <w:style w:type="character" w:customStyle="1" w:styleId="EndnoteTextChar">
    <w:name w:val="Endnote Text Char"/>
    <w:rPr>
      <w:rFonts w:ascii="Times New Roman" w:hAnsi="Times New Roman" w:cs="Times New Roman"/>
    </w:rPr>
  </w:style>
  <w:style w:type="character" w:customStyle="1" w:styleId="HTMLAddressChar">
    <w:name w:val="HTML Address Char"/>
    <w:rPr>
      <w:rFonts w:ascii="Times New Roman" w:hAnsi="Times New Roman" w:cs="Times New Roman"/>
      <w:i/>
      <w:iCs/>
    </w:rPr>
  </w:style>
  <w:style w:type="character" w:customStyle="1" w:styleId="HTMLPreformattedChar">
    <w:name w:val="HTML Preformatted Char"/>
    <w:rPr>
      <w:rFonts w:ascii="Courier New" w:hAnsi="Courier New" w:cs="Courier New"/>
    </w:rPr>
  </w:style>
  <w:style w:type="character" w:customStyle="1" w:styleId="IntenseQuoteChar">
    <w:name w:val="Intense Quote Char"/>
    <w:rPr>
      <w:rFonts w:ascii="Times New Roman" w:hAnsi="Times New Roman" w:cs="Times New Roman"/>
      <w:i/>
      <w:iCs/>
      <w:color w:val="4472C4"/>
    </w:rPr>
  </w:style>
  <w:style w:type="character" w:customStyle="1" w:styleId="MacroTextChar">
    <w:name w:val="Macro Text Char"/>
    <w:rPr>
      <w:rFonts w:ascii="Courier New" w:hAnsi="Courier New" w:cs="Courier New"/>
    </w:rPr>
  </w:style>
  <w:style w:type="character" w:customStyle="1" w:styleId="MessageHeaderChar">
    <w:name w:val="Message Header Char"/>
    <w:rPr>
      <w:rFonts w:ascii="Calibri Light" w:eastAsia="Times New Roman" w:hAnsi="Calibri Light" w:cs="Times New Roman"/>
      <w:sz w:val="24"/>
      <w:szCs w:val="24"/>
      <w:shd w:val="clear" w:color="auto" w:fill="CCCCCC"/>
    </w:rPr>
  </w:style>
  <w:style w:type="character" w:customStyle="1" w:styleId="NoteHeadingChar">
    <w:name w:val="Note Heading Char"/>
    <w:rPr>
      <w:rFonts w:ascii="Times New Roman" w:hAnsi="Times New Roman" w:cs="Times New Roman"/>
    </w:rPr>
  </w:style>
  <w:style w:type="character" w:customStyle="1" w:styleId="PlainTextChar">
    <w:name w:val="Plain Text Char"/>
    <w:rPr>
      <w:rFonts w:ascii="Courier New" w:hAnsi="Courier New" w:cs="Courier New"/>
    </w:rPr>
  </w:style>
  <w:style w:type="character" w:customStyle="1" w:styleId="QuoteChar">
    <w:name w:val="Quote Char"/>
    <w:rPr>
      <w:rFonts w:ascii="Times New Roman" w:hAnsi="Times New Roman" w:cs="Times New Roman"/>
      <w:i/>
      <w:iCs/>
      <w:color w:val="404040"/>
    </w:rPr>
  </w:style>
  <w:style w:type="character" w:customStyle="1" w:styleId="SalutationChar">
    <w:name w:val="Salutation Char"/>
    <w:rPr>
      <w:rFonts w:ascii="Times New Roman" w:hAnsi="Times New Roman" w:cs="Times New Roman"/>
    </w:rPr>
  </w:style>
  <w:style w:type="character" w:customStyle="1" w:styleId="SignatureChar">
    <w:name w:val="Signature Char"/>
    <w:rPr>
      <w:rFonts w:ascii="Times New Roman" w:hAnsi="Times New Roman" w:cs="Times New Roman"/>
    </w:rPr>
  </w:style>
  <w:style w:type="character" w:customStyle="1" w:styleId="SubtitleChar">
    <w:name w:val="Subtitle Char"/>
    <w:rPr>
      <w:rFonts w:ascii="Calibri Light" w:eastAsia="Times New Roman" w:hAnsi="Calibri Light" w:cs="Times New Roman"/>
      <w:sz w:val="24"/>
      <w:szCs w:val="24"/>
    </w:rPr>
  </w:style>
  <w:style w:type="character" w:customStyle="1" w:styleId="TitelZchn">
    <w:name w:val="Titel Zchn"/>
    <w:link w:val="Titel"/>
    <w:rPr>
      <w:rFonts w:ascii="Calibri Light" w:eastAsia="Times New Roman" w:hAnsi="Calibri Light" w:cs="Times New Roman"/>
      <w:b/>
      <w:bCs/>
      <w:sz w:val="32"/>
      <w:szCs w:val="32"/>
    </w:rPr>
  </w:style>
  <w:style w:type="character" w:styleId="Hervorhebung">
    <w:name w:val="Emphasis"/>
    <w:qFormat/>
    <w:rPr>
      <w:i/>
      <w:iCs/>
    </w:rPr>
  </w:style>
  <w:style w:type="character" w:styleId="Zeilennummer">
    <w:name w:val="line number"/>
  </w:style>
  <w:style w:type="paragraph" w:customStyle="1" w:styleId="Heading">
    <w:name w:val="Heading"/>
    <w:basedOn w:val="Standard"/>
    <w:next w:val="Textkrper"/>
    <w:pPr>
      <w:keepNext/>
      <w:spacing w:before="240" w:after="120"/>
    </w:pPr>
    <w:rPr>
      <w:rFonts w:ascii="DejaVu Sans" w:eastAsia="Noto Sans" w:hAnsi="DejaVu Sans" w:cs="Noto Sans Devanagari"/>
      <w:sz w:val="28"/>
      <w:szCs w:val="28"/>
    </w:rPr>
  </w:style>
  <w:style w:type="paragraph" w:styleId="Textkrper">
    <w:name w:val="Body Text"/>
    <w:basedOn w:val="Standard"/>
    <w:pPr>
      <w:spacing w:after="120"/>
    </w:pPr>
  </w:style>
  <w:style w:type="paragraph" w:styleId="Liste">
    <w:name w:val="List"/>
    <w:basedOn w:val="Standard"/>
    <w:pPr>
      <w:ind w:left="568" w:hanging="284"/>
    </w:pPr>
  </w:style>
  <w:style w:type="paragraph" w:styleId="Beschriftung">
    <w:name w:val="caption"/>
    <w:basedOn w:val="Standard"/>
    <w:next w:val="Standard"/>
    <w:qFormat/>
    <w:rPr>
      <w:b/>
      <w:bCs/>
    </w:rPr>
  </w:style>
  <w:style w:type="paragraph" w:customStyle="1" w:styleId="Index">
    <w:name w:val="Index"/>
    <w:basedOn w:val="Standard"/>
    <w:pPr>
      <w:suppressLineNumbers/>
    </w:pPr>
    <w:rPr>
      <w:rFonts w:cs="Noto Sans Devanagari"/>
    </w:rPr>
  </w:style>
  <w:style w:type="paragraph" w:customStyle="1" w:styleId="H6">
    <w:name w:val="H6"/>
    <w:basedOn w:val="berschrift5"/>
    <w:next w:val="Standard"/>
    <w:pPr>
      <w:numPr>
        <w:ilvl w:val="0"/>
        <w:numId w:val="0"/>
      </w:numPr>
      <w:ind w:left="1985" w:hanging="1985"/>
      <w:outlineLvl w:val="9"/>
    </w:pPr>
    <w:rPr>
      <w:sz w:val="20"/>
    </w:rPr>
  </w:style>
  <w:style w:type="paragraph" w:customStyle="1" w:styleId="berschrift">
    <w:name w:val="Überschrift"/>
    <w:basedOn w:val="Standard"/>
    <w:next w:val="Standard"/>
    <w:pPr>
      <w:spacing w:before="240" w:after="60"/>
      <w:jc w:val="center"/>
      <w:outlineLvl w:val="0"/>
    </w:pPr>
    <w:rPr>
      <w:rFonts w:ascii="Calibri Light" w:eastAsia="Times New Roman" w:hAnsi="Calibri Light"/>
      <w:b/>
      <w:bCs/>
      <w:sz w:val="32"/>
      <w:szCs w:val="32"/>
    </w:rPr>
  </w:style>
  <w:style w:type="paragraph" w:customStyle="1" w:styleId="Beschriftung1">
    <w:name w:val="Beschriftung1"/>
    <w:basedOn w:val="Standard"/>
    <w:pPr>
      <w:suppressLineNumbers/>
      <w:spacing w:before="120" w:after="120"/>
    </w:pPr>
    <w:rPr>
      <w:rFonts w:cs="Noto Sans Devanagari"/>
      <w:i/>
      <w:iCs/>
      <w:sz w:val="24"/>
      <w:szCs w:val="24"/>
    </w:rPr>
  </w:style>
  <w:style w:type="paragraph" w:customStyle="1" w:styleId="Verzeichnis">
    <w:name w:val="Verzeichnis"/>
    <w:basedOn w:val="Standard"/>
    <w:pPr>
      <w:suppressLineNumbers/>
    </w:pPr>
    <w:rPr>
      <w:rFonts w:cs="Noto Sans Devanagari"/>
    </w:rPr>
  </w:style>
  <w:style w:type="paragraph" w:styleId="Verzeichnis1">
    <w:name w:val="toc 1"/>
    <w:pPr>
      <w:keepNext/>
      <w:keepLines/>
      <w:widowControl w:val="0"/>
      <w:tabs>
        <w:tab w:val="right" w:leader="dot" w:pos="9639"/>
      </w:tabs>
      <w:spacing w:before="120"/>
      <w:ind w:left="567" w:right="425" w:hanging="567"/>
    </w:pPr>
    <w:rPr>
      <w:rFonts w:eastAsia="SimSun"/>
      <w:sz w:val="22"/>
      <w:lang w:val="en-GB" w:eastAsia="zh-CN"/>
    </w:rPr>
  </w:style>
  <w:style w:type="paragraph" w:styleId="Verzeichnis8">
    <w:name w:val="toc 8"/>
    <w:basedOn w:val="Verzeichnis1"/>
    <w:pPr>
      <w:spacing w:before="180"/>
      <w:ind w:left="2693" w:hanging="2693"/>
    </w:pPr>
    <w:rPr>
      <w:b/>
    </w:rPr>
  </w:style>
  <w:style w:type="paragraph" w:customStyle="1" w:styleId="ZT">
    <w:name w:val="ZT"/>
    <w:pPr>
      <w:widowControl w:val="0"/>
      <w:spacing w:line="240" w:lineRule="atLeast"/>
      <w:jc w:val="right"/>
    </w:pPr>
    <w:rPr>
      <w:rFonts w:ascii="Arial" w:eastAsia="SimSun" w:hAnsi="Arial" w:cs="Arial"/>
      <w:b/>
      <w:sz w:val="34"/>
      <w:lang w:val="en-GB" w:eastAsia="zh-CN"/>
    </w:rPr>
  </w:style>
  <w:style w:type="paragraph" w:styleId="Verzeichnis2">
    <w:name w:val="toc 2"/>
    <w:basedOn w:val="Verzeichnis1"/>
    <w:pPr>
      <w:keepNext w:val="0"/>
      <w:spacing w:before="0"/>
      <w:ind w:left="851" w:hanging="851"/>
    </w:pPr>
    <w:rPr>
      <w:sz w:val="20"/>
    </w:rPr>
  </w:style>
  <w:style w:type="paragraph" w:styleId="Verzeichnis3">
    <w:name w:val="toc 3"/>
    <w:basedOn w:val="Verzeichnis2"/>
    <w:pPr>
      <w:ind w:left="1134" w:hanging="1134"/>
    </w:pPr>
  </w:style>
  <w:style w:type="paragraph" w:styleId="Verzeichnis4">
    <w:name w:val="toc 4"/>
    <w:basedOn w:val="Verzeichnis3"/>
    <w:pPr>
      <w:ind w:left="1418" w:hanging="1418"/>
    </w:pPr>
  </w:style>
  <w:style w:type="paragraph" w:styleId="Verzeichnis5">
    <w:name w:val="toc 5"/>
    <w:basedOn w:val="Verzeichnis4"/>
    <w:pPr>
      <w:ind w:left="1701" w:hanging="1701"/>
    </w:pPr>
  </w:style>
  <w:style w:type="paragraph" w:styleId="Index1">
    <w:name w:val="index 1"/>
    <w:basedOn w:val="Standard"/>
    <w:pPr>
      <w:keepLines/>
      <w:spacing w:after="0"/>
    </w:pPr>
  </w:style>
  <w:style w:type="paragraph" w:styleId="Index2">
    <w:name w:val="index 2"/>
    <w:basedOn w:val="Index1"/>
    <w:pPr>
      <w:ind w:left="284"/>
    </w:pPr>
  </w:style>
  <w:style w:type="paragraph" w:customStyle="1" w:styleId="ZH">
    <w:name w:val="ZH"/>
    <w:pPr>
      <w:widowControl w:val="0"/>
    </w:pPr>
    <w:rPr>
      <w:rFonts w:ascii="Arial" w:eastAsia="SimSun" w:hAnsi="Arial" w:cs="Arial"/>
      <w:lang w:val="en-GB"/>
    </w:rPr>
  </w:style>
  <w:style w:type="paragraph" w:customStyle="1" w:styleId="TT">
    <w:name w:val="TT"/>
    <w:basedOn w:val="berschrift1"/>
    <w:next w:val="Standard"/>
    <w:pPr>
      <w:numPr>
        <w:numId w:val="0"/>
      </w:numPr>
      <w:ind w:left="1134" w:hanging="1134"/>
      <w:outlineLvl w:val="9"/>
    </w:pPr>
  </w:style>
  <w:style w:type="paragraph" w:customStyle="1" w:styleId="Listennummer1">
    <w:name w:val="Listennummer1"/>
    <w:basedOn w:val="Liste"/>
    <w:pPr>
      <w:numPr>
        <w:numId w:val="6"/>
      </w:numPr>
    </w:pPr>
  </w:style>
  <w:style w:type="paragraph" w:customStyle="1" w:styleId="Listennummer21">
    <w:name w:val="Listennummer 21"/>
    <w:basedOn w:val="Listennummer1"/>
    <w:pPr>
      <w:numPr>
        <w:numId w:val="7"/>
      </w:numPr>
      <w:ind w:left="851" w:hanging="284"/>
    </w:pPr>
  </w:style>
  <w:style w:type="paragraph" w:customStyle="1" w:styleId="Kopf-undFuzeile">
    <w:name w:val="Kopf- und Fußzeile"/>
    <w:basedOn w:val="Standard"/>
    <w:pPr>
      <w:suppressLineNumbers/>
      <w:tabs>
        <w:tab w:val="center" w:pos="4819"/>
        <w:tab w:val="right" w:pos="9638"/>
      </w:tabs>
    </w:pPr>
  </w:style>
  <w:style w:type="paragraph" w:customStyle="1" w:styleId="HeaderandFooter">
    <w:name w:val="Header and Footer"/>
    <w:basedOn w:val="Standard"/>
    <w:pPr>
      <w:suppressLineNumbers/>
      <w:tabs>
        <w:tab w:val="center" w:pos="4986"/>
        <w:tab w:val="right" w:pos="9972"/>
      </w:tabs>
    </w:pPr>
  </w:style>
  <w:style w:type="paragraph" w:styleId="Kopfzeile">
    <w:name w:val="header"/>
    <w:pPr>
      <w:widowControl w:val="0"/>
    </w:pPr>
    <w:rPr>
      <w:rFonts w:ascii="Arial" w:eastAsia="SimSun" w:hAnsi="Arial" w:cs="Arial"/>
      <w:b/>
      <w:sz w:val="18"/>
      <w:lang w:val="en-GB" w:eastAsia="zh-CN"/>
    </w:rPr>
  </w:style>
  <w:style w:type="paragraph" w:styleId="Funotentext">
    <w:name w:val="footnote text"/>
    <w:basedOn w:val="Standard"/>
    <w:link w:val="FunotentextZchn"/>
    <w:pPr>
      <w:keepLines/>
      <w:spacing w:after="0"/>
      <w:ind w:left="454" w:hanging="454"/>
    </w:pPr>
    <w:rPr>
      <w:sz w:val="16"/>
    </w:rPr>
  </w:style>
  <w:style w:type="paragraph" w:customStyle="1" w:styleId="TAL">
    <w:name w:val="TAL"/>
    <w:basedOn w:val="Standard"/>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H">
    <w:name w:val="TH"/>
    <w:basedOn w:val="Standard"/>
    <w:pPr>
      <w:keepNext/>
      <w:keepLines/>
      <w:spacing w:before="60"/>
      <w:jc w:val="center"/>
    </w:pPr>
    <w:rPr>
      <w:rFonts w:ascii="Arial" w:hAnsi="Arial" w:cs="Arial"/>
      <w:b/>
    </w:r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eastAsia="SimSun" w:hAnsi="MS LineDraw" w:cs="MS LineDraw"/>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pPr>
      <w:ind w:left="1985" w:hanging="1985"/>
    </w:pPr>
  </w:style>
  <w:style w:type="paragraph" w:styleId="Verzeichnis7">
    <w:name w:val="toc 7"/>
    <w:basedOn w:val="Verzeichnis6"/>
    <w:next w:val="Standard"/>
    <w:pPr>
      <w:ind w:left="2268" w:hanging="2268"/>
    </w:pPr>
  </w:style>
  <w:style w:type="paragraph" w:customStyle="1" w:styleId="Aufzhlungszeichen1">
    <w:name w:val="Aufzählungszeichen1"/>
    <w:basedOn w:val="Liste"/>
    <w:pPr>
      <w:numPr>
        <w:numId w:val="8"/>
      </w:numPr>
    </w:pPr>
  </w:style>
  <w:style w:type="paragraph" w:customStyle="1" w:styleId="Aufzhlungszeichen21">
    <w:name w:val="Aufzählungszeichen 21"/>
    <w:basedOn w:val="Aufzhlungszeichen1"/>
    <w:pPr>
      <w:numPr>
        <w:numId w:val="9"/>
      </w:numPr>
      <w:ind w:left="851" w:hanging="284"/>
    </w:pPr>
  </w:style>
  <w:style w:type="paragraph" w:customStyle="1" w:styleId="Aufzhlungszeichen31">
    <w:name w:val="Aufzählungszeichen 31"/>
    <w:basedOn w:val="Aufzhlungszeichen21"/>
    <w:pPr>
      <w:ind w:left="1135"/>
    </w:pPr>
  </w:style>
  <w:style w:type="paragraph" w:customStyle="1" w:styleId="EQ">
    <w:name w:val="EQ"/>
    <w:basedOn w:val="Standard"/>
    <w:next w:val="Standard"/>
    <w:pPr>
      <w:keepLines/>
      <w:tabs>
        <w:tab w:val="center" w:pos="4536"/>
        <w:tab w:val="right" w:pos="9072"/>
      </w:tabs>
    </w:p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Courier New"/>
      <w:sz w:val="16"/>
      <w:lang w:val="en-GB" w:eastAsia="zh-CN"/>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widowControl w:val="0"/>
      <w:pBdr>
        <w:top w:val="none" w:sz="0" w:space="0" w:color="000000"/>
        <w:left w:val="none" w:sz="0" w:space="0" w:color="000000"/>
        <w:bottom w:val="single" w:sz="12" w:space="1" w:color="000000"/>
        <w:right w:val="none" w:sz="0" w:space="0" w:color="000000"/>
      </w:pBdr>
      <w:jc w:val="right"/>
    </w:pPr>
    <w:rPr>
      <w:rFonts w:ascii="Arial" w:eastAsia="SimSun" w:hAnsi="Arial" w:cs="Arial"/>
      <w:sz w:val="40"/>
      <w:lang w:val="en-GB"/>
    </w:rPr>
  </w:style>
  <w:style w:type="paragraph" w:customStyle="1" w:styleId="ZB">
    <w:name w:val="ZB"/>
    <w:pPr>
      <w:widowControl w:val="0"/>
      <w:ind w:right="28"/>
      <w:jc w:val="right"/>
    </w:pPr>
    <w:rPr>
      <w:rFonts w:ascii="Arial" w:eastAsia="SimSun" w:hAnsi="Arial" w:cs="Arial"/>
      <w:i/>
      <w:lang w:val="en-GB"/>
    </w:rPr>
  </w:style>
  <w:style w:type="paragraph" w:customStyle="1" w:styleId="ZD">
    <w:name w:val="ZD"/>
    <w:pPr>
      <w:widowControl w:val="0"/>
    </w:pPr>
    <w:rPr>
      <w:rFonts w:ascii="Arial" w:eastAsia="SimSun" w:hAnsi="Arial" w:cs="Arial"/>
      <w:sz w:val="32"/>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jc w:val="right"/>
    </w:pPr>
    <w:rPr>
      <w:rFonts w:ascii="Arial" w:eastAsia="SimSun" w:hAnsi="Arial" w:cs="Arial"/>
      <w:lang w:val="en-GB"/>
    </w:rPr>
  </w:style>
  <w:style w:type="paragraph" w:customStyle="1" w:styleId="ZV">
    <w:name w:val="ZV"/>
    <w:basedOn w:val="ZU"/>
  </w:style>
  <w:style w:type="paragraph" w:styleId="Aufzhlungszeichen2">
    <w:name w:val="List Bullet 2"/>
    <w:basedOn w:val="Liste"/>
    <w:pPr>
      <w:ind w:left="851"/>
    </w:pPr>
  </w:style>
  <w:style w:type="paragraph" w:customStyle="1" w:styleId="ZG">
    <w:name w:val="ZG"/>
    <w:pPr>
      <w:widowControl w:val="0"/>
      <w:jc w:val="right"/>
    </w:pPr>
    <w:rPr>
      <w:rFonts w:ascii="Arial" w:eastAsia="SimSun" w:hAnsi="Arial" w:cs="Arial"/>
      <w:lang w:val="en-GB"/>
    </w:rPr>
  </w:style>
  <w:style w:type="paragraph" w:styleId="Aufzhlungszeichen3">
    <w:name w:val="List Bullet 3"/>
    <w:basedOn w:val="Aufzhlungszeichen2"/>
    <w:pPr>
      <w:ind w:left="1135"/>
    </w:p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EditorsNote">
    <w:name w:val="Editor's Note"/>
    <w:basedOn w:val="NO"/>
    <w:rPr>
      <w:color w:val="FF0000"/>
    </w:rPr>
  </w:style>
  <w:style w:type="paragraph" w:customStyle="1" w:styleId="Aufzhlungszeichen41">
    <w:name w:val="Aufzählungszeichen 41"/>
    <w:basedOn w:val="Aufzhlungszeichen31"/>
    <w:pPr>
      <w:ind w:left="1418"/>
    </w:pPr>
  </w:style>
  <w:style w:type="paragraph" w:customStyle="1" w:styleId="Aufzhlungszeichen51">
    <w:name w:val="Aufzählungszeichen 51"/>
    <w:basedOn w:val="Aufzhlungszeichen41"/>
    <w:pPr>
      <w:ind w:left="1702"/>
    </w:pPr>
  </w:style>
  <w:style w:type="paragraph" w:customStyle="1" w:styleId="B1">
    <w:name w:val="B1"/>
    <w:basedOn w:val="Liste"/>
  </w:style>
  <w:style w:type="paragraph" w:customStyle="1" w:styleId="B2">
    <w:name w:val="B2"/>
    <w:basedOn w:val="Aufzhlungszeichen2"/>
  </w:style>
  <w:style w:type="paragraph" w:customStyle="1" w:styleId="B3">
    <w:name w:val="B3"/>
    <w:basedOn w:val="Aufzhlungszeichen3"/>
  </w:style>
  <w:style w:type="paragraph" w:customStyle="1" w:styleId="B4">
    <w:name w:val="B4"/>
    <w:basedOn w:val="Aufzhlungszeichen4"/>
  </w:style>
  <w:style w:type="paragraph" w:customStyle="1" w:styleId="B5">
    <w:name w:val="B5"/>
    <w:basedOn w:val="Aufzhlungszeichen5"/>
  </w:style>
  <w:style w:type="paragraph" w:styleId="Fuzeile">
    <w:name w:val="footer"/>
    <w:basedOn w:val="Kopfzeile"/>
    <w:link w:val="FuzeileZchn"/>
    <w:pPr>
      <w:jc w:val="center"/>
    </w:pPr>
    <w:rPr>
      <w:i/>
    </w:rPr>
  </w:style>
  <w:style w:type="paragraph" w:customStyle="1" w:styleId="ZTD">
    <w:name w:val="ZTD"/>
    <w:basedOn w:val="ZB"/>
    <w:rPr>
      <w:i w:val="0"/>
      <w:sz w:val="40"/>
    </w:rPr>
  </w:style>
  <w:style w:type="paragraph" w:customStyle="1" w:styleId="CRCoverPage">
    <w:name w:val="CR Cover Page"/>
    <w:pPr>
      <w:spacing w:after="120"/>
    </w:pPr>
    <w:rPr>
      <w:rFonts w:ascii="Arial" w:eastAsia="SimSun" w:hAnsi="Arial" w:cs="Arial"/>
      <w:lang w:val="en-GB" w:eastAsia="zh-CN"/>
    </w:rPr>
  </w:style>
  <w:style w:type="paragraph" w:customStyle="1" w:styleId="tdoc-header">
    <w:name w:val="tdoc-header"/>
    <w:rPr>
      <w:rFonts w:ascii="Arial" w:eastAsia="SimSun" w:hAnsi="Arial" w:cs="Arial"/>
      <w:sz w:val="24"/>
      <w:lang w:val="en-GB" w:eastAsia="zh-CN"/>
    </w:rPr>
  </w:style>
  <w:style w:type="paragraph" w:customStyle="1" w:styleId="CommentText">
    <w:name w:val="Comment Text"/>
    <w:basedOn w:val="Standard"/>
  </w:style>
  <w:style w:type="paragraph" w:customStyle="1" w:styleId="Sprechblasentext1">
    <w:name w:val="Sprechblasentext1"/>
    <w:basedOn w:val="Standard"/>
    <w:rPr>
      <w:rFonts w:ascii="Tahoma" w:hAnsi="Tahoma" w:cs="Tahoma"/>
      <w:sz w:val="16"/>
      <w:szCs w:val="16"/>
    </w:rPr>
  </w:style>
  <w:style w:type="paragraph" w:customStyle="1" w:styleId="code">
    <w:name w:val="code"/>
    <w:basedOn w:val="Standard"/>
    <w:pPr>
      <w:spacing w:after="0"/>
    </w:pPr>
    <w:rPr>
      <w:rFonts w:ascii="Courier New" w:hAnsi="Courier New" w:cs="Courier New"/>
    </w:rPr>
  </w:style>
  <w:style w:type="paragraph" w:customStyle="1" w:styleId="Reference">
    <w:name w:val="Reference"/>
    <w:basedOn w:val="Standard"/>
    <w:pPr>
      <w:tabs>
        <w:tab w:val="left" w:pos="851"/>
      </w:tabs>
      <w:ind w:left="851" w:hanging="851"/>
    </w:pPr>
  </w:style>
  <w:style w:type="paragraph" w:customStyle="1" w:styleId="Literaturverzeichnis1">
    <w:name w:val="Literaturverzeichnis1"/>
    <w:basedOn w:val="Standard"/>
    <w:next w:val="Standard"/>
  </w:style>
  <w:style w:type="paragraph" w:customStyle="1" w:styleId="Blocktext1">
    <w:name w:val="Blocktext1"/>
    <w:basedOn w:val="Standard"/>
    <w:pPr>
      <w:spacing w:after="120"/>
      <w:ind w:left="1440" w:right="1440"/>
    </w:pPr>
  </w:style>
  <w:style w:type="paragraph" w:customStyle="1" w:styleId="Textkrper21">
    <w:name w:val="Textkörper 21"/>
    <w:basedOn w:val="Standard"/>
    <w:pPr>
      <w:spacing w:after="120" w:line="480" w:lineRule="auto"/>
    </w:pPr>
  </w:style>
  <w:style w:type="paragraph" w:customStyle="1" w:styleId="Textkrper31">
    <w:name w:val="Textkörper 31"/>
    <w:basedOn w:val="Standard"/>
    <w:pPr>
      <w:spacing w:after="120"/>
    </w:pPr>
    <w:rPr>
      <w:sz w:val="16"/>
      <w:szCs w:val="16"/>
    </w:rPr>
  </w:style>
  <w:style w:type="paragraph" w:customStyle="1" w:styleId="Textkrper-Erstzeileneinzug1">
    <w:name w:val="Textkörper-Erstzeileneinzug1"/>
    <w:basedOn w:val="Textkrper"/>
    <w:pPr>
      <w:ind w:firstLine="210"/>
    </w:pPr>
  </w:style>
  <w:style w:type="paragraph" w:styleId="Textkrper-Zeileneinzug">
    <w:name w:val="Body Text Indent"/>
    <w:basedOn w:val="Standard"/>
    <w:pPr>
      <w:spacing w:after="120"/>
      <w:ind w:left="283"/>
    </w:pPr>
  </w:style>
  <w:style w:type="paragraph" w:customStyle="1" w:styleId="Textkrper-Erstzeileneinzug21">
    <w:name w:val="Textkörper-Erstzeileneinzug 21"/>
    <w:basedOn w:val="Textkrper-Zeileneinzug"/>
    <w:pPr>
      <w:ind w:firstLine="210"/>
    </w:pPr>
  </w:style>
  <w:style w:type="paragraph" w:customStyle="1" w:styleId="Textkrper-Einzug21">
    <w:name w:val="Textkörper-Einzug 21"/>
    <w:basedOn w:val="Standard"/>
    <w:pPr>
      <w:spacing w:after="120" w:line="480" w:lineRule="auto"/>
      <w:ind w:left="283"/>
    </w:pPr>
  </w:style>
  <w:style w:type="paragraph" w:customStyle="1" w:styleId="Textkrper-Einzug31">
    <w:name w:val="Textkörper-Einzug 31"/>
    <w:basedOn w:val="Standard"/>
    <w:pPr>
      <w:spacing w:after="120"/>
      <w:ind w:left="283"/>
    </w:pPr>
    <w:rPr>
      <w:sz w:val="16"/>
      <w:szCs w:val="16"/>
    </w:rPr>
  </w:style>
  <w:style w:type="paragraph" w:customStyle="1" w:styleId="Gruformel1">
    <w:name w:val="Grußformel1"/>
    <w:basedOn w:val="Standard"/>
    <w:pPr>
      <w:ind w:left="4252"/>
    </w:pPr>
  </w:style>
  <w:style w:type="paragraph" w:customStyle="1" w:styleId="CommentSubject">
    <w:name w:val="Comment Subject"/>
    <w:basedOn w:val="CommentText"/>
    <w:next w:val="CommentText"/>
    <w:rPr>
      <w:b/>
      <w:bCs/>
    </w:rPr>
  </w:style>
  <w:style w:type="paragraph" w:customStyle="1" w:styleId="Datum1">
    <w:name w:val="Datum1"/>
    <w:basedOn w:val="Standard"/>
    <w:next w:val="Standard"/>
  </w:style>
  <w:style w:type="paragraph" w:customStyle="1" w:styleId="Dokumentstruktur1">
    <w:name w:val="Dokumentstruktur1"/>
    <w:basedOn w:val="Standard"/>
    <w:rPr>
      <w:rFonts w:ascii="Segoe UI" w:hAnsi="Segoe UI" w:cs="Segoe UI"/>
      <w:sz w:val="16"/>
      <w:szCs w:val="16"/>
    </w:rPr>
  </w:style>
  <w:style w:type="paragraph" w:customStyle="1" w:styleId="EmailSignature">
    <w:name w:val="Email Signature"/>
    <w:basedOn w:val="Standard"/>
  </w:style>
  <w:style w:type="paragraph" w:styleId="Endnotentext">
    <w:name w:val="endnote text"/>
    <w:basedOn w:val="Standard"/>
  </w:style>
  <w:style w:type="paragraph" w:styleId="Umschlagadresse">
    <w:name w:val="envelope address"/>
    <w:basedOn w:val="Standard"/>
    <w:pPr>
      <w:ind w:left="2880"/>
    </w:pPr>
    <w:rPr>
      <w:rFonts w:ascii="Calibri Light" w:eastAsia="Times New Roman" w:hAnsi="Calibri Light"/>
      <w:sz w:val="24"/>
      <w:szCs w:val="24"/>
    </w:rPr>
  </w:style>
  <w:style w:type="paragraph" w:styleId="Umschlagabsenderadresse">
    <w:name w:val="envelope return"/>
    <w:basedOn w:val="Standard"/>
    <w:rPr>
      <w:rFonts w:ascii="Calibri Light" w:eastAsia="Times New Roman" w:hAnsi="Calibri Light"/>
    </w:rPr>
  </w:style>
  <w:style w:type="paragraph" w:customStyle="1" w:styleId="HTMLAdresse1">
    <w:name w:val="HTML Adresse1"/>
    <w:basedOn w:val="Standard"/>
    <w:rPr>
      <w:i/>
      <w:iCs/>
    </w:rPr>
  </w:style>
  <w:style w:type="paragraph" w:customStyle="1" w:styleId="HTMLVorformatiert1">
    <w:name w:val="HTML Vorformatiert1"/>
    <w:basedOn w:val="Standard"/>
    <w:rPr>
      <w:rFonts w:ascii="Courier New" w:hAnsi="Courier New" w:cs="Courier New"/>
    </w:rPr>
  </w:style>
  <w:style w:type="paragraph" w:styleId="Index3">
    <w:name w:val="index 3"/>
    <w:basedOn w:val="Standard"/>
    <w:next w:val="Standard"/>
    <w:pPr>
      <w:ind w:left="600" w:hanging="200"/>
    </w:pPr>
  </w:style>
  <w:style w:type="paragraph" w:customStyle="1" w:styleId="Index41">
    <w:name w:val="Index 41"/>
    <w:basedOn w:val="Standard"/>
    <w:next w:val="Standard"/>
    <w:pPr>
      <w:ind w:left="800" w:hanging="200"/>
    </w:pPr>
  </w:style>
  <w:style w:type="paragraph" w:customStyle="1" w:styleId="Index51">
    <w:name w:val="Index 51"/>
    <w:basedOn w:val="Standard"/>
    <w:next w:val="Standard"/>
    <w:pPr>
      <w:ind w:left="1000" w:hanging="200"/>
    </w:pPr>
  </w:style>
  <w:style w:type="paragraph" w:customStyle="1" w:styleId="Index61">
    <w:name w:val="Index 61"/>
    <w:basedOn w:val="Standard"/>
    <w:next w:val="Standard"/>
    <w:pPr>
      <w:ind w:left="1200" w:hanging="200"/>
    </w:pPr>
  </w:style>
  <w:style w:type="paragraph" w:customStyle="1" w:styleId="Index71">
    <w:name w:val="Index 71"/>
    <w:basedOn w:val="Standard"/>
    <w:next w:val="Standard"/>
    <w:pPr>
      <w:ind w:left="1400" w:hanging="200"/>
    </w:pPr>
  </w:style>
  <w:style w:type="paragraph" w:customStyle="1" w:styleId="Index81">
    <w:name w:val="Index 81"/>
    <w:basedOn w:val="Standard"/>
    <w:next w:val="Standard"/>
    <w:pPr>
      <w:ind w:left="1600" w:hanging="200"/>
    </w:pPr>
  </w:style>
  <w:style w:type="paragraph" w:customStyle="1" w:styleId="Index91">
    <w:name w:val="Index 91"/>
    <w:basedOn w:val="Standard"/>
    <w:next w:val="Standard"/>
    <w:pPr>
      <w:ind w:left="1800" w:hanging="200"/>
    </w:pPr>
  </w:style>
  <w:style w:type="paragraph" w:styleId="Indexberschrift">
    <w:name w:val="index heading"/>
    <w:basedOn w:val="Standard"/>
    <w:next w:val="Index1"/>
    <w:rPr>
      <w:rFonts w:ascii="Calibri Light" w:eastAsia="Times New Roman" w:hAnsi="Calibri Light"/>
      <w:b/>
      <w:bCs/>
    </w:rPr>
  </w:style>
  <w:style w:type="paragraph" w:customStyle="1" w:styleId="IntensivesZitat1">
    <w:name w:val="Intensives Zitat1"/>
    <w:basedOn w:val="Standard"/>
    <w:next w:val="Standard"/>
    <w:pPr>
      <w:pBdr>
        <w:top w:val="single" w:sz="4" w:space="10" w:color="4472C4"/>
        <w:left w:val="none" w:sz="0" w:space="0" w:color="000000"/>
        <w:bottom w:val="single" w:sz="4" w:space="10" w:color="4472C4"/>
        <w:right w:val="none" w:sz="0" w:space="0" w:color="000000"/>
      </w:pBdr>
      <w:spacing w:before="360" w:after="360"/>
      <w:ind w:left="864" w:right="864"/>
      <w:jc w:val="center"/>
    </w:pPr>
    <w:rPr>
      <w:i/>
      <w:iCs/>
      <w:color w:val="4472C4"/>
    </w:rPr>
  </w:style>
  <w:style w:type="paragraph" w:customStyle="1" w:styleId="Listenfortsetzung1">
    <w:name w:val="Listenfortsetzung1"/>
    <w:basedOn w:val="Standard"/>
    <w:pPr>
      <w:spacing w:after="120"/>
      <w:ind w:left="283"/>
      <w:contextualSpacing/>
    </w:pPr>
  </w:style>
  <w:style w:type="paragraph" w:customStyle="1" w:styleId="Listenfortsetzung21">
    <w:name w:val="Listenfortsetzung 21"/>
    <w:basedOn w:val="Standard"/>
    <w:pPr>
      <w:spacing w:after="120"/>
      <w:ind w:left="566"/>
      <w:contextualSpacing/>
    </w:pPr>
  </w:style>
  <w:style w:type="paragraph" w:customStyle="1" w:styleId="Listenfortsetzung31">
    <w:name w:val="Listenfortsetzung 31"/>
    <w:basedOn w:val="Standard"/>
    <w:pPr>
      <w:spacing w:after="120"/>
      <w:ind w:left="849"/>
      <w:contextualSpacing/>
    </w:pPr>
  </w:style>
  <w:style w:type="paragraph" w:customStyle="1" w:styleId="Listenfortsetzung41">
    <w:name w:val="Listenfortsetzung 41"/>
    <w:basedOn w:val="Standard"/>
    <w:pPr>
      <w:spacing w:after="120"/>
      <w:ind w:left="1132"/>
      <w:contextualSpacing/>
    </w:pPr>
  </w:style>
  <w:style w:type="paragraph" w:customStyle="1" w:styleId="Listenfortsetzung51">
    <w:name w:val="Listenfortsetzung 51"/>
    <w:basedOn w:val="Standard"/>
    <w:pPr>
      <w:spacing w:after="120"/>
      <w:ind w:left="1415"/>
      <w:contextualSpacing/>
    </w:pPr>
  </w:style>
  <w:style w:type="paragraph" w:customStyle="1" w:styleId="Listennummer31">
    <w:name w:val="Listennummer 31"/>
    <w:basedOn w:val="Standard"/>
    <w:pPr>
      <w:numPr>
        <w:numId w:val="4"/>
      </w:numPr>
      <w:contextualSpacing/>
    </w:pPr>
  </w:style>
  <w:style w:type="paragraph" w:customStyle="1" w:styleId="Listennummer41">
    <w:name w:val="Listennummer 41"/>
    <w:basedOn w:val="Standard"/>
    <w:pPr>
      <w:numPr>
        <w:numId w:val="3"/>
      </w:numPr>
      <w:contextualSpacing/>
    </w:pPr>
  </w:style>
  <w:style w:type="paragraph" w:customStyle="1" w:styleId="Listennummer51">
    <w:name w:val="Listennummer 51"/>
    <w:basedOn w:val="Standard"/>
    <w:pPr>
      <w:numPr>
        <w:numId w:val="2"/>
      </w:numPr>
      <w:contextualSpacing/>
    </w:pPr>
  </w:style>
  <w:style w:type="paragraph" w:customStyle="1" w:styleId="Listenabsatz1">
    <w:name w:val="Listenabsatz1"/>
    <w:basedOn w:val="Standard"/>
    <w:pPr>
      <w:ind w:left="720"/>
    </w:pPr>
  </w:style>
  <w:style w:type="paragraph" w:customStyle="1" w:styleId="MacroText">
    <w:name w:val="Macro Tex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zh-CN"/>
    </w:rPr>
  </w:style>
  <w:style w:type="paragraph" w:customStyle="1" w:styleId="Nachrichtenkopf1">
    <w:name w:val="Nachrichtenkopf1"/>
    <w:basedOn w:val="Standard"/>
    <w:pPr>
      <w:pBdr>
        <w:top w:val="single" w:sz="6" w:space="1" w:color="000000"/>
        <w:left w:val="single" w:sz="6" w:space="1" w:color="000000"/>
        <w:bottom w:val="single" w:sz="6" w:space="1" w:color="000000"/>
        <w:right w:val="single" w:sz="6" w:space="1" w:color="000000"/>
      </w:pBdr>
      <w:shd w:val="clear" w:color="auto" w:fill="CCCCCC"/>
      <w:ind w:left="1134" w:hanging="1134"/>
    </w:pPr>
    <w:rPr>
      <w:rFonts w:ascii="Calibri Light" w:eastAsia="Times New Roman" w:hAnsi="Calibri Light"/>
      <w:sz w:val="24"/>
      <w:szCs w:val="24"/>
    </w:rPr>
  </w:style>
  <w:style w:type="paragraph" w:customStyle="1" w:styleId="KeinLeerraum1">
    <w:name w:val="Kein Leerraum1"/>
    <w:rPr>
      <w:rFonts w:eastAsia="SimSun"/>
      <w:lang w:val="en-GB" w:eastAsia="zh-CN"/>
    </w:rPr>
  </w:style>
  <w:style w:type="paragraph" w:customStyle="1" w:styleId="StandardWeb1">
    <w:name w:val="Standard (Web)1"/>
    <w:basedOn w:val="Standard"/>
    <w:rPr>
      <w:sz w:val="24"/>
      <w:szCs w:val="24"/>
    </w:rPr>
  </w:style>
  <w:style w:type="paragraph" w:customStyle="1" w:styleId="Standardeinzug1">
    <w:name w:val="Standardeinzug1"/>
    <w:basedOn w:val="Standard"/>
    <w:pPr>
      <w:ind w:left="720"/>
    </w:pPr>
  </w:style>
  <w:style w:type="paragraph" w:customStyle="1" w:styleId="Fu-Endnotenberschrift1">
    <w:name w:val="Fuß/-Endnotenüberschrift1"/>
    <w:basedOn w:val="Standard"/>
    <w:next w:val="Standard"/>
  </w:style>
  <w:style w:type="paragraph" w:customStyle="1" w:styleId="NurText1">
    <w:name w:val="Nur Text1"/>
    <w:basedOn w:val="Standard"/>
    <w:rPr>
      <w:rFonts w:ascii="Courier New" w:hAnsi="Courier New" w:cs="Courier New"/>
    </w:rPr>
  </w:style>
  <w:style w:type="paragraph" w:customStyle="1" w:styleId="Zitat1">
    <w:name w:val="Zitat1"/>
    <w:basedOn w:val="Standard"/>
    <w:next w:val="Standard"/>
    <w:pPr>
      <w:spacing w:before="200" w:after="160"/>
      <w:ind w:left="864" w:right="864"/>
      <w:jc w:val="center"/>
    </w:pPr>
    <w:rPr>
      <w:i/>
      <w:iCs/>
      <w:color w:val="404040"/>
    </w:rPr>
  </w:style>
  <w:style w:type="paragraph" w:customStyle="1" w:styleId="Anrede1">
    <w:name w:val="Anrede1"/>
    <w:basedOn w:val="Standard"/>
    <w:next w:val="Standard"/>
  </w:style>
  <w:style w:type="paragraph" w:styleId="Unterschrift">
    <w:name w:val="Signature"/>
    <w:basedOn w:val="Standard"/>
    <w:pPr>
      <w:ind w:left="4252"/>
    </w:pPr>
  </w:style>
  <w:style w:type="paragraph" w:styleId="Untertitel">
    <w:name w:val="Subtitle"/>
    <w:basedOn w:val="Standard"/>
    <w:next w:val="Standard"/>
    <w:qFormat/>
    <w:pPr>
      <w:spacing w:after="60"/>
      <w:jc w:val="center"/>
      <w:outlineLvl w:val="1"/>
    </w:pPr>
    <w:rPr>
      <w:rFonts w:ascii="Calibri Light" w:eastAsia="Times New Roman" w:hAnsi="Calibri Light"/>
      <w:sz w:val="24"/>
      <w:szCs w:val="24"/>
    </w:rPr>
  </w:style>
  <w:style w:type="paragraph" w:customStyle="1" w:styleId="Rechtsgrundlagenverzeichnis1">
    <w:name w:val="Rechtsgrundlagenverzeichnis1"/>
    <w:basedOn w:val="Standard"/>
    <w:next w:val="Standard"/>
    <w:pPr>
      <w:ind w:left="200" w:hanging="200"/>
    </w:pPr>
  </w:style>
  <w:style w:type="paragraph" w:customStyle="1" w:styleId="Abbildungsverzeichnis1">
    <w:name w:val="Abbildungsverzeichnis1"/>
    <w:basedOn w:val="Standard"/>
    <w:next w:val="Standard"/>
  </w:style>
  <w:style w:type="paragraph" w:customStyle="1" w:styleId="RGV-berschrift1">
    <w:name w:val="RGV-Überschrift1"/>
    <w:basedOn w:val="Standard"/>
    <w:next w:val="Standard"/>
    <w:pPr>
      <w:spacing w:before="120"/>
    </w:pPr>
    <w:rPr>
      <w:rFonts w:ascii="Calibri Light" w:eastAsia="Times New Roman" w:hAnsi="Calibri Light"/>
      <w:b/>
      <w:bCs/>
      <w:sz w:val="24"/>
      <w:szCs w:val="24"/>
    </w:rPr>
  </w:style>
  <w:style w:type="paragraph" w:customStyle="1" w:styleId="Inhaltsverzeichnisberschrift1">
    <w:name w:val="Inhaltsverzeichnisüberschrift1"/>
    <w:basedOn w:val="berschrift1"/>
    <w:next w:val="Standard"/>
    <w:pPr>
      <w:keepLines w:val="0"/>
      <w:numPr>
        <w:numId w:val="0"/>
      </w:numPr>
      <w:pBdr>
        <w:top w:val="none" w:sz="0" w:space="0" w:color="000000"/>
      </w:pBdr>
      <w:spacing w:after="60"/>
      <w:outlineLvl w:val="9"/>
    </w:pPr>
    <w:rPr>
      <w:rFonts w:ascii="Calibri Light" w:eastAsia="Times New Roman" w:hAnsi="Calibri Light" w:cs="Times New Roman"/>
      <w:b/>
      <w:bCs/>
      <w:sz w:val="32"/>
      <w:szCs w:val="32"/>
    </w:rPr>
  </w:style>
  <w:style w:type="paragraph" w:styleId="Sprechblasentext">
    <w:name w:val="Balloon Text"/>
    <w:basedOn w:val="Standard"/>
    <w:link w:val="SprechblasentextZchn"/>
    <w:uiPriority w:val="99"/>
    <w:semiHidden/>
    <w:unhideWhenUsed/>
    <w:pPr>
      <w:spacing w:after="0"/>
    </w:pPr>
    <w:rPr>
      <w:rFonts w:ascii="Segoe UI" w:hAnsi="Segoe UI" w:cs="Segoe UI"/>
      <w:sz w:val="18"/>
      <w:szCs w:val="18"/>
    </w:rPr>
  </w:style>
  <w:style w:type="character" w:customStyle="1" w:styleId="SprechblasentextZchn">
    <w:name w:val="Sprechblasentext Zchn"/>
    <w:link w:val="Sprechblasentext"/>
    <w:uiPriority w:val="99"/>
    <w:semiHidden/>
    <w:rPr>
      <w:rFonts w:ascii="Segoe UI" w:eastAsia="SimSun" w:hAnsi="Segoe UI" w:cs="Segoe UI" w:hint="default"/>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348</Words>
  <Characters>2198</Characters>
  <Application>Microsoft Office Word</Application>
  <DocSecurity>0</DocSecurity>
  <Lines>18</Lines>
  <Paragraphs>5</Paragraphs>
  <ScaleCrop>false</ScaleCrop>
  <Company>Bundesamt für Sicherheit in der Informationstechnik</Company>
  <LinksUpToDate>false</LinksUpToDate>
  <CharactersWithSpaces>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Ben Lorenz</cp:lastModifiedBy>
  <cp:revision>9</cp:revision>
  <dcterms:created xsi:type="dcterms:W3CDTF">2023-02-14T12:54:00Z</dcterms:created>
  <dcterms:modified xsi:type="dcterms:W3CDTF">2023-05-12T14:04:00Z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_Grammarly_42___1">
    <vt:lpwstr>__Grammarly_42___1</vt:lpwstr>
  </property>
  <property fmtid="{D5CDD505-2E9C-101B-9397-08002B2CF9AE}" pid="3" name="__Grammarly_42____i">
    <vt:lpwstr>__Grammarly_42____i</vt:lpwstr>
  </property>
  <property fmtid="{D5CDD505-2E9C-101B-9397-08002B2CF9AE}" pid="4" name="sflag">
    <vt:lpwstr>1243237843</vt:lpwstr>
  </property>
</Properties>
</file>