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1F376" w14:textId="53781CA5" w:rsidR="00FE28E3" w:rsidRDefault="00FE28E3" w:rsidP="00FE28E3">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00D97997" w:rsidRPr="00D97997">
        <w:rPr>
          <w:b/>
          <w:i/>
          <w:noProof/>
          <w:sz w:val="28"/>
        </w:rPr>
        <w:t>S3-223220</w:t>
      </w:r>
    </w:p>
    <w:p w14:paraId="3FB59CE8" w14:textId="77777777" w:rsidR="00FE28E3" w:rsidRPr="00B4702A" w:rsidRDefault="00FE28E3" w:rsidP="00FE28E3">
      <w:pPr>
        <w:pStyle w:val="CRCoverPage"/>
        <w:outlineLvl w:val="0"/>
        <w:rPr>
          <w:b/>
          <w:bCs/>
          <w:noProof/>
          <w:sz w:val="24"/>
        </w:rPr>
      </w:pPr>
      <w:r w:rsidRPr="00B4702A">
        <w:rPr>
          <w:b/>
          <w:bCs/>
          <w:sz w:val="24"/>
        </w:rPr>
        <w:t>Toulouse,France, 14 - 18 November 2022</w:t>
      </w:r>
    </w:p>
    <w:p w14:paraId="5FD9276E" w14:textId="77777777" w:rsidR="006C2E80" w:rsidRPr="006C2E80" w:rsidRDefault="006C2E80" w:rsidP="006C2E80">
      <w:pPr>
        <w:pStyle w:val="Header"/>
        <w:tabs>
          <w:tab w:val="right" w:pos="9638"/>
        </w:tabs>
        <w:rPr>
          <w:sz w:val="20"/>
        </w:rPr>
      </w:pP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1C139D28"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84474">
        <w:rPr>
          <w:rFonts w:ascii="Arial" w:eastAsia="Batang" w:hAnsi="Arial"/>
          <w:b/>
          <w:sz w:val="24"/>
          <w:szCs w:val="24"/>
          <w:lang w:val="en-US" w:eastAsia="zh-CN"/>
        </w:rPr>
        <w:t>Lenovo</w:t>
      </w:r>
    </w:p>
    <w:p w14:paraId="77734250" w14:textId="70CABAEB" w:rsidR="006C2E80" w:rsidRPr="006C2E80" w:rsidRDefault="00AE25BF" w:rsidP="0048447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484474">
        <w:rPr>
          <w:rFonts w:ascii="Arial" w:eastAsia="Batang" w:hAnsi="Arial" w:cs="Arial"/>
          <w:b/>
          <w:sz w:val="24"/>
          <w:szCs w:val="24"/>
          <w:lang w:eastAsia="zh-CN"/>
        </w:rPr>
        <w:t xml:space="preserve"> </w:t>
      </w:r>
      <w:r w:rsidR="00A97C8E">
        <w:rPr>
          <w:rFonts w:ascii="Arial" w:eastAsia="Batang" w:hAnsi="Arial" w:cs="Arial"/>
          <w:b/>
          <w:sz w:val="24"/>
          <w:szCs w:val="24"/>
          <w:lang w:eastAsia="zh-CN"/>
        </w:rPr>
        <w:t>S</w:t>
      </w:r>
      <w:r w:rsidR="00D31CC8" w:rsidRPr="006C2E80">
        <w:rPr>
          <w:rFonts w:ascii="Arial" w:eastAsia="Batang" w:hAnsi="Arial" w:cs="Arial"/>
          <w:b/>
          <w:sz w:val="24"/>
          <w:szCs w:val="24"/>
          <w:lang w:eastAsia="zh-CN"/>
        </w:rPr>
        <w:t>ID on</w:t>
      </w:r>
      <w:r w:rsidRPr="006C2E80">
        <w:rPr>
          <w:rFonts w:ascii="Arial" w:eastAsia="Batang" w:hAnsi="Arial" w:cs="Arial"/>
          <w:b/>
          <w:sz w:val="24"/>
          <w:szCs w:val="24"/>
          <w:lang w:eastAsia="zh-CN"/>
        </w:rPr>
        <w:t xml:space="preserve"> </w:t>
      </w:r>
      <w:r w:rsidR="00484474">
        <w:rPr>
          <w:rFonts w:ascii="Arial" w:eastAsia="Batang" w:hAnsi="Arial" w:cs="Arial"/>
          <w:b/>
          <w:sz w:val="24"/>
          <w:szCs w:val="24"/>
          <w:lang w:eastAsia="zh-CN"/>
        </w:rPr>
        <w:t xml:space="preserve">QUICK </w:t>
      </w:r>
      <w:r w:rsidR="004E532F" w:rsidRPr="004E532F">
        <w:rPr>
          <w:rFonts w:ascii="Arial" w:eastAsia="Batang" w:hAnsi="Arial" w:cs="Arial"/>
          <w:b/>
          <w:sz w:val="24"/>
          <w:szCs w:val="24"/>
          <w:lang w:eastAsia="zh-CN"/>
        </w:rPr>
        <w:t xml:space="preserve">optimization </w:t>
      </w:r>
      <w:r w:rsidR="00484474">
        <w:rPr>
          <w:rFonts w:ascii="Arial" w:eastAsia="Batang" w:hAnsi="Arial" w:cs="Arial"/>
          <w:b/>
          <w:sz w:val="24"/>
          <w:szCs w:val="24"/>
          <w:lang w:eastAsia="zh-CN"/>
        </w:rPr>
        <w:t xml:space="preserve">for </w:t>
      </w:r>
      <w:r w:rsidR="00484474" w:rsidRPr="00484474">
        <w:rPr>
          <w:rFonts w:ascii="Arial" w:eastAsia="Batang" w:hAnsi="Arial" w:cs="Arial"/>
          <w:b/>
          <w:sz w:val="24"/>
          <w:szCs w:val="24"/>
          <w:lang w:eastAsia="zh-CN"/>
        </w:rPr>
        <w:t>access traffic steering, switching and splitting</w:t>
      </w:r>
      <w:r w:rsidR="00484474">
        <w:rPr>
          <w:rFonts w:ascii="Arial" w:eastAsia="Batang" w:hAnsi="Arial" w:cs="Arial"/>
          <w:b/>
          <w:sz w:val="24"/>
          <w:szCs w:val="24"/>
          <w:lang w:eastAsia="zh-CN"/>
        </w:rPr>
        <w:t xml:space="preserve"> </w:t>
      </w:r>
      <w:r w:rsidR="00484474" w:rsidRPr="00484474">
        <w:rPr>
          <w:rFonts w:ascii="Arial" w:eastAsia="Batang" w:hAnsi="Arial" w:cs="Arial"/>
          <w:b/>
          <w:sz w:val="24"/>
          <w:szCs w:val="24"/>
          <w:lang w:eastAsia="zh-CN"/>
        </w:rPr>
        <w:t>support in the 5G system architecture; Phase 3</w:t>
      </w:r>
      <w:r w:rsidR="00D31CC8" w:rsidRPr="006C2E80">
        <w:rPr>
          <w:rFonts w:ascii="Arial" w:eastAsia="Batang" w:hAnsi="Arial" w:cs="Arial"/>
          <w:b/>
          <w:sz w:val="24"/>
          <w:szCs w:val="24"/>
          <w:lang w:eastAsia="zh-CN"/>
        </w:rPr>
        <w:t xml:space="preserve"> </w:t>
      </w:r>
    </w:p>
    <w:p w14:paraId="0F5C347F" w14:textId="516A4640" w:rsidR="00AE25BF" w:rsidRPr="006C2E80" w:rsidRDefault="00AE25BF" w:rsidP="006C2E80">
      <w:pPr>
        <w:pStyle w:val="Guidance"/>
      </w:pP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6D55D30C"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E28E3">
        <w:rPr>
          <w:rFonts w:ascii="Arial" w:eastAsia="Batang" w:hAnsi="Arial"/>
          <w:b/>
          <w:sz w:val="24"/>
          <w:szCs w:val="24"/>
          <w:lang w:val="en-US" w:eastAsia="zh-CN"/>
        </w:rPr>
        <w:t>6</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C8B16D9" w:rsidR="006C2E80" w:rsidRPr="006C2E80" w:rsidRDefault="008A76FD" w:rsidP="006C2E80">
      <w:pPr>
        <w:pStyle w:val="Heading8"/>
      </w:pPr>
      <w:r w:rsidRPr="006C2E80">
        <w:t>Title</w:t>
      </w:r>
      <w:r w:rsidR="00985B73" w:rsidRPr="006C2E80">
        <w:t>:</w:t>
      </w:r>
      <w:r w:rsidR="00F41A27" w:rsidRPr="006C2E80">
        <w:tab/>
      </w:r>
      <w:r w:rsidR="00484474" w:rsidRPr="00484474">
        <w:t xml:space="preserve">New </w:t>
      </w:r>
      <w:r w:rsidR="00A97C8E">
        <w:t>S</w:t>
      </w:r>
      <w:r w:rsidR="00484474" w:rsidRPr="00484474">
        <w:t xml:space="preserve">ID on QUICK </w:t>
      </w:r>
      <w:r w:rsidR="00C3056A">
        <w:t>optimization</w:t>
      </w:r>
      <w:r w:rsidR="00484474" w:rsidRPr="00484474">
        <w:t xml:space="preserve"> for access traffic steering, switching and splitting support in the 5G system architecture; Phase 3</w:t>
      </w:r>
    </w:p>
    <w:p w14:paraId="2730900B" w14:textId="665E3020" w:rsidR="003F268E" w:rsidRPr="00BA3A53" w:rsidRDefault="003F268E" w:rsidP="006C2E80">
      <w:pPr>
        <w:pStyle w:val="Guidance"/>
      </w:pPr>
    </w:p>
    <w:p w14:paraId="289CB42C" w14:textId="28552AF8" w:rsidR="006C2E80" w:rsidRDefault="00E13CB2" w:rsidP="006C2E80">
      <w:pPr>
        <w:pStyle w:val="Heading8"/>
      </w:pPr>
      <w:r>
        <w:t>A</w:t>
      </w:r>
      <w:r w:rsidR="00B078D6">
        <w:t>cronym:</w:t>
      </w:r>
      <w:r w:rsidR="006C2E80">
        <w:tab/>
      </w:r>
      <w:r w:rsidR="00484474">
        <w:t>ATSSS_Ph3_Sec</w:t>
      </w:r>
    </w:p>
    <w:p w14:paraId="0D12AE1F" w14:textId="46693921"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64FF3A5C" w:rsidR="003F7142" w:rsidRDefault="003F7142" w:rsidP="006C2E80">
      <w:pPr>
        <w:pStyle w:val="Heading8"/>
      </w:pPr>
      <w:r w:rsidRPr="003F7142">
        <w:t>Potential target Release:</w:t>
      </w:r>
      <w:r w:rsidR="006C2E80" w:rsidRPr="00484474">
        <w:tab/>
      </w:r>
      <w:r w:rsidRPr="00484474">
        <w:t>Rel-</w:t>
      </w:r>
      <w:r w:rsidR="00484474" w:rsidRPr="00484474">
        <w:t>18</w:t>
      </w:r>
    </w:p>
    <w:p w14:paraId="53277F89" w14:textId="246E9FA4"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6AA38591"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69D43090" w:rsidR="004260A5" w:rsidRDefault="00484474"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2539AA14" w:rsidR="004260A5" w:rsidRDefault="00484474"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2EF1A63" w:rsidR="004260A5" w:rsidRDefault="00484474"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0C57F409" w:rsidR="004260A5" w:rsidRDefault="00484474"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303E8C92" w:rsidR="004260A5" w:rsidRDefault="00484474"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35782D63"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24FF5DB6"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3BAD6BF" w:rsidR="00BF7C9D" w:rsidRPr="00662741" w:rsidRDefault="00A97C8E"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18AEEFE" w:rsidR="008835FC" w:rsidRDefault="00484474" w:rsidP="006C2E80">
            <w:pPr>
              <w:pStyle w:val="TAL"/>
            </w:pPr>
            <w:r w:rsidRPr="00484474">
              <w:t>FS_ATSSS_Ph3</w:t>
            </w:r>
          </w:p>
        </w:tc>
        <w:tc>
          <w:tcPr>
            <w:tcW w:w="1101" w:type="dxa"/>
          </w:tcPr>
          <w:p w14:paraId="6AE820B7" w14:textId="02A412AD" w:rsidR="008835FC" w:rsidRDefault="00484474" w:rsidP="006C2E80">
            <w:pPr>
              <w:pStyle w:val="TAL"/>
            </w:pPr>
            <w:r>
              <w:t>SA2</w:t>
            </w:r>
          </w:p>
        </w:tc>
        <w:tc>
          <w:tcPr>
            <w:tcW w:w="1101" w:type="dxa"/>
          </w:tcPr>
          <w:p w14:paraId="663BF2FB" w14:textId="44256D3E" w:rsidR="008835FC" w:rsidRDefault="00484474" w:rsidP="006C2E80">
            <w:pPr>
              <w:pStyle w:val="TAL"/>
            </w:pPr>
            <w:r>
              <w:t>940070</w:t>
            </w:r>
          </w:p>
        </w:tc>
        <w:tc>
          <w:tcPr>
            <w:tcW w:w="6010" w:type="dxa"/>
          </w:tcPr>
          <w:p w14:paraId="24E5739B" w14:textId="21CB791A" w:rsidR="008835FC" w:rsidRPr="00251D80" w:rsidRDefault="00484474" w:rsidP="006C2E80">
            <w:pPr>
              <w:pStyle w:val="TAL"/>
            </w:pPr>
            <w:r w:rsidRPr="00484474">
              <w:t>Study on Access Traffic Steering, Switching and Splitting support in the 5G system architecture; Phase 3</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5BFBC972"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1E9DC579" w14:textId="38F7EF9E" w:rsidR="00D564EC" w:rsidRDefault="00B44FC7" w:rsidP="00D564EC">
      <w:pPr>
        <w:jc w:val="both"/>
      </w:pPr>
      <w:r>
        <w:t>SA2 decided in ATSSS to use QUICK as multipath protocol between the UE and the UPF</w:t>
      </w:r>
      <w:r w:rsidR="009877DA">
        <w:t xml:space="preserve"> in the selected </w:t>
      </w:r>
      <w:r w:rsidR="009877DA" w:rsidRPr="009877DA">
        <w:t>solution #2.2 in TR 23.700-53</w:t>
      </w:r>
      <w:r>
        <w:t xml:space="preserve">. </w:t>
      </w:r>
      <w:r w:rsidR="00D564EC">
        <w:t>QUICK requires according to RFC 9001 the mandatory usage of TLS 1.3 with encryption</w:t>
      </w:r>
      <w:r w:rsidR="0020234B">
        <w:t xml:space="preserve"> according to RFC </w:t>
      </w:r>
      <w:r w:rsidR="0020234B" w:rsidRPr="0020234B">
        <w:t>8446</w:t>
      </w:r>
      <w:r w:rsidR="00D564EC">
        <w:t xml:space="preserve">. This mandatory security is reasonable for the intended use of QUICK in the normal client – application server environment in the internet. In the SA2 discussion, the double encryption on QUICK layer and on the access layer was seen as computational burden in the UPF and there was a desire to have an optional encryption on QUICK layer in case access layer security is used. </w:t>
      </w:r>
    </w:p>
    <w:p w14:paraId="1AB052F9" w14:textId="66F19C76" w:rsidR="009877DA" w:rsidRDefault="009877DA" w:rsidP="00D564EC">
      <w:pPr>
        <w:jc w:val="both"/>
      </w:pPr>
      <w:r>
        <w:t xml:space="preserve">SA2 captured the following Note </w:t>
      </w:r>
      <w:r w:rsidR="00997275">
        <w:t xml:space="preserve">in the conclusions of KI#2 </w:t>
      </w:r>
      <w:r>
        <w:t>accordingly:</w:t>
      </w:r>
    </w:p>
    <w:p w14:paraId="547902BD" w14:textId="77777777" w:rsidR="00997275" w:rsidRDefault="00997275" w:rsidP="009877DA">
      <w:pPr>
        <w:jc w:val="both"/>
      </w:pPr>
      <w:r w:rsidRPr="00997275">
        <w:t>NOTE 2:</w:t>
      </w:r>
      <w:r w:rsidRPr="00997275">
        <w:tab/>
        <w:t>SA WG3 can study security optimizations that can improve the user-plane performance, such as whether the encryption in the QUIC layer can be omitted.</w:t>
      </w:r>
    </w:p>
    <w:p w14:paraId="0CA69E13" w14:textId="417584EB" w:rsidR="006C2E80" w:rsidRPr="006C2E80" w:rsidRDefault="00D564EC" w:rsidP="009877DA">
      <w:pPr>
        <w:jc w:val="both"/>
      </w:pPr>
      <w:r>
        <w:t xml:space="preserve">This </w:t>
      </w:r>
      <w:r w:rsidR="00A97C8E">
        <w:t>S</w:t>
      </w:r>
      <w:r>
        <w:t xml:space="preserve">ID </w:t>
      </w:r>
      <w:r w:rsidR="009877DA">
        <w:t xml:space="preserve">intends to study whether the security protection of MPQUIC between UE/UPF is needed, and </w:t>
      </w:r>
      <w:r w:rsidR="006456AA">
        <w:t xml:space="preserve">to </w:t>
      </w:r>
      <w:r w:rsidR="009877DA">
        <w:t>stud</w:t>
      </w:r>
      <w:r w:rsidR="006456AA">
        <w:t>y</w:t>
      </w:r>
      <w:r w:rsidR="009877DA">
        <w:t xml:space="preserve"> </w:t>
      </w:r>
      <w:r w:rsidR="006456AA">
        <w:t>the</w:t>
      </w:r>
      <w:r w:rsidR="009877DA">
        <w:t xml:space="preserve"> mechanisms to avoid this security protection (if not needed) in order to optimize the performance of MPQUIC for ATSSS.</w:t>
      </w:r>
    </w:p>
    <w:p w14:paraId="04A47C84" w14:textId="77777777" w:rsidR="008A76FD" w:rsidRDefault="008A76FD" w:rsidP="006C2E80">
      <w:pPr>
        <w:pStyle w:val="Heading1"/>
      </w:pPr>
      <w:r>
        <w:t>4</w:t>
      </w:r>
      <w:r>
        <w:tab/>
        <w:t>Objective</w:t>
      </w:r>
    </w:p>
    <w:p w14:paraId="7B2837C3" w14:textId="6C861319" w:rsidR="009877DA" w:rsidRDefault="00D31C43" w:rsidP="006C2E80">
      <w:pPr>
        <w:pStyle w:val="Guidance"/>
        <w:rPr>
          <w:i w:val="0"/>
          <w:iCs/>
        </w:rPr>
      </w:pPr>
      <w:r>
        <w:rPr>
          <w:i w:val="0"/>
          <w:iCs/>
        </w:rPr>
        <w:t xml:space="preserve">The objective is to </w:t>
      </w:r>
      <w:r w:rsidR="009877DA" w:rsidRPr="009877DA">
        <w:rPr>
          <w:i w:val="0"/>
          <w:iCs/>
        </w:rPr>
        <w:t xml:space="preserve">study </w:t>
      </w:r>
    </w:p>
    <w:p w14:paraId="113D1094" w14:textId="389A7162" w:rsidR="009877DA" w:rsidRDefault="009877DA" w:rsidP="009877DA">
      <w:pPr>
        <w:pStyle w:val="Guidance"/>
        <w:numPr>
          <w:ilvl w:val="0"/>
          <w:numId w:val="18"/>
        </w:numPr>
        <w:rPr>
          <w:i w:val="0"/>
          <w:iCs/>
        </w:rPr>
      </w:pPr>
      <w:r w:rsidRPr="009877DA">
        <w:rPr>
          <w:i w:val="0"/>
          <w:iCs/>
        </w:rPr>
        <w:t>whether the security protection of MPQUIC between UE/UPF is needed</w:t>
      </w:r>
      <w:r>
        <w:rPr>
          <w:i w:val="0"/>
          <w:iCs/>
        </w:rPr>
        <w:t>,</w:t>
      </w:r>
      <w:r w:rsidRPr="009877DA">
        <w:rPr>
          <w:i w:val="0"/>
          <w:iCs/>
        </w:rPr>
        <w:t xml:space="preserve"> and </w:t>
      </w:r>
    </w:p>
    <w:p w14:paraId="35497DB0" w14:textId="404BDA1B" w:rsidR="00F41A27" w:rsidRPr="00D31C43" w:rsidRDefault="009877DA" w:rsidP="009877DA">
      <w:pPr>
        <w:pStyle w:val="Guidance"/>
        <w:numPr>
          <w:ilvl w:val="0"/>
          <w:numId w:val="18"/>
        </w:numPr>
        <w:rPr>
          <w:i w:val="0"/>
          <w:iCs/>
        </w:rPr>
      </w:pPr>
      <w:r w:rsidRPr="009877DA">
        <w:rPr>
          <w:i w:val="0"/>
          <w:iCs/>
        </w:rPr>
        <w:t>to specify mechanisms to avoid this security protection (if not needed) in order to optimize the performance of MPQUIC for ATSSS.</w:t>
      </w:r>
    </w:p>
    <w:p w14:paraId="157F3CB1" w14:textId="77777777" w:rsidR="006C2E80" w:rsidRPr="006C2E80" w:rsidRDefault="006C2E80" w:rsidP="006C2E80"/>
    <w:p w14:paraId="5F67A972" w14:textId="77777777" w:rsidR="008A76FD" w:rsidRDefault="00174617" w:rsidP="006C2E80">
      <w:pPr>
        <w:pStyle w:val="Heading1"/>
      </w:pPr>
      <w:r>
        <w:lastRenderedPageBreak/>
        <w:t>5</w:t>
      </w:r>
      <w:r w:rsidR="008A76FD">
        <w:tab/>
        <w:t>Expected Output and Time scale</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63D2EDC" w:rsidR="009428A9" w:rsidRPr="006C2E80" w:rsidRDefault="00C5389B" w:rsidP="006C2E80">
            <w:pPr>
              <w:pStyle w:val="Guidance"/>
              <w:spacing w:after="0"/>
            </w:pPr>
            <w:r>
              <w:t>T</w:t>
            </w:r>
            <w:r w:rsidR="003C2DC4">
              <w:t>R</w:t>
            </w:r>
            <w:r>
              <w:t xml:space="preserve"> 33.</w:t>
            </w:r>
            <w:r w:rsidR="003C2DC4">
              <w:t>xxx</w:t>
            </w:r>
          </w:p>
        </w:tc>
        <w:tc>
          <w:tcPr>
            <w:tcW w:w="4344" w:type="dxa"/>
            <w:tcBorders>
              <w:top w:val="single" w:sz="4" w:space="0" w:color="auto"/>
              <w:left w:val="single" w:sz="4" w:space="0" w:color="auto"/>
              <w:bottom w:val="single" w:sz="4" w:space="0" w:color="auto"/>
              <w:right w:val="single" w:sz="4" w:space="0" w:color="auto"/>
            </w:tcBorders>
          </w:tcPr>
          <w:p w14:paraId="49D3DA90" w14:textId="770CE95F" w:rsidR="009428A9" w:rsidRPr="006C2E80" w:rsidRDefault="00C5389B" w:rsidP="006C2E80">
            <w:pPr>
              <w:pStyle w:val="Guidance"/>
              <w:spacing w:after="0"/>
            </w:pPr>
            <w:r>
              <w:t>Addition of TLS profile for QUICK with NULL encryption</w:t>
            </w:r>
          </w:p>
        </w:tc>
        <w:tc>
          <w:tcPr>
            <w:tcW w:w="1417" w:type="dxa"/>
            <w:tcBorders>
              <w:top w:val="single" w:sz="4" w:space="0" w:color="auto"/>
              <w:left w:val="single" w:sz="4" w:space="0" w:color="auto"/>
              <w:bottom w:val="single" w:sz="4" w:space="0" w:color="auto"/>
              <w:right w:val="single" w:sz="4" w:space="0" w:color="auto"/>
            </w:tcBorders>
          </w:tcPr>
          <w:p w14:paraId="5F74906A" w14:textId="1F423B58" w:rsidR="009428A9" w:rsidRPr="006C2E80" w:rsidRDefault="00C5389B" w:rsidP="006C2E80">
            <w:pPr>
              <w:pStyle w:val="Guidance"/>
              <w:spacing w:after="0"/>
            </w:pPr>
            <w:r>
              <w:t>TSG SA-</w:t>
            </w:r>
            <w:r w:rsidR="003C2DC4">
              <w:t>100</w:t>
            </w:r>
          </w:p>
        </w:tc>
        <w:tc>
          <w:tcPr>
            <w:tcW w:w="2101" w:type="dxa"/>
            <w:tcBorders>
              <w:top w:val="single" w:sz="4" w:space="0" w:color="auto"/>
              <w:left w:val="single" w:sz="4" w:space="0" w:color="auto"/>
              <w:bottom w:val="single" w:sz="4" w:space="0" w:color="auto"/>
              <w:right w:val="single" w:sz="4" w:space="0" w:color="auto"/>
            </w:tcBorders>
          </w:tcPr>
          <w:p w14:paraId="15D52500" w14:textId="329CF23A"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59D7E9A5" w14:textId="2647A414" w:rsidR="00C03E01" w:rsidRPr="004903DE" w:rsidRDefault="004903DE" w:rsidP="006C2E80">
      <w:pPr>
        <w:pStyle w:val="Guidance"/>
        <w:rPr>
          <w:i w:val="0"/>
          <w:iCs/>
        </w:rPr>
      </w:pPr>
      <w:r w:rsidRPr="004903DE">
        <w:rPr>
          <w:i w:val="0"/>
          <w:iCs/>
        </w:rPr>
        <w:t>Andreas Kunz (akunz@lenovo.com)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343A6355" w:rsidR="006E1FDA" w:rsidRPr="004903DE" w:rsidRDefault="00C5389B" w:rsidP="006C2E80">
      <w:pPr>
        <w:pStyle w:val="Guidance"/>
        <w:rPr>
          <w:i w:val="0"/>
          <w:iCs/>
        </w:rPr>
      </w:pPr>
      <w:r w:rsidRPr="004903DE">
        <w:rPr>
          <w:i w:val="0"/>
          <w:iCs/>
        </w:rPr>
        <w:t>SA3</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7689CA29" w:rsidR="00174617" w:rsidRPr="004903DE" w:rsidRDefault="00C5389B" w:rsidP="006C2E80">
      <w:pPr>
        <w:pStyle w:val="Guidance"/>
        <w:rPr>
          <w:i w:val="0"/>
          <w:iCs/>
        </w:rPr>
      </w:pPr>
      <w:r w:rsidRPr="004903DE">
        <w:rPr>
          <w:i w:val="0"/>
          <w:iCs/>
        </w:rPr>
        <w:t>System architecture aspects, i.e. QUICK procedures, will be covered by SA2</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F1D885F"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7BD74C4F" w:rsidR="00557B2E" w:rsidRDefault="00C5389B" w:rsidP="001C5C86">
            <w:pPr>
              <w:pStyle w:val="TAL"/>
            </w:pPr>
            <w:r>
              <w:t>Lenovo</w:t>
            </w:r>
          </w:p>
        </w:tc>
      </w:tr>
      <w:tr w:rsidR="0048267C" w14:paraId="62EA82FF" w14:textId="77777777" w:rsidTr="006C2E80">
        <w:trPr>
          <w:cantSplit/>
          <w:jc w:val="center"/>
        </w:trPr>
        <w:tc>
          <w:tcPr>
            <w:tcW w:w="5029" w:type="dxa"/>
            <w:shd w:val="clear" w:color="auto" w:fill="auto"/>
          </w:tcPr>
          <w:p w14:paraId="4BBE69B8" w14:textId="77777777" w:rsidR="0048267C" w:rsidRDefault="0048267C" w:rsidP="001C5C86">
            <w:pPr>
              <w:pStyle w:val="TAL"/>
            </w:pPr>
          </w:p>
        </w:tc>
      </w:tr>
      <w:tr w:rsidR="0048267C" w14:paraId="5C370FB4" w14:textId="77777777" w:rsidTr="006C2E80">
        <w:trPr>
          <w:cantSplit/>
          <w:jc w:val="center"/>
        </w:trPr>
        <w:tc>
          <w:tcPr>
            <w:tcW w:w="5029" w:type="dxa"/>
            <w:shd w:val="clear" w:color="auto" w:fill="auto"/>
          </w:tcPr>
          <w:p w14:paraId="59B05198" w14:textId="77777777" w:rsidR="0048267C" w:rsidRDefault="0048267C" w:rsidP="001C5C86">
            <w:pPr>
              <w:pStyle w:val="TAL"/>
            </w:pPr>
          </w:p>
        </w:tc>
      </w:tr>
      <w:tr w:rsidR="0048267C" w14:paraId="24ADC33F" w14:textId="77777777" w:rsidTr="006C2E80">
        <w:trPr>
          <w:cantSplit/>
          <w:jc w:val="center"/>
        </w:trPr>
        <w:tc>
          <w:tcPr>
            <w:tcW w:w="5029" w:type="dxa"/>
            <w:shd w:val="clear" w:color="auto" w:fill="auto"/>
          </w:tcPr>
          <w:p w14:paraId="47626447" w14:textId="77777777" w:rsidR="0048267C" w:rsidRDefault="0048267C" w:rsidP="001C5C86">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E5FCA" w14:textId="77777777" w:rsidR="00F73025" w:rsidRDefault="00F73025">
      <w:r>
        <w:separator/>
      </w:r>
    </w:p>
  </w:endnote>
  <w:endnote w:type="continuationSeparator" w:id="0">
    <w:p w14:paraId="5A5CC247" w14:textId="77777777" w:rsidR="00F73025" w:rsidRDefault="00F73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61930" w14:textId="77777777" w:rsidR="00F73025" w:rsidRDefault="00F73025">
      <w:r>
        <w:separator/>
      </w:r>
    </w:p>
  </w:footnote>
  <w:footnote w:type="continuationSeparator" w:id="0">
    <w:p w14:paraId="26A838B3" w14:textId="77777777" w:rsidR="00F73025" w:rsidRDefault="00F730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7626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8F858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622CB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D527E2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7967C8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E04F7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2464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FE4E93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12384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B9E7F4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FF75B1"/>
    <w:multiLevelType w:val="hybridMultilevel"/>
    <w:tmpl w:val="037C2518"/>
    <w:lvl w:ilvl="0" w:tplc="ED02F0F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B03142"/>
    <w:multiLevelType w:val="hybridMultilevel"/>
    <w:tmpl w:val="CD0021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3"/>
  </w:num>
  <w:num w:numId="5">
    <w:abstractNumId w:val="18"/>
  </w:num>
  <w:num w:numId="6">
    <w:abstractNumId w:val="16"/>
  </w:num>
  <w:num w:numId="7">
    <w:abstractNumId w:val="11"/>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7"/>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290C"/>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0F35D5"/>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234B"/>
    <w:rsid w:val="00205F25"/>
    <w:rsid w:val="00221B1E"/>
    <w:rsid w:val="00240DCD"/>
    <w:rsid w:val="0024786B"/>
    <w:rsid w:val="00251D80"/>
    <w:rsid w:val="00254FB5"/>
    <w:rsid w:val="002640E5"/>
    <w:rsid w:val="0026436F"/>
    <w:rsid w:val="0026606E"/>
    <w:rsid w:val="00276403"/>
    <w:rsid w:val="00283472"/>
    <w:rsid w:val="002944FD"/>
    <w:rsid w:val="002C1C50"/>
    <w:rsid w:val="002D2854"/>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A4C77"/>
    <w:rsid w:val="003C0F14"/>
    <w:rsid w:val="003C2DA6"/>
    <w:rsid w:val="003C2DC4"/>
    <w:rsid w:val="003C6DA6"/>
    <w:rsid w:val="003D2781"/>
    <w:rsid w:val="003D3C74"/>
    <w:rsid w:val="003D62A9"/>
    <w:rsid w:val="003D7E29"/>
    <w:rsid w:val="003F04C7"/>
    <w:rsid w:val="003F268E"/>
    <w:rsid w:val="003F7142"/>
    <w:rsid w:val="003F7B3D"/>
    <w:rsid w:val="00411698"/>
    <w:rsid w:val="00414164"/>
    <w:rsid w:val="0041789B"/>
    <w:rsid w:val="00417A14"/>
    <w:rsid w:val="004260A5"/>
    <w:rsid w:val="00432283"/>
    <w:rsid w:val="0043745F"/>
    <w:rsid w:val="00437F58"/>
    <w:rsid w:val="0044029F"/>
    <w:rsid w:val="00440BC9"/>
    <w:rsid w:val="00454609"/>
    <w:rsid w:val="00455DE4"/>
    <w:rsid w:val="0048267C"/>
    <w:rsid w:val="00484474"/>
    <w:rsid w:val="004876B9"/>
    <w:rsid w:val="004903DE"/>
    <w:rsid w:val="00493A79"/>
    <w:rsid w:val="00495840"/>
    <w:rsid w:val="004A40BE"/>
    <w:rsid w:val="004A6A60"/>
    <w:rsid w:val="004C634D"/>
    <w:rsid w:val="004D24B9"/>
    <w:rsid w:val="004E2CE2"/>
    <w:rsid w:val="004E313F"/>
    <w:rsid w:val="004E5172"/>
    <w:rsid w:val="004E532F"/>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2E7A"/>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56AA"/>
    <w:rsid w:val="00654893"/>
    <w:rsid w:val="00662741"/>
    <w:rsid w:val="006633A4"/>
    <w:rsid w:val="0066552E"/>
    <w:rsid w:val="00667DD2"/>
    <w:rsid w:val="00671BBB"/>
    <w:rsid w:val="00682237"/>
    <w:rsid w:val="00694D11"/>
    <w:rsid w:val="006A0EF8"/>
    <w:rsid w:val="006A45BA"/>
    <w:rsid w:val="006B4280"/>
    <w:rsid w:val="006B4B1C"/>
    <w:rsid w:val="006C172E"/>
    <w:rsid w:val="006C2E80"/>
    <w:rsid w:val="006C4991"/>
    <w:rsid w:val="006E0F19"/>
    <w:rsid w:val="006E1FDA"/>
    <w:rsid w:val="006E5E87"/>
    <w:rsid w:val="006F1A44"/>
    <w:rsid w:val="00706A1A"/>
    <w:rsid w:val="00707673"/>
    <w:rsid w:val="007162BE"/>
    <w:rsid w:val="00721122"/>
    <w:rsid w:val="00722267"/>
    <w:rsid w:val="00722BB2"/>
    <w:rsid w:val="00746F46"/>
    <w:rsid w:val="0075252A"/>
    <w:rsid w:val="00764B84"/>
    <w:rsid w:val="00765028"/>
    <w:rsid w:val="0078034D"/>
    <w:rsid w:val="00787E61"/>
    <w:rsid w:val="00790BCC"/>
    <w:rsid w:val="00795CEE"/>
    <w:rsid w:val="00796F94"/>
    <w:rsid w:val="007974F5"/>
    <w:rsid w:val="007A5AA5"/>
    <w:rsid w:val="007A6136"/>
    <w:rsid w:val="007B0F49"/>
    <w:rsid w:val="007C7E14"/>
    <w:rsid w:val="007D03D2"/>
    <w:rsid w:val="007D1AB2"/>
    <w:rsid w:val="007D36CF"/>
    <w:rsid w:val="007F0AD0"/>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877DA"/>
    <w:rsid w:val="00992266"/>
    <w:rsid w:val="00994A54"/>
    <w:rsid w:val="00997275"/>
    <w:rsid w:val="009A0B51"/>
    <w:rsid w:val="009A3BC4"/>
    <w:rsid w:val="009A527F"/>
    <w:rsid w:val="009A6092"/>
    <w:rsid w:val="009B1936"/>
    <w:rsid w:val="009B493F"/>
    <w:rsid w:val="009C2977"/>
    <w:rsid w:val="009C2DCC"/>
    <w:rsid w:val="009C4A1F"/>
    <w:rsid w:val="009D341D"/>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97C8E"/>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44FC7"/>
    <w:rsid w:val="00B567D1"/>
    <w:rsid w:val="00B73B4C"/>
    <w:rsid w:val="00B73F75"/>
    <w:rsid w:val="00B8483E"/>
    <w:rsid w:val="00B946CD"/>
    <w:rsid w:val="00B96481"/>
    <w:rsid w:val="00BA3A53"/>
    <w:rsid w:val="00BA3C54"/>
    <w:rsid w:val="00BA4095"/>
    <w:rsid w:val="00BA5B43"/>
    <w:rsid w:val="00BB5C9B"/>
    <w:rsid w:val="00BB5EBF"/>
    <w:rsid w:val="00BC642A"/>
    <w:rsid w:val="00BF7C9D"/>
    <w:rsid w:val="00C01E8C"/>
    <w:rsid w:val="00C02DF6"/>
    <w:rsid w:val="00C03E01"/>
    <w:rsid w:val="00C072D4"/>
    <w:rsid w:val="00C1261D"/>
    <w:rsid w:val="00C23582"/>
    <w:rsid w:val="00C2724D"/>
    <w:rsid w:val="00C27CA9"/>
    <w:rsid w:val="00C3056A"/>
    <w:rsid w:val="00C317E7"/>
    <w:rsid w:val="00C3799C"/>
    <w:rsid w:val="00C40902"/>
    <w:rsid w:val="00C4305E"/>
    <w:rsid w:val="00C43D1E"/>
    <w:rsid w:val="00C44336"/>
    <w:rsid w:val="00C50F7C"/>
    <w:rsid w:val="00C51704"/>
    <w:rsid w:val="00C5389B"/>
    <w:rsid w:val="00C5591F"/>
    <w:rsid w:val="00C57C50"/>
    <w:rsid w:val="00C715CA"/>
    <w:rsid w:val="00C7495D"/>
    <w:rsid w:val="00C77CE9"/>
    <w:rsid w:val="00CA0968"/>
    <w:rsid w:val="00CA168E"/>
    <w:rsid w:val="00CB0647"/>
    <w:rsid w:val="00CB4236"/>
    <w:rsid w:val="00CC72A4"/>
    <w:rsid w:val="00CD3153"/>
    <w:rsid w:val="00CF6810"/>
    <w:rsid w:val="00D06117"/>
    <w:rsid w:val="00D21FAC"/>
    <w:rsid w:val="00D31C43"/>
    <w:rsid w:val="00D31CC8"/>
    <w:rsid w:val="00D32678"/>
    <w:rsid w:val="00D521C1"/>
    <w:rsid w:val="00D564EC"/>
    <w:rsid w:val="00D71F40"/>
    <w:rsid w:val="00D77416"/>
    <w:rsid w:val="00D80FC6"/>
    <w:rsid w:val="00D94917"/>
    <w:rsid w:val="00D9799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33689"/>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2466C"/>
    <w:rsid w:val="00F41A27"/>
    <w:rsid w:val="00F4338D"/>
    <w:rsid w:val="00F436EF"/>
    <w:rsid w:val="00F440D3"/>
    <w:rsid w:val="00F446AC"/>
    <w:rsid w:val="00F46EAF"/>
    <w:rsid w:val="00F5774F"/>
    <w:rsid w:val="00F62688"/>
    <w:rsid w:val="00F73025"/>
    <w:rsid w:val="00F76BE5"/>
    <w:rsid w:val="00F82524"/>
    <w:rsid w:val="00F83D11"/>
    <w:rsid w:val="00F921F1"/>
    <w:rsid w:val="00FB127E"/>
    <w:rsid w:val="00FC0804"/>
    <w:rsid w:val="00FC3B6D"/>
    <w:rsid w:val="00FD3A4E"/>
    <w:rsid w:val="00FD6800"/>
    <w:rsid w:val="00FE28E3"/>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customStyle="1" w:styleId="CRCoverPage">
    <w:name w:val="CR Cover Page"/>
    <w:rsid w:val="00C072D4"/>
    <w:pPr>
      <w:spacing w:after="120"/>
    </w:pPr>
    <w:rPr>
      <w:rFonts w:ascii="Arial" w:hAnsi="Arial"/>
      <w:lang w:eastAsia="en-US"/>
    </w:rPr>
  </w:style>
  <w:style w:type="paragraph" w:styleId="CommentText">
    <w:name w:val="annotation text"/>
    <w:basedOn w:val="Normal"/>
    <w:link w:val="CommentTextChar"/>
    <w:rsid w:val="00F2466C"/>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F2466C"/>
    <w:rPr>
      <w:rFonts w:ascii="Arial" w:hAnsi="Arial"/>
    </w:rPr>
  </w:style>
  <w:style w:type="paragraph" w:styleId="BalloonText">
    <w:name w:val="Balloon Text"/>
    <w:basedOn w:val="Normal"/>
    <w:link w:val="BalloonTextChar"/>
    <w:rsid w:val="002D2854"/>
    <w:pPr>
      <w:spacing w:after="0"/>
    </w:pPr>
    <w:rPr>
      <w:rFonts w:ascii="Segoe UI" w:hAnsi="Segoe UI" w:cs="Segoe UI"/>
      <w:sz w:val="18"/>
      <w:szCs w:val="18"/>
    </w:rPr>
  </w:style>
  <w:style w:type="character" w:customStyle="1" w:styleId="BalloonTextChar">
    <w:name w:val="Balloon Text Char"/>
    <w:basedOn w:val="DefaultParagraphFont"/>
    <w:link w:val="BalloonText"/>
    <w:rsid w:val="002D2854"/>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2D2854"/>
  </w:style>
  <w:style w:type="paragraph" w:styleId="BlockText">
    <w:name w:val="Block Text"/>
    <w:basedOn w:val="Normal"/>
    <w:rsid w:val="002D285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D2854"/>
    <w:pPr>
      <w:spacing w:after="120" w:line="480" w:lineRule="auto"/>
    </w:pPr>
  </w:style>
  <w:style w:type="character" w:customStyle="1" w:styleId="BodyText2Char">
    <w:name w:val="Body Text 2 Char"/>
    <w:basedOn w:val="DefaultParagraphFont"/>
    <w:link w:val="BodyText2"/>
    <w:rsid w:val="002D2854"/>
    <w:rPr>
      <w:color w:val="000000"/>
      <w:lang w:eastAsia="ja-JP"/>
    </w:rPr>
  </w:style>
  <w:style w:type="paragraph" w:styleId="BodyText3">
    <w:name w:val="Body Text 3"/>
    <w:basedOn w:val="Normal"/>
    <w:link w:val="BodyText3Char"/>
    <w:rsid w:val="002D2854"/>
    <w:pPr>
      <w:spacing w:after="120"/>
    </w:pPr>
    <w:rPr>
      <w:sz w:val="16"/>
      <w:szCs w:val="16"/>
    </w:rPr>
  </w:style>
  <w:style w:type="character" w:customStyle="1" w:styleId="BodyText3Char">
    <w:name w:val="Body Text 3 Char"/>
    <w:basedOn w:val="DefaultParagraphFont"/>
    <w:link w:val="BodyText3"/>
    <w:rsid w:val="002D2854"/>
    <w:rPr>
      <w:color w:val="000000"/>
      <w:sz w:val="16"/>
      <w:szCs w:val="16"/>
      <w:lang w:eastAsia="ja-JP"/>
    </w:rPr>
  </w:style>
  <w:style w:type="paragraph" w:styleId="BodyTextFirstIndent">
    <w:name w:val="Body Text First Indent"/>
    <w:basedOn w:val="BodyText"/>
    <w:link w:val="BodyTextFirstIndentChar"/>
    <w:rsid w:val="002D2854"/>
    <w:pPr>
      <w:widowControl/>
      <w:ind w:firstLine="360"/>
    </w:pPr>
    <w:rPr>
      <w:i w:val="0"/>
    </w:rPr>
  </w:style>
  <w:style w:type="character" w:customStyle="1" w:styleId="BodyTextFirstIndentChar">
    <w:name w:val="Body Text First Indent Char"/>
    <w:basedOn w:val="BodyTextChar"/>
    <w:link w:val="BodyTextFirstIndent"/>
    <w:rsid w:val="002D2854"/>
    <w:rPr>
      <w:i w:val="0"/>
      <w:color w:val="000000"/>
      <w:lang w:eastAsia="ja-JP"/>
    </w:rPr>
  </w:style>
  <w:style w:type="paragraph" w:styleId="BodyTextIndent">
    <w:name w:val="Body Text Indent"/>
    <w:basedOn w:val="Normal"/>
    <w:link w:val="BodyTextIndentChar"/>
    <w:rsid w:val="002D2854"/>
    <w:pPr>
      <w:spacing w:after="120"/>
      <w:ind w:left="283"/>
    </w:pPr>
  </w:style>
  <w:style w:type="character" w:customStyle="1" w:styleId="BodyTextIndentChar">
    <w:name w:val="Body Text Indent Char"/>
    <w:basedOn w:val="DefaultParagraphFont"/>
    <w:link w:val="BodyTextIndent"/>
    <w:rsid w:val="002D2854"/>
    <w:rPr>
      <w:color w:val="000000"/>
      <w:lang w:eastAsia="ja-JP"/>
    </w:rPr>
  </w:style>
  <w:style w:type="paragraph" w:styleId="BodyTextFirstIndent2">
    <w:name w:val="Body Text First Indent 2"/>
    <w:basedOn w:val="BodyTextIndent"/>
    <w:link w:val="BodyTextFirstIndent2Char"/>
    <w:rsid w:val="002D2854"/>
    <w:pPr>
      <w:spacing w:after="180"/>
      <w:ind w:left="360" w:firstLine="360"/>
    </w:pPr>
  </w:style>
  <w:style w:type="character" w:customStyle="1" w:styleId="BodyTextFirstIndent2Char">
    <w:name w:val="Body Text First Indent 2 Char"/>
    <w:basedOn w:val="BodyTextIndentChar"/>
    <w:link w:val="BodyTextFirstIndent2"/>
    <w:rsid w:val="002D2854"/>
    <w:rPr>
      <w:color w:val="000000"/>
      <w:lang w:eastAsia="ja-JP"/>
    </w:rPr>
  </w:style>
  <w:style w:type="paragraph" w:styleId="BodyTextIndent2">
    <w:name w:val="Body Text Indent 2"/>
    <w:basedOn w:val="Normal"/>
    <w:link w:val="BodyTextIndent2Char"/>
    <w:rsid w:val="002D2854"/>
    <w:pPr>
      <w:spacing w:after="120" w:line="480" w:lineRule="auto"/>
      <w:ind w:left="283"/>
    </w:pPr>
  </w:style>
  <w:style w:type="character" w:customStyle="1" w:styleId="BodyTextIndent2Char">
    <w:name w:val="Body Text Indent 2 Char"/>
    <w:basedOn w:val="DefaultParagraphFont"/>
    <w:link w:val="BodyTextIndent2"/>
    <w:rsid w:val="002D2854"/>
    <w:rPr>
      <w:color w:val="000000"/>
      <w:lang w:eastAsia="ja-JP"/>
    </w:rPr>
  </w:style>
  <w:style w:type="paragraph" w:styleId="BodyTextIndent3">
    <w:name w:val="Body Text Indent 3"/>
    <w:basedOn w:val="Normal"/>
    <w:link w:val="BodyTextIndent3Char"/>
    <w:rsid w:val="002D2854"/>
    <w:pPr>
      <w:spacing w:after="120"/>
      <w:ind w:left="283"/>
    </w:pPr>
    <w:rPr>
      <w:sz w:val="16"/>
      <w:szCs w:val="16"/>
    </w:rPr>
  </w:style>
  <w:style w:type="character" w:customStyle="1" w:styleId="BodyTextIndent3Char">
    <w:name w:val="Body Text Indent 3 Char"/>
    <w:basedOn w:val="DefaultParagraphFont"/>
    <w:link w:val="BodyTextIndent3"/>
    <w:rsid w:val="002D2854"/>
    <w:rPr>
      <w:color w:val="000000"/>
      <w:sz w:val="16"/>
      <w:szCs w:val="16"/>
      <w:lang w:eastAsia="ja-JP"/>
    </w:rPr>
  </w:style>
  <w:style w:type="paragraph" w:styleId="Caption">
    <w:name w:val="caption"/>
    <w:basedOn w:val="Normal"/>
    <w:next w:val="Normal"/>
    <w:semiHidden/>
    <w:unhideWhenUsed/>
    <w:qFormat/>
    <w:rsid w:val="002D2854"/>
    <w:pPr>
      <w:spacing w:after="200"/>
    </w:pPr>
    <w:rPr>
      <w:i/>
      <w:iCs/>
      <w:color w:val="44546A" w:themeColor="text2"/>
      <w:sz w:val="18"/>
      <w:szCs w:val="18"/>
    </w:rPr>
  </w:style>
  <w:style w:type="paragraph" w:styleId="Closing">
    <w:name w:val="Closing"/>
    <w:basedOn w:val="Normal"/>
    <w:link w:val="ClosingChar"/>
    <w:rsid w:val="002D2854"/>
    <w:pPr>
      <w:spacing w:after="0"/>
      <w:ind w:left="4252"/>
    </w:pPr>
  </w:style>
  <w:style w:type="character" w:customStyle="1" w:styleId="ClosingChar">
    <w:name w:val="Closing Char"/>
    <w:basedOn w:val="DefaultParagraphFont"/>
    <w:link w:val="Closing"/>
    <w:rsid w:val="002D2854"/>
    <w:rPr>
      <w:color w:val="000000"/>
      <w:lang w:eastAsia="ja-JP"/>
    </w:rPr>
  </w:style>
  <w:style w:type="paragraph" w:styleId="CommentSubject">
    <w:name w:val="annotation subject"/>
    <w:basedOn w:val="CommentText"/>
    <w:next w:val="CommentText"/>
    <w:link w:val="CommentSubjectChar"/>
    <w:rsid w:val="002D2854"/>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2D2854"/>
    <w:rPr>
      <w:rFonts w:ascii="Arial" w:hAnsi="Arial"/>
      <w:b/>
      <w:bCs/>
      <w:color w:val="000000"/>
      <w:lang w:eastAsia="ja-JP"/>
    </w:rPr>
  </w:style>
  <w:style w:type="paragraph" w:styleId="Date">
    <w:name w:val="Date"/>
    <w:basedOn w:val="Normal"/>
    <w:next w:val="Normal"/>
    <w:link w:val="DateChar"/>
    <w:rsid w:val="002D2854"/>
  </w:style>
  <w:style w:type="character" w:customStyle="1" w:styleId="DateChar">
    <w:name w:val="Date Char"/>
    <w:basedOn w:val="DefaultParagraphFont"/>
    <w:link w:val="Date"/>
    <w:rsid w:val="002D2854"/>
    <w:rPr>
      <w:color w:val="000000"/>
      <w:lang w:eastAsia="ja-JP"/>
    </w:rPr>
  </w:style>
  <w:style w:type="paragraph" w:styleId="DocumentMap">
    <w:name w:val="Document Map"/>
    <w:basedOn w:val="Normal"/>
    <w:link w:val="DocumentMapChar"/>
    <w:rsid w:val="002D2854"/>
    <w:pPr>
      <w:spacing w:after="0"/>
    </w:pPr>
    <w:rPr>
      <w:rFonts w:ascii="Segoe UI" w:hAnsi="Segoe UI" w:cs="Segoe UI"/>
      <w:sz w:val="16"/>
      <w:szCs w:val="16"/>
    </w:rPr>
  </w:style>
  <w:style w:type="character" w:customStyle="1" w:styleId="DocumentMapChar">
    <w:name w:val="Document Map Char"/>
    <w:basedOn w:val="DefaultParagraphFont"/>
    <w:link w:val="DocumentMap"/>
    <w:rsid w:val="002D2854"/>
    <w:rPr>
      <w:rFonts w:ascii="Segoe UI" w:hAnsi="Segoe UI" w:cs="Segoe UI"/>
      <w:color w:val="000000"/>
      <w:sz w:val="16"/>
      <w:szCs w:val="16"/>
      <w:lang w:eastAsia="ja-JP"/>
    </w:rPr>
  </w:style>
  <w:style w:type="paragraph" w:styleId="E-mailSignature">
    <w:name w:val="E-mail Signature"/>
    <w:basedOn w:val="Normal"/>
    <w:link w:val="E-mailSignatureChar"/>
    <w:rsid w:val="002D2854"/>
    <w:pPr>
      <w:spacing w:after="0"/>
    </w:pPr>
  </w:style>
  <w:style w:type="character" w:customStyle="1" w:styleId="E-mailSignatureChar">
    <w:name w:val="E-mail Signature Char"/>
    <w:basedOn w:val="DefaultParagraphFont"/>
    <w:link w:val="E-mailSignature"/>
    <w:rsid w:val="002D2854"/>
    <w:rPr>
      <w:color w:val="000000"/>
      <w:lang w:eastAsia="ja-JP"/>
    </w:rPr>
  </w:style>
  <w:style w:type="paragraph" w:styleId="EndnoteText">
    <w:name w:val="endnote text"/>
    <w:basedOn w:val="Normal"/>
    <w:link w:val="EndnoteTextChar"/>
    <w:rsid w:val="002D2854"/>
    <w:pPr>
      <w:spacing w:after="0"/>
    </w:pPr>
  </w:style>
  <w:style w:type="character" w:customStyle="1" w:styleId="EndnoteTextChar">
    <w:name w:val="Endnote Text Char"/>
    <w:basedOn w:val="DefaultParagraphFont"/>
    <w:link w:val="EndnoteText"/>
    <w:rsid w:val="002D2854"/>
    <w:rPr>
      <w:color w:val="000000"/>
      <w:lang w:eastAsia="ja-JP"/>
    </w:rPr>
  </w:style>
  <w:style w:type="paragraph" w:styleId="EnvelopeAddress">
    <w:name w:val="envelope address"/>
    <w:basedOn w:val="Normal"/>
    <w:rsid w:val="002D285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D2854"/>
    <w:pPr>
      <w:spacing w:after="0"/>
    </w:pPr>
    <w:rPr>
      <w:rFonts w:asciiTheme="majorHAnsi" w:eastAsiaTheme="majorEastAsia" w:hAnsiTheme="majorHAnsi" w:cstheme="majorBidi"/>
    </w:rPr>
  </w:style>
  <w:style w:type="paragraph" w:styleId="FootnoteText">
    <w:name w:val="footnote text"/>
    <w:basedOn w:val="Normal"/>
    <w:link w:val="FootnoteTextChar"/>
    <w:rsid w:val="002D2854"/>
    <w:pPr>
      <w:spacing w:after="0"/>
    </w:pPr>
  </w:style>
  <w:style w:type="character" w:customStyle="1" w:styleId="FootnoteTextChar">
    <w:name w:val="Footnote Text Char"/>
    <w:basedOn w:val="DefaultParagraphFont"/>
    <w:link w:val="FootnoteText"/>
    <w:rsid w:val="002D2854"/>
    <w:rPr>
      <w:color w:val="000000"/>
      <w:lang w:eastAsia="ja-JP"/>
    </w:rPr>
  </w:style>
  <w:style w:type="paragraph" w:styleId="HTMLAddress">
    <w:name w:val="HTML Address"/>
    <w:basedOn w:val="Normal"/>
    <w:link w:val="HTMLAddressChar"/>
    <w:rsid w:val="002D2854"/>
    <w:pPr>
      <w:spacing w:after="0"/>
    </w:pPr>
    <w:rPr>
      <w:i/>
      <w:iCs/>
    </w:rPr>
  </w:style>
  <w:style w:type="character" w:customStyle="1" w:styleId="HTMLAddressChar">
    <w:name w:val="HTML Address Char"/>
    <w:basedOn w:val="DefaultParagraphFont"/>
    <w:link w:val="HTMLAddress"/>
    <w:rsid w:val="002D2854"/>
    <w:rPr>
      <w:i/>
      <w:iCs/>
      <w:color w:val="000000"/>
      <w:lang w:eastAsia="ja-JP"/>
    </w:rPr>
  </w:style>
  <w:style w:type="paragraph" w:styleId="HTMLPreformatted">
    <w:name w:val="HTML Preformatted"/>
    <w:basedOn w:val="Normal"/>
    <w:link w:val="HTMLPreformattedChar"/>
    <w:rsid w:val="002D2854"/>
    <w:pPr>
      <w:spacing w:after="0"/>
    </w:pPr>
    <w:rPr>
      <w:rFonts w:ascii="Consolas" w:hAnsi="Consolas"/>
    </w:rPr>
  </w:style>
  <w:style w:type="character" w:customStyle="1" w:styleId="HTMLPreformattedChar">
    <w:name w:val="HTML Preformatted Char"/>
    <w:basedOn w:val="DefaultParagraphFont"/>
    <w:link w:val="HTMLPreformatted"/>
    <w:rsid w:val="002D2854"/>
    <w:rPr>
      <w:rFonts w:ascii="Consolas" w:hAnsi="Consolas"/>
      <w:color w:val="000000"/>
      <w:lang w:eastAsia="ja-JP"/>
    </w:rPr>
  </w:style>
  <w:style w:type="paragraph" w:styleId="Index1">
    <w:name w:val="index 1"/>
    <w:basedOn w:val="Normal"/>
    <w:next w:val="Normal"/>
    <w:rsid w:val="002D2854"/>
    <w:pPr>
      <w:spacing w:after="0"/>
      <w:ind w:left="200" w:hanging="200"/>
    </w:pPr>
  </w:style>
  <w:style w:type="paragraph" w:styleId="Index2">
    <w:name w:val="index 2"/>
    <w:basedOn w:val="Normal"/>
    <w:next w:val="Normal"/>
    <w:rsid w:val="002D2854"/>
    <w:pPr>
      <w:spacing w:after="0"/>
      <w:ind w:left="400" w:hanging="200"/>
    </w:pPr>
  </w:style>
  <w:style w:type="paragraph" w:styleId="Index3">
    <w:name w:val="index 3"/>
    <w:basedOn w:val="Normal"/>
    <w:next w:val="Normal"/>
    <w:rsid w:val="002D2854"/>
    <w:pPr>
      <w:spacing w:after="0"/>
      <w:ind w:left="600" w:hanging="200"/>
    </w:pPr>
  </w:style>
  <w:style w:type="paragraph" w:styleId="Index4">
    <w:name w:val="index 4"/>
    <w:basedOn w:val="Normal"/>
    <w:next w:val="Normal"/>
    <w:rsid w:val="002D2854"/>
    <w:pPr>
      <w:spacing w:after="0"/>
      <w:ind w:left="800" w:hanging="200"/>
    </w:pPr>
  </w:style>
  <w:style w:type="paragraph" w:styleId="Index5">
    <w:name w:val="index 5"/>
    <w:basedOn w:val="Normal"/>
    <w:next w:val="Normal"/>
    <w:rsid w:val="002D2854"/>
    <w:pPr>
      <w:spacing w:after="0"/>
      <w:ind w:left="1000" w:hanging="200"/>
    </w:pPr>
  </w:style>
  <w:style w:type="paragraph" w:styleId="Index6">
    <w:name w:val="index 6"/>
    <w:basedOn w:val="Normal"/>
    <w:next w:val="Normal"/>
    <w:rsid w:val="002D2854"/>
    <w:pPr>
      <w:spacing w:after="0"/>
      <w:ind w:left="1200" w:hanging="200"/>
    </w:pPr>
  </w:style>
  <w:style w:type="paragraph" w:styleId="Index7">
    <w:name w:val="index 7"/>
    <w:basedOn w:val="Normal"/>
    <w:next w:val="Normal"/>
    <w:rsid w:val="002D2854"/>
    <w:pPr>
      <w:spacing w:after="0"/>
      <w:ind w:left="1400" w:hanging="200"/>
    </w:pPr>
  </w:style>
  <w:style w:type="paragraph" w:styleId="Index8">
    <w:name w:val="index 8"/>
    <w:basedOn w:val="Normal"/>
    <w:next w:val="Normal"/>
    <w:rsid w:val="002D2854"/>
    <w:pPr>
      <w:spacing w:after="0"/>
      <w:ind w:left="1600" w:hanging="200"/>
    </w:pPr>
  </w:style>
  <w:style w:type="paragraph" w:styleId="Index9">
    <w:name w:val="index 9"/>
    <w:basedOn w:val="Normal"/>
    <w:next w:val="Normal"/>
    <w:rsid w:val="002D2854"/>
    <w:pPr>
      <w:spacing w:after="0"/>
      <w:ind w:left="1800" w:hanging="200"/>
    </w:pPr>
  </w:style>
  <w:style w:type="paragraph" w:styleId="IndexHeading">
    <w:name w:val="index heading"/>
    <w:basedOn w:val="Normal"/>
    <w:next w:val="Index1"/>
    <w:rsid w:val="002D285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D285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D2854"/>
    <w:rPr>
      <w:i/>
      <w:iCs/>
      <w:color w:val="4472C4" w:themeColor="accent1"/>
      <w:lang w:eastAsia="ja-JP"/>
    </w:rPr>
  </w:style>
  <w:style w:type="paragraph" w:styleId="List">
    <w:name w:val="List"/>
    <w:basedOn w:val="Normal"/>
    <w:rsid w:val="002D2854"/>
    <w:pPr>
      <w:ind w:left="283" w:hanging="283"/>
      <w:contextualSpacing/>
    </w:pPr>
  </w:style>
  <w:style w:type="paragraph" w:styleId="List2">
    <w:name w:val="List 2"/>
    <w:basedOn w:val="Normal"/>
    <w:rsid w:val="002D2854"/>
    <w:pPr>
      <w:ind w:left="566" w:hanging="283"/>
      <w:contextualSpacing/>
    </w:pPr>
  </w:style>
  <w:style w:type="paragraph" w:styleId="List3">
    <w:name w:val="List 3"/>
    <w:basedOn w:val="Normal"/>
    <w:rsid w:val="002D2854"/>
    <w:pPr>
      <w:ind w:left="849" w:hanging="283"/>
      <w:contextualSpacing/>
    </w:pPr>
  </w:style>
  <w:style w:type="paragraph" w:styleId="List4">
    <w:name w:val="List 4"/>
    <w:basedOn w:val="Normal"/>
    <w:rsid w:val="002D2854"/>
    <w:pPr>
      <w:ind w:left="1132" w:hanging="283"/>
      <w:contextualSpacing/>
    </w:pPr>
  </w:style>
  <w:style w:type="paragraph" w:styleId="List5">
    <w:name w:val="List 5"/>
    <w:basedOn w:val="Normal"/>
    <w:rsid w:val="002D2854"/>
    <w:pPr>
      <w:ind w:left="1415" w:hanging="283"/>
      <w:contextualSpacing/>
    </w:pPr>
  </w:style>
  <w:style w:type="paragraph" w:styleId="ListBullet">
    <w:name w:val="List Bullet"/>
    <w:basedOn w:val="Normal"/>
    <w:rsid w:val="002D2854"/>
    <w:pPr>
      <w:numPr>
        <w:numId w:val="11"/>
      </w:numPr>
      <w:contextualSpacing/>
    </w:pPr>
  </w:style>
  <w:style w:type="paragraph" w:styleId="ListBullet2">
    <w:name w:val="List Bullet 2"/>
    <w:basedOn w:val="Normal"/>
    <w:rsid w:val="002D2854"/>
    <w:pPr>
      <w:numPr>
        <w:numId w:val="12"/>
      </w:numPr>
      <w:contextualSpacing/>
    </w:pPr>
  </w:style>
  <w:style w:type="paragraph" w:styleId="ListBullet3">
    <w:name w:val="List Bullet 3"/>
    <w:basedOn w:val="Normal"/>
    <w:rsid w:val="002D2854"/>
    <w:pPr>
      <w:numPr>
        <w:numId w:val="13"/>
      </w:numPr>
      <w:contextualSpacing/>
    </w:pPr>
  </w:style>
  <w:style w:type="paragraph" w:styleId="ListBullet4">
    <w:name w:val="List Bullet 4"/>
    <w:basedOn w:val="Normal"/>
    <w:rsid w:val="002D2854"/>
    <w:pPr>
      <w:numPr>
        <w:numId w:val="14"/>
      </w:numPr>
      <w:contextualSpacing/>
    </w:pPr>
  </w:style>
  <w:style w:type="paragraph" w:styleId="ListBullet5">
    <w:name w:val="List Bullet 5"/>
    <w:basedOn w:val="Normal"/>
    <w:rsid w:val="002D2854"/>
    <w:pPr>
      <w:numPr>
        <w:numId w:val="15"/>
      </w:numPr>
      <w:contextualSpacing/>
    </w:pPr>
  </w:style>
  <w:style w:type="paragraph" w:styleId="ListContinue">
    <w:name w:val="List Continue"/>
    <w:basedOn w:val="Normal"/>
    <w:rsid w:val="002D2854"/>
    <w:pPr>
      <w:spacing w:after="120"/>
      <w:ind w:left="283"/>
      <w:contextualSpacing/>
    </w:pPr>
  </w:style>
  <w:style w:type="paragraph" w:styleId="ListContinue2">
    <w:name w:val="List Continue 2"/>
    <w:basedOn w:val="Normal"/>
    <w:rsid w:val="002D2854"/>
    <w:pPr>
      <w:spacing w:after="120"/>
      <w:ind w:left="566"/>
      <w:contextualSpacing/>
    </w:pPr>
  </w:style>
  <w:style w:type="paragraph" w:styleId="ListContinue3">
    <w:name w:val="List Continue 3"/>
    <w:basedOn w:val="Normal"/>
    <w:rsid w:val="002D2854"/>
    <w:pPr>
      <w:spacing w:after="120"/>
      <w:ind w:left="849"/>
      <w:contextualSpacing/>
    </w:pPr>
  </w:style>
  <w:style w:type="paragraph" w:styleId="ListContinue4">
    <w:name w:val="List Continue 4"/>
    <w:basedOn w:val="Normal"/>
    <w:rsid w:val="002D2854"/>
    <w:pPr>
      <w:spacing w:after="120"/>
      <w:ind w:left="1132"/>
      <w:contextualSpacing/>
    </w:pPr>
  </w:style>
  <w:style w:type="paragraph" w:styleId="ListContinue5">
    <w:name w:val="List Continue 5"/>
    <w:basedOn w:val="Normal"/>
    <w:rsid w:val="002D2854"/>
    <w:pPr>
      <w:spacing w:after="120"/>
      <w:ind w:left="1415"/>
      <w:contextualSpacing/>
    </w:pPr>
  </w:style>
  <w:style w:type="paragraph" w:styleId="ListNumber">
    <w:name w:val="List Number"/>
    <w:basedOn w:val="Normal"/>
    <w:rsid w:val="002D2854"/>
    <w:pPr>
      <w:numPr>
        <w:numId w:val="16"/>
      </w:numPr>
      <w:contextualSpacing/>
    </w:pPr>
  </w:style>
  <w:style w:type="paragraph" w:styleId="ListNumber2">
    <w:name w:val="List Number 2"/>
    <w:basedOn w:val="Normal"/>
    <w:rsid w:val="002D2854"/>
    <w:pPr>
      <w:numPr>
        <w:numId w:val="17"/>
      </w:numPr>
      <w:contextualSpacing/>
    </w:pPr>
  </w:style>
  <w:style w:type="paragraph" w:styleId="ListNumber3">
    <w:name w:val="List Number 3"/>
    <w:basedOn w:val="Normal"/>
    <w:rsid w:val="002D2854"/>
    <w:pPr>
      <w:numPr>
        <w:numId w:val="8"/>
      </w:numPr>
      <w:contextualSpacing/>
    </w:pPr>
  </w:style>
  <w:style w:type="paragraph" w:styleId="ListNumber4">
    <w:name w:val="List Number 4"/>
    <w:basedOn w:val="Normal"/>
    <w:rsid w:val="002D2854"/>
    <w:pPr>
      <w:numPr>
        <w:numId w:val="9"/>
      </w:numPr>
      <w:contextualSpacing/>
    </w:pPr>
  </w:style>
  <w:style w:type="paragraph" w:styleId="ListNumber5">
    <w:name w:val="List Number 5"/>
    <w:basedOn w:val="Normal"/>
    <w:rsid w:val="002D2854"/>
    <w:pPr>
      <w:numPr>
        <w:numId w:val="10"/>
      </w:numPr>
      <w:contextualSpacing/>
    </w:pPr>
  </w:style>
  <w:style w:type="paragraph" w:styleId="ListParagraph">
    <w:name w:val="List Paragraph"/>
    <w:basedOn w:val="Normal"/>
    <w:uiPriority w:val="34"/>
    <w:qFormat/>
    <w:rsid w:val="002D2854"/>
    <w:pPr>
      <w:ind w:left="720"/>
      <w:contextualSpacing/>
    </w:pPr>
  </w:style>
  <w:style w:type="paragraph" w:styleId="MacroText">
    <w:name w:val="macro"/>
    <w:link w:val="MacroTextChar"/>
    <w:rsid w:val="002D28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2D2854"/>
    <w:rPr>
      <w:rFonts w:ascii="Consolas" w:hAnsi="Consolas"/>
      <w:color w:val="000000"/>
      <w:lang w:eastAsia="ja-JP"/>
    </w:rPr>
  </w:style>
  <w:style w:type="paragraph" w:styleId="MessageHeader">
    <w:name w:val="Message Header"/>
    <w:basedOn w:val="Normal"/>
    <w:link w:val="MessageHeaderChar"/>
    <w:rsid w:val="002D285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D2854"/>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2D2854"/>
    <w:pPr>
      <w:overflowPunct w:val="0"/>
      <w:autoSpaceDE w:val="0"/>
      <w:autoSpaceDN w:val="0"/>
      <w:adjustRightInd w:val="0"/>
      <w:textAlignment w:val="baseline"/>
    </w:pPr>
    <w:rPr>
      <w:color w:val="000000"/>
      <w:lang w:eastAsia="ja-JP"/>
    </w:rPr>
  </w:style>
  <w:style w:type="paragraph" w:styleId="NormalWeb">
    <w:name w:val="Normal (Web)"/>
    <w:basedOn w:val="Normal"/>
    <w:rsid w:val="002D2854"/>
    <w:rPr>
      <w:sz w:val="24"/>
      <w:szCs w:val="24"/>
    </w:rPr>
  </w:style>
  <w:style w:type="paragraph" w:styleId="NormalIndent">
    <w:name w:val="Normal Indent"/>
    <w:basedOn w:val="Normal"/>
    <w:rsid w:val="002D2854"/>
    <w:pPr>
      <w:ind w:left="720"/>
    </w:pPr>
  </w:style>
  <w:style w:type="paragraph" w:styleId="NoteHeading">
    <w:name w:val="Note Heading"/>
    <w:basedOn w:val="Normal"/>
    <w:next w:val="Normal"/>
    <w:link w:val="NoteHeadingChar"/>
    <w:rsid w:val="002D2854"/>
    <w:pPr>
      <w:spacing w:after="0"/>
    </w:pPr>
  </w:style>
  <w:style w:type="character" w:customStyle="1" w:styleId="NoteHeadingChar">
    <w:name w:val="Note Heading Char"/>
    <w:basedOn w:val="DefaultParagraphFont"/>
    <w:link w:val="NoteHeading"/>
    <w:rsid w:val="002D2854"/>
    <w:rPr>
      <w:color w:val="000000"/>
      <w:lang w:eastAsia="ja-JP"/>
    </w:rPr>
  </w:style>
  <w:style w:type="paragraph" w:styleId="PlainText">
    <w:name w:val="Plain Text"/>
    <w:basedOn w:val="Normal"/>
    <w:link w:val="PlainTextChar"/>
    <w:rsid w:val="002D2854"/>
    <w:pPr>
      <w:spacing w:after="0"/>
    </w:pPr>
    <w:rPr>
      <w:rFonts w:ascii="Consolas" w:hAnsi="Consolas"/>
      <w:sz w:val="21"/>
      <w:szCs w:val="21"/>
    </w:rPr>
  </w:style>
  <w:style w:type="character" w:customStyle="1" w:styleId="PlainTextChar">
    <w:name w:val="Plain Text Char"/>
    <w:basedOn w:val="DefaultParagraphFont"/>
    <w:link w:val="PlainText"/>
    <w:rsid w:val="002D2854"/>
    <w:rPr>
      <w:rFonts w:ascii="Consolas" w:hAnsi="Consolas"/>
      <w:color w:val="000000"/>
      <w:sz w:val="21"/>
      <w:szCs w:val="21"/>
      <w:lang w:eastAsia="ja-JP"/>
    </w:rPr>
  </w:style>
  <w:style w:type="paragraph" w:styleId="Quote">
    <w:name w:val="Quote"/>
    <w:basedOn w:val="Normal"/>
    <w:next w:val="Normal"/>
    <w:link w:val="QuoteChar"/>
    <w:uiPriority w:val="29"/>
    <w:qFormat/>
    <w:rsid w:val="002D285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D2854"/>
    <w:rPr>
      <w:i/>
      <w:iCs/>
      <w:color w:val="404040" w:themeColor="text1" w:themeTint="BF"/>
      <w:lang w:eastAsia="ja-JP"/>
    </w:rPr>
  </w:style>
  <w:style w:type="paragraph" w:styleId="Salutation">
    <w:name w:val="Salutation"/>
    <w:basedOn w:val="Normal"/>
    <w:next w:val="Normal"/>
    <w:link w:val="SalutationChar"/>
    <w:rsid w:val="002D2854"/>
  </w:style>
  <w:style w:type="character" w:customStyle="1" w:styleId="SalutationChar">
    <w:name w:val="Salutation Char"/>
    <w:basedOn w:val="DefaultParagraphFont"/>
    <w:link w:val="Salutation"/>
    <w:rsid w:val="002D2854"/>
    <w:rPr>
      <w:color w:val="000000"/>
      <w:lang w:eastAsia="ja-JP"/>
    </w:rPr>
  </w:style>
  <w:style w:type="paragraph" w:styleId="Signature">
    <w:name w:val="Signature"/>
    <w:basedOn w:val="Normal"/>
    <w:link w:val="SignatureChar"/>
    <w:rsid w:val="002D2854"/>
    <w:pPr>
      <w:spacing w:after="0"/>
      <w:ind w:left="4252"/>
    </w:pPr>
  </w:style>
  <w:style w:type="character" w:customStyle="1" w:styleId="SignatureChar">
    <w:name w:val="Signature Char"/>
    <w:basedOn w:val="DefaultParagraphFont"/>
    <w:link w:val="Signature"/>
    <w:rsid w:val="002D2854"/>
    <w:rPr>
      <w:color w:val="000000"/>
      <w:lang w:eastAsia="ja-JP"/>
    </w:rPr>
  </w:style>
  <w:style w:type="paragraph" w:styleId="Subtitle">
    <w:name w:val="Subtitle"/>
    <w:basedOn w:val="Normal"/>
    <w:next w:val="Normal"/>
    <w:link w:val="SubtitleChar"/>
    <w:qFormat/>
    <w:rsid w:val="002D285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D2854"/>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2D2854"/>
    <w:pPr>
      <w:spacing w:after="0"/>
      <w:ind w:left="200" w:hanging="200"/>
    </w:pPr>
  </w:style>
  <w:style w:type="paragraph" w:styleId="TableofFigures">
    <w:name w:val="table of figures"/>
    <w:basedOn w:val="Normal"/>
    <w:next w:val="Normal"/>
    <w:rsid w:val="002D2854"/>
    <w:pPr>
      <w:spacing w:after="0"/>
    </w:pPr>
  </w:style>
  <w:style w:type="paragraph" w:styleId="Title">
    <w:name w:val="Title"/>
    <w:basedOn w:val="Normal"/>
    <w:next w:val="Normal"/>
    <w:link w:val="TitleChar"/>
    <w:qFormat/>
    <w:rsid w:val="002D2854"/>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2D2854"/>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2D285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D285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484474"/>
    <w:rPr>
      <w:sz w:val="16"/>
      <w:szCs w:val="16"/>
    </w:rPr>
  </w:style>
  <w:style w:type="paragraph" w:customStyle="1" w:styleId="EditorsNote">
    <w:name w:val="Editor's Note"/>
    <w:basedOn w:val="NO"/>
    <w:link w:val="EditorsNoteChar"/>
    <w:rsid w:val="009877DA"/>
    <w:rPr>
      <w:color w:val="FF0000"/>
      <w:lang w:eastAsia="en-GB"/>
    </w:rPr>
  </w:style>
  <w:style w:type="character" w:customStyle="1" w:styleId="EditorsNoteChar">
    <w:name w:val="Editor's Note Char"/>
    <w:aliases w:val="EN Char"/>
    <w:link w:val="EditorsNote"/>
    <w:rsid w:val="009877DA"/>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31802424">
      <w:bodyDiv w:val="1"/>
      <w:marLeft w:val="0"/>
      <w:marRight w:val="0"/>
      <w:marTop w:val="0"/>
      <w:marBottom w:val="0"/>
      <w:divBdr>
        <w:top w:val="none" w:sz="0" w:space="0" w:color="auto"/>
        <w:left w:val="none" w:sz="0" w:space="0" w:color="auto"/>
        <w:bottom w:val="none" w:sz="0" w:space="0" w:color="auto"/>
        <w:right w:val="none" w:sz="0" w:space="0" w:color="auto"/>
      </w:divBdr>
    </w:div>
    <w:div w:id="1574579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535</Words>
  <Characters>3056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3584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Lenovo</cp:lastModifiedBy>
  <cp:revision>3</cp:revision>
  <cp:lastPrinted>2000-02-29T11:31:00Z</cp:lastPrinted>
  <dcterms:created xsi:type="dcterms:W3CDTF">2022-11-04T14:13:00Z</dcterms:created>
  <dcterms:modified xsi:type="dcterms:W3CDTF">2022-11-04T15:00:00Z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