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78A42" w14:textId="0A0C7682" w:rsidR="00627709" w:rsidRPr="00885741" w:rsidRDefault="00627709" w:rsidP="00FB3E3C">
      <w:pPr>
        <w:pStyle w:val="CRCoverPage"/>
        <w:tabs>
          <w:tab w:val="right" w:pos="9639"/>
        </w:tabs>
        <w:spacing w:after="0"/>
        <w:rPr>
          <w:b/>
          <w:i/>
          <w:noProof/>
          <w:sz w:val="28"/>
          <w:lang w:val="en-US"/>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885741" w:rsidRPr="00885741">
        <w:rPr>
          <w:b/>
          <w:i/>
          <w:noProof/>
          <w:sz w:val="28"/>
        </w:rPr>
        <w:t>S3-220284</w:t>
      </w:r>
    </w:p>
    <w:p w14:paraId="493FCD9C" w14:textId="77777777" w:rsidR="00627709" w:rsidRPr="004D5235" w:rsidRDefault="00627709" w:rsidP="00627709">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FB3E3C">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FB3E3C">
            <w:pPr>
              <w:pStyle w:val="CRCoverPage"/>
              <w:spacing w:after="0"/>
              <w:jc w:val="right"/>
              <w:rPr>
                <w:i/>
                <w:noProof/>
              </w:rPr>
            </w:pPr>
            <w:r>
              <w:rPr>
                <w:i/>
                <w:noProof/>
                <w:sz w:val="14"/>
              </w:rPr>
              <w:t>CR-Form-v12.1</w:t>
            </w:r>
          </w:p>
        </w:tc>
      </w:tr>
      <w:tr w:rsidR="00A325D2" w14:paraId="02186D56" w14:textId="77777777" w:rsidTr="00FB3E3C">
        <w:tc>
          <w:tcPr>
            <w:tcW w:w="9641" w:type="dxa"/>
            <w:gridSpan w:val="9"/>
            <w:tcBorders>
              <w:left w:val="single" w:sz="4" w:space="0" w:color="auto"/>
              <w:right w:val="single" w:sz="4" w:space="0" w:color="auto"/>
            </w:tcBorders>
          </w:tcPr>
          <w:p w14:paraId="103CA87D" w14:textId="77777777" w:rsidR="00A325D2" w:rsidRDefault="00A325D2" w:rsidP="00FB3E3C">
            <w:pPr>
              <w:pStyle w:val="CRCoverPage"/>
              <w:spacing w:after="0"/>
              <w:jc w:val="center"/>
              <w:rPr>
                <w:noProof/>
              </w:rPr>
            </w:pPr>
            <w:r>
              <w:rPr>
                <w:b/>
                <w:noProof/>
                <w:sz w:val="32"/>
              </w:rPr>
              <w:t>CHANGE REQUEST</w:t>
            </w:r>
          </w:p>
        </w:tc>
      </w:tr>
      <w:tr w:rsidR="00A325D2" w14:paraId="411ABF0C" w14:textId="77777777" w:rsidTr="00FB3E3C">
        <w:tc>
          <w:tcPr>
            <w:tcW w:w="9641" w:type="dxa"/>
            <w:gridSpan w:val="9"/>
            <w:tcBorders>
              <w:left w:val="single" w:sz="4" w:space="0" w:color="auto"/>
              <w:right w:val="single" w:sz="4" w:space="0" w:color="auto"/>
            </w:tcBorders>
          </w:tcPr>
          <w:p w14:paraId="7E27349F" w14:textId="77777777" w:rsidR="00A325D2" w:rsidRDefault="00A325D2" w:rsidP="00FB3E3C">
            <w:pPr>
              <w:pStyle w:val="CRCoverPage"/>
              <w:spacing w:after="0"/>
              <w:rPr>
                <w:noProof/>
                <w:sz w:val="8"/>
                <w:szCs w:val="8"/>
              </w:rPr>
            </w:pPr>
          </w:p>
        </w:tc>
      </w:tr>
      <w:tr w:rsidR="00A325D2" w14:paraId="22C9380C" w14:textId="77777777" w:rsidTr="00FB3E3C">
        <w:tc>
          <w:tcPr>
            <w:tcW w:w="142" w:type="dxa"/>
            <w:tcBorders>
              <w:left w:val="single" w:sz="4" w:space="0" w:color="auto"/>
            </w:tcBorders>
          </w:tcPr>
          <w:p w14:paraId="3A200B4C" w14:textId="77777777" w:rsidR="00A325D2" w:rsidRDefault="00A325D2" w:rsidP="00FB3E3C">
            <w:pPr>
              <w:pStyle w:val="CRCoverPage"/>
              <w:spacing w:after="0"/>
              <w:jc w:val="right"/>
              <w:rPr>
                <w:noProof/>
              </w:rPr>
            </w:pPr>
          </w:p>
        </w:tc>
        <w:tc>
          <w:tcPr>
            <w:tcW w:w="1559" w:type="dxa"/>
            <w:shd w:val="pct30" w:color="FFFF00" w:fill="auto"/>
          </w:tcPr>
          <w:p w14:paraId="7A5E3793" w14:textId="5534552E" w:rsidR="00A325D2" w:rsidRPr="00410371" w:rsidRDefault="00B60D23" w:rsidP="00FB3E3C">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w:t>
            </w:r>
            <w:r>
              <w:rPr>
                <w:b/>
                <w:noProof/>
                <w:sz w:val="28"/>
              </w:rPr>
              <w:fldChar w:fldCharType="end"/>
            </w:r>
            <w:r w:rsidR="008F6A60">
              <w:rPr>
                <w:b/>
                <w:noProof/>
                <w:sz w:val="28"/>
              </w:rPr>
              <w:t>1</w:t>
            </w:r>
          </w:p>
        </w:tc>
        <w:tc>
          <w:tcPr>
            <w:tcW w:w="709" w:type="dxa"/>
          </w:tcPr>
          <w:p w14:paraId="0B8701DC" w14:textId="614BBB85" w:rsidR="00A325D2" w:rsidRDefault="00A325D2" w:rsidP="00FB3E3C">
            <w:pPr>
              <w:pStyle w:val="CRCoverPage"/>
              <w:spacing w:after="0"/>
              <w:jc w:val="center"/>
              <w:rPr>
                <w:noProof/>
              </w:rPr>
            </w:pPr>
            <w:r>
              <w:rPr>
                <w:b/>
                <w:noProof/>
                <w:sz w:val="28"/>
              </w:rPr>
              <w:t>CR</w:t>
            </w:r>
          </w:p>
        </w:tc>
        <w:tc>
          <w:tcPr>
            <w:tcW w:w="1276" w:type="dxa"/>
            <w:shd w:val="pct30" w:color="FFFF00" w:fill="auto"/>
          </w:tcPr>
          <w:p w14:paraId="555F0759" w14:textId="1B5BF542" w:rsidR="00A325D2" w:rsidRPr="00410371" w:rsidRDefault="00885741" w:rsidP="00FB3E3C">
            <w:pPr>
              <w:pStyle w:val="CRCoverPage"/>
              <w:spacing w:after="0"/>
              <w:rPr>
                <w:noProof/>
              </w:rPr>
            </w:pPr>
            <w:r>
              <w:t>1318</w:t>
            </w:r>
          </w:p>
        </w:tc>
        <w:tc>
          <w:tcPr>
            <w:tcW w:w="709" w:type="dxa"/>
          </w:tcPr>
          <w:p w14:paraId="39A9C48A" w14:textId="77777777" w:rsidR="00A325D2" w:rsidRDefault="00A325D2" w:rsidP="00FB3E3C">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B60D23" w:rsidP="00FB3E3C">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FB3E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7C3B0F20" w:rsidR="00A325D2" w:rsidRPr="002539CF" w:rsidRDefault="00B60D23" w:rsidP="00FB3E3C">
            <w:pPr>
              <w:pStyle w:val="CRCoverPage"/>
              <w:spacing w:after="0"/>
              <w:jc w:val="center"/>
              <w:rPr>
                <w:noProof/>
                <w:sz w:val="28"/>
              </w:rPr>
            </w:pPr>
            <w:r>
              <w:fldChar w:fldCharType="begin"/>
            </w:r>
            <w:r>
              <w:instrText xml:space="preserve"> DOCPROPERTY  Version  \* MERGEFORMAT </w:instrText>
            </w:r>
            <w:r>
              <w:fldChar w:fldCharType="separate"/>
            </w:r>
            <w:r w:rsidR="008F6A60" w:rsidRPr="002539CF">
              <w:rPr>
                <w:b/>
                <w:noProof/>
                <w:sz w:val="28"/>
              </w:rPr>
              <w:t>17.4.</w:t>
            </w:r>
            <w:r w:rsidR="002539CF" w:rsidRPr="002539CF">
              <w:rPr>
                <w:b/>
                <w:noProof/>
                <w:sz w:val="28"/>
              </w:rPr>
              <w:t>2</w:t>
            </w:r>
            <w:r>
              <w:rPr>
                <w:b/>
                <w:noProof/>
                <w:sz w:val="28"/>
              </w:rPr>
              <w:fldChar w:fldCharType="end"/>
            </w:r>
          </w:p>
        </w:tc>
        <w:tc>
          <w:tcPr>
            <w:tcW w:w="143" w:type="dxa"/>
            <w:tcBorders>
              <w:right w:val="single" w:sz="4" w:space="0" w:color="auto"/>
            </w:tcBorders>
          </w:tcPr>
          <w:p w14:paraId="563DFABE" w14:textId="77777777" w:rsidR="00A325D2" w:rsidRDefault="00A325D2" w:rsidP="00FB3E3C">
            <w:pPr>
              <w:pStyle w:val="CRCoverPage"/>
              <w:spacing w:after="0"/>
              <w:rPr>
                <w:noProof/>
              </w:rPr>
            </w:pPr>
          </w:p>
        </w:tc>
      </w:tr>
      <w:tr w:rsidR="00A325D2" w14:paraId="41B903B3" w14:textId="77777777" w:rsidTr="00FB3E3C">
        <w:tc>
          <w:tcPr>
            <w:tcW w:w="9641" w:type="dxa"/>
            <w:gridSpan w:val="9"/>
            <w:tcBorders>
              <w:left w:val="single" w:sz="4" w:space="0" w:color="auto"/>
              <w:right w:val="single" w:sz="4" w:space="0" w:color="auto"/>
            </w:tcBorders>
          </w:tcPr>
          <w:p w14:paraId="1C77F9DB" w14:textId="77777777" w:rsidR="00A325D2" w:rsidRDefault="00A325D2" w:rsidP="00FB3E3C">
            <w:pPr>
              <w:pStyle w:val="CRCoverPage"/>
              <w:spacing w:after="0"/>
              <w:rPr>
                <w:noProof/>
              </w:rPr>
            </w:pPr>
          </w:p>
        </w:tc>
      </w:tr>
      <w:tr w:rsidR="00A325D2" w14:paraId="4BDBDED6" w14:textId="77777777" w:rsidTr="00FB3E3C">
        <w:tc>
          <w:tcPr>
            <w:tcW w:w="9641" w:type="dxa"/>
            <w:gridSpan w:val="9"/>
            <w:tcBorders>
              <w:top w:val="single" w:sz="4" w:space="0" w:color="auto"/>
            </w:tcBorders>
          </w:tcPr>
          <w:p w14:paraId="71CFCC41" w14:textId="77777777" w:rsidR="00A325D2" w:rsidRPr="00F25D98" w:rsidRDefault="00A325D2" w:rsidP="00FB3E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25D2" w14:paraId="29A45564" w14:textId="77777777" w:rsidTr="00FB3E3C">
        <w:tc>
          <w:tcPr>
            <w:tcW w:w="9641" w:type="dxa"/>
            <w:gridSpan w:val="9"/>
          </w:tcPr>
          <w:p w14:paraId="4D009015" w14:textId="77777777" w:rsidR="00A325D2" w:rsidRDefault="00A325D2" w:rsidP="00FB3E3C">
            <w:pPr>
              <w:pStyle w:val="CRCoverPage"/>
              <w:spacing w:after="0"/>
              <w:rPr>
                <w:noProof/>
                <w:sz w:val="8"/>
                <w:szCs w:val="8"/>
              </w:rPr>
            </w:pPr>
          </w:p>
        </w:tc>
      </w:tr>
    </w:tbl>
    <w:p w14:paraId="206C960D"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A325D2" w14:paraId="74995BC8" w14:textId="77777777" w:rsidTr="00A314E4">
        <w:tc>
          <w:tcPr>
            <w:tcW w:w="2835" w:type="dxa"/>
            <w:gridSpan w:val="3"/>
          </w:tcPr>
          <w:p w14:paraId="00C53776" w14:textId="77777777" w:rsidR="00A325D2" w:rsidRDefault="00A325D2" w:rsidP="00FB3E3C">
            <w:pPr>
              <w:pStyle w:val="CRCoverPage"/>
              <w:tabs>
                <w:tab w:val="right" w:pos="2751"/>
              </w:tabs>
              <w:spacing w:after="0"/>
              <w:rPr>
                <w:b/>
                <w:i/>
                <w:noProof/>
              </w:rPr>
            </w:pPr>
            <w:r>
              <w:rPr>
                <w:b/>
                <w:i/>
                <w:noProof/>
              </w:rPr>
              <w:t>Proposed change affects:</w:t>
            </w:r>
          </w:p>
        </w:tc>
        <w:tc>
          <w:tcPr>
            <w:tcW w:w="1418" w:type="dxa"/>
            <w:gridSpan w:val="4"/>
          </w:tcPr>
          <w:p w14:paraId="28ED48F7" w14:textId="77777777" w:rsidR="00A325D2" w:rsidRDefault="00A325D2" w:rsidP="00FB3E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FB3E3C">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FB3E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FB3E3C">
            <w:pPr>
              <w:pStyle w:val="CRCoverPage"/>
              <w:spacing w:after="0"/>
              <w:jc w:val="center"/>
              <w:rPr>
                <w:b/>
                <w:caps/>
                <w:noProof/>
              </w:rPr>
            </w:pPr>
          </w:p>
        </w:tc>
        <w:tc>
          <w:tcPr>
            <w:tcW w:w="2126" w:type="dxa"/>
            <w:gridSpan w:val="5"/>
          </w:tcPr>
          <w:p w14:paraId="35FF955B" w14:textId="77777777" w:rsidR="00A325D2" w:rsidRDefault="00A325D2" w:rsidP="00FB3E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FB3E3C">
            <w:pPr>
              <w:pStyle w:val="CRCoverPage"/>
              <w:spacing w:after="0"/>
              <w:jc w:val="center"/>
              <w:rPr>
                <w:b/>
                <w:caps/>
                <w:noProof/>
              </w:rPr>
            </w:pPr>
          </w:p>
        </w:tc>
        <w:tc>
          <w:tcPr>
            <w:tcW w:w="1418" w:type="dxa"/>
            <w:tcBorders>
              <w:left w:val="nil"/>
            </w:tcBorders>
          </w:tcPr>
          <w:p w14:paraId="21D26A06" w14:textId="77777777" w:rsidR="00A325D2" w:rsidRDefault="00A325D2" w:rsidP="00FB3E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FB3E3C">
            <w:pPr>
              <w:pStyle w:val="CRCoverPage"/>
              <w:spacing w:after="0"/>
              <w:jc w:val="center"/>
              <w:rPr>
                <w:b/>
                <w:bCs/>
                <w:caps/>
                <w:noProof/>
              </w:rPr>
            </w:pPr>
            <w:r>
              <w:rPr>
                <w:b/>
                <w:bCs/>
                <w:caps/>
                <w:noProof/>
              </w:rPr>
              <w:t>X</w:t>
            </w:r>
          </w:p>
        </w:tc>
      </w:tr>
      <w:tr w:rsidR="00A314E4" w14:paraId="064FF8BB" w14:textId="77777777" w:rsidTr="00A314E4">
        <w:tc>
          <w:tcPr>
            <w:tcW w:w="9640" w:type="dxa"/>
            <w:gridSpan w:val="18"/>
          </w:tcPr>
          <w:p w14:paraId="51CED1B5" w14:textId="77777777" w:rsidR="00A314E4" w:rsidRDefault="00A314E4" w:rsidP="00FB3E3C">
            <w:pPr>
              <w:pStyle w:val="CRCoverPage"/>
              <w:spacing w:after="0"/>
              <w:rPr>
                <w:noProof/>
                <w:sz w:val="8"/>
                <w:szCs w:val="8"/>
              </w:rPr>
            </w:pPr>
          </w:p>
        </w:tc>
      </w:tr>
      <w:tr w:rsidR="00A314E4" w14:paraId="2F4F4DA4" w14:textId="77777777" w:rsidTr="00A314E4">
        <w:tc>
          <w:tcPr>
            <w:tcW w:w="1843" w:type="dxa"/>
            <w:tcBorders>
              <w:top w:val="single" w:sz="4" w:space="0" w:color="auto"/>
              <w:left w:val="single" w:sz="4" w:space="0" w:color="auto"/>
            </w:tcBorders>
          </w:tcPr>
          <w:p w14:paraId="4505C798" w14:textId="77777777" w:rsidR="00A314E4" w:rsidRDefault="00A314E4" w:rsidP="00FB3E3C">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9C6EBC3" w14:textId="4FBF1907" w:rsidR="00A314E4" w:rsidRDefault="009667C5" w:rsidP="00FB3E3C">
            <w:pPr>
              <w:pStyle w:val="CRCoverPage"/>
              <w:spacing w:after="0"/>
              <w:ind w:left="100"/>
              <w:rPr>
                <w:noProof/>
              </w:rPr>
            </w:pPr>
            <w:r>
              <w:rPr>
                <w:noProof/>
              </w:rPr>
              <w:t xml:space="preserve">Alternative </w:t>
            </w:r>
            <w:r w:rsidR="004E6779">
              <w:rPr>
                <w:noProof/>
              </w:rPr>
              <w:t xml:space="preserve">solution </w:t>
            </w:r>
            <w:r w:rsidR="0053722A">
              <w:rPr>
                <w:noProof/>
              </w:rPr>
              <w:t xml:space="preserve">for </w:t>
            </w:r>
            <w:r w:rsidR="00721773" w:rsidRPr="008F6A60">
              <w:rPr>
                <w:noProof/>
              </w:rPr>
              <w:t xml:space="preserve">NSWO authentication </w:t>
            </w:r>
          </w:p>
        </w:tc>
      </w:tr>
      <w:tr w:rsidR="00A314E4" w14:paraId="7B91B277" w14:textId="77777777" w:rsidTr="00A314E4">
        <w:tc>
          <w:tcPr>
            <w:tcW w:w="1843" w:type="dxa"/>
            <w:tcBorders>
              <w:left w:val="single" w:sz="4" w:space="0" w:color="auto"/>
            </w:tcBorders>
          </w:tcPr>
          <w:p w14:paraId="10625017" w14:textId="77777777" w:rsidR="00A314E4" w:rsidRDefault="00A314E4" w:rsidP="00FB3E3C">
            <w:pPr>
              <w:pStyle w:val="CRCoverPage"/>
              <w:spacing w:after="0"/>
              <w:rPr>
                <w:b/>
                <w:i/>
                <w:noProof/>
                <w:sz w:val="8"/>
                <w:szCs w:val="8"/>
              </w:rPr>
            </w:pPr>
          </w:p>
        </w:tc>
        <w:tc>
          <w:tcPr>
            <w:tcW w:w="7797" w:type="dxa"/>
            <w:gridSpan w:val="17"/>
            <w:tcBorders>
              <w:right w:val="single" w:sz="4" w:space="0" w:color="auto"/>
            </w:tcBorders>
          </w:tcPr>
          <w:p w14:paraId="26A74F15" w14:textId="77777777" w:rsidR="00A314E4" w:rsidRDefault="00A314E4" w:rsidP="00FB3E3C">
            <w:pPr>
              <w:pStyle w:val="CRCoverPage"/>
              <w:spacing w:after="0"/>
              <w:rPr>
                <w:noProof/>
                <w:sz w:val="8"/>
                <w:szCs w:val="8"/>
              </w:rPr>
            </w:pPr>
          </w:p>
        </w:tc>
      </w:tr>
      <w:tr w:rsidR="00A314E4" w14:paraId="4C6137AF" w14:textId="77777777" w:rsidTr="00A314E4">
        <w:tc>
          <w:tcPr>
            <w:tcW w:w="1843" w:type="dxa"/>
            <w:tcBorders>
              <w:left w:val="single" w:sz="4" w:space="0" w:color="auto"/>
            </w:tcBorders>
          </w:tcPr>
          <w:p w14:paraId="1F787745" w14:textId="77777777" w:rsidR="00A314E4" w:rsidRDefault="00A314E4" w:rsidP="00FB3E3C">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B84453D" w14:textId="77777777" w:rsidR="00A314E4" w:rsidRDefault="00A314E4" w:rsidP="00FB3E3C">
            <w:pPr>
              <w:pStyle w:val="CRCoverPage"/>
              <w:spacing w:after="0"/>
              <w:ind w:left="100"/>
              <w:rPr>
                <w:noProof/>
              </w:rPr>
            </w:pPr>
            <w:r>
              <w:rPr>
                <w:noProof/>
              </w:rPr>
              <w:t>Ericsson</w:t>
            </w:r>
          </w:p>
        </w:tc>
      </w:tr>
      <w:tr w:rsidR="00A314E4" w14:paraId="6035787B" w14:textId="77777777" w:rsidTr="00A314E4">
        <w:tc>
          <w:tcPr>
            <w:tcW w:w="1843" w:type="dxa"/>
            <w:tcBorders>
              <w:left w:val="single" w:sz="4" w:space="0" w:color="auto"/>
            </w:tcBorders>
          </w:tcPr>
          <w:p w14:paraId="48A21E99" w14:textId="77777777" w:rsidR="00A314E4" w:rsidRDefault="00A314E4" w:rsidP="00FB3E3C">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E7CAE40" w14:textId="77777777" w:rsidR="00A314E4" w:rsidRDefault="00A314E4" w:rsidP="00FB3E3C">
            <w:pPr>
              <w:pStyle w:val="CRCoverPage"/>
              <w:spacing w:after="0"/>
              <w:ind w:left="100"/>
              <w:rPr>
                <w:noProof/>
              </w:rPr>
            </w:pPr>
            <w:r>
              <w:t>S3</w:t>
            </w:r>
          </w:p>
        </w:tc>
      </w:tr>
      <w:tr w:rsidR="00A314E4" w14:paraId="6A4D9900" w14:textId="77777777" w:rsidTr="00A314E4">
        <w:tc>
          <w:tcPr>
            <w:tcW w:w="1843" w:type="dxa"/>
            <w:tcBorders>
              <w:left w:val="single" w:sz="4" w:space="0" w:color="auto"/>
            </w:tcBorders>
          </w:tcPr>
          <w:p w14:paraId="7E5BFF77" w14:textId="77777777" w:rsidR="00A314E4" w:rsidRDefault="00A314E4" w:rsidP="00FB3E3C">
            <w:pPr>
              <w:pStyle w:val="CRCoverPage"/>
              <w:spacing w:after="0"/>
              <w:rPr>
                <w:b/>
                <w:i/>
                <w:noProof/>
                <w:sz w:val="8"/>
                <w:szCs w:val="8"/>
              </w:rPr>
            </w:pPr>
          </w:p>
        </w:tc>
        <w:tc>
          <w:tcPr>
            <w:tcW w:w="7797" w:type="dxa"/>
            <w:gridSpan w:val="17"/>
            <w:tcBorders>
              <w:right w:val="single" w:sz="4" w:space="0" w:color="auto"/>
            </w:tcBorders>
          </w:tcPr>
          <w:p w14:paraId="2A6470F1" w14:textId="77777777" w:rsidR="00A314E4" w:rsidRDefault="00A314E4" w:rsidP="00FB3E3C">
            <w:pPr>
              <w:pStyle w:val="CRCoverPage"/>
              <w:spacing w:after="0"/>
              <w:rPr>
                <w:noProof/>
                <w:sz w:val="8"/>
                <w:szCs w:val="8"/>
              </w:rPr>
            </w:pPr>
          </w:p>
        </w:tc>
      </w:tr>
      <w:tr w:rsidR="00A314E4" w14:paraId="7CCD835A" w14:textId="77777777" w:rsidTr="00A314E4">
        <w:tc>
          <w:tcPr>
            <w:tcW w:w="1843" w:type="dxa"/>
            <w:tcBorders>
              <w:left w:val="single" w:sz="4" w:space="0" w:color="auto"/>
            </w:tcBorders>
          </w:tcPr>
          <w:p w14:paraId="3DF391D5" w14:textId="77777777" w:rsidR="00A314E4" w:rsidRDefault="00A314E4" w:rsidP="00FB3E3C">
            <w:pPr>
              <w:pStyle w:val="CRCoverPage"/>
              <w:tabs>
                <w:tab w:val="right" w:pos="1759"/>
              </w:tabs>
              <w:spacing w:after="0"/>
              <w:rPr>
                <w:b/>
                <w:i/>
                <w:noProof/>
              </w:rPr>
            </w:pPr>
            <w:r>
              <w:rPr>
                <w:b/>
                <w:i/>
                <w:noProof/>
              </w:rPr>
              <w:t>Work item code:</w:t>
            </w:r>
          </w:p>
        </w:tc>
        <w:tc>
          <w:tcPr>
            <w:tcW w:w="3686" w:type="dxa"/>
            <w:gridSpan w:val="9"/>
            <w:shd w:val="pct30" w:color="FFFF00" w:fill="auto"/>
          </w:tcPr>
          <w:p w14:paraId="442E6362" w14:textId="6C8AA8C5" w:rsidR="00A314E4" w:rsidRDefault="0011525F" w:rsidP="00FB3E3C">
            <w:pPr>
              <w:pStyle w:val="CRCoverPage"/>
              <w:spacing w:after="0"/>
              <w:ind w:left="100"/>
              <w:rPr>
                <w:noProof/>
              </w:rPr>
            </w:pPr>
            <w:r w:rsidRPr="0011525F">
              <w:t>NSWO_5G</w:t>
            </w:r>
          </w:p>
        </w:tc>
        <w:tc>
          <w:tcPr>
            <w:tcW w:w="567" w:type="dxa"/>
            <w:tcBorders>
              <w:left w:val="nil"/>
            </w:tcBorders>
          </w:tcPr>
          <w:p w14:paraId="42A7799F" w14:textId="77777777" w:rsidR="00A314E4" w:rsidRDefault="00A314E4" w:rsidP="00FB3E3C">
            <w:pPr>
              <w:pStyle w:val="CRCoverPage"/>
              <w:spacing w:after="0"/>
              <w:ind w:right="100"/>
              <w:rPr>
                <w:noProof/>
              </w:rPr>
            </w:pPr>
          </w:p>
        </w:tc>
        <w:tc>
          <w:tcPr>
            <w:tcW w:w="1417" w:type="dxa"/>
            <w:gridSpan w:val="3"/>
            <w:tcBorders>
              <w:left w:val="nil"/>
            </w:tcBorders>
          </w:tcPr>
          <w:p w14:paraId="2DF1AC7E" w14:textId="77777777" w:rsidR="00A314E4" w:rsidRDefault="00A314E4" w:rsidP="00FB3E3C">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2B732E8C" w14:textId="77777777" w:rsidR="00A314E4" w:rsidRPr="00F94950" w:rsidRDefault="00B60D23" w:rsidP="00FB3E3C">
            <w:pPr>
              <w:pStyle w:val="CRCoverPage"/>
              <w:spacing w:after="0"/>
              <w:ind w:left="100"/>
              <w:rPr>
                <w:noProof/>
              </w:rPr>
            </w:pPr>
            <w:r>
              <w:fldChar w:fldCharType="begin"/>
            </w:r>
            <w:r>
              <w:instrText xml:space="preserve"> DOCPROPERTY  ResDate  \* MERGEFORMAT </w:instrText>
            </w:r>
            <w:r>
              <w:fldChar w:fldCharType="separate"/>
            </w:r>
            <w:r w:rsidR="00A314E4" w:rsidRPr="00F94950">
              <w:rPr>
                <w:noProof/>
              </w:rPr>
              <w:t>2022-02-07</w:t>
            </w:r>
            <w:r>
              <w:rPr>
                <w:noProof/>
              </w:rPr>
              <w:fldChar w:fldCharType="end"/>
            </w:r>
          </w:p>
        </w:tc>
      </w:tr>
      <w:tr w:rsidR="00A314E4" w14:paraId="74F0C4CA" w14:textId="77777777" w:rsidTr="00A314E4">
        <w:tc>
          <w:tcPr>
            <w:tcW w:w="1843" w:type="dxa"/>
            <w:tcBorders>
              <w:left w:val="single" w:sz="4" w:space="0" w:color="auto"/>
            </w:tcBorders>
          </w:tcPr>
          <w:p w14:paraId="7335135F" w14:textId="77777777" w:rsidR="00A314E4" w:rsidRDefault="00A314E4" w:rsidP="00FB3E3C">
            <w:pPr>
              <w:pStyle w:val="CRCoverPage"/>
              <w:spacing w:after="0"/>
              <w:rPr>
                <w:b/>
                <w:i/>
                <w:noProof/>
                <w:sz w:val="8"/>
                <w:szCs w:val="8"/>
              </w:rPr>
            </w:pPr>
          </w:p>
        </w:tc>
        <w:tc>
          <w:tcPr>
            <w:tcW w:w="1986" w:type="dxa"/>
            <w:gridSpan w:val="5"/>
          </w:tcPr>
          <w:p w14:paraId="56351121" w14:textId="77777777" w:rsidR="00A314E4" w:rsidRDefault="00A314E4" w:rsidP="00FB3E3C">
            <w:pPr>
              <w:pStyle w:val="CRCoverPage"/>
              <w:spacing w:after="0"/>
              <w:rPr>
                <w:noProof/>
                <w:sz w:val="8"/>
                <w:szCs w:val="8"/>
              </w:rPr>
            </w:pPr>
          </w:p>
        </w:tc>
        <w:tc>
          <w:tcPr>
            <w:tcW w:w="2267" w:type="dxa"/>
            <w:gridSpan w:val="5"/>
          </w:tcPr>
          <w:p w14:paraId="4CDF154D" w14:textId="77777777" w:rsidR="00A314E4" w:rsidRDefault="00A314E4" w:rsidP="00FB3E3C">
            <w:pPr>
              <w:pStyle w:val="CRCoverPage"/>
              <w:spacing w:after="0"/>
              <w:rPr>
                <w:noProof/>
                <w:sz w:val="8"/>
                <w:szCs w:val="8"/>
              </w:rPr>
            </w:pPr>
          </w:p>
        </w:tc>
        <w:tc>
          <w:tcPr>
            <w:tcW w:w="1417" w:type="dxa"/>
            <w:gridSpan w:val="3"/>
          </w:tcPr>
          <w:p w14:paraId="2540FD8C" w14:textId="77777777" w:rsidR="00A314E4" w:rsidRDefault="00A314E4" w:rsidP="00FB3E3C">
            <w:pPr>
              <w:pStyle w:val="CRCoverPage"/>
              <w:spacing w:after="0"/>
              <w:rPr>
                <w:noProof/>
                <w:sz w:val="8"/>
                <w:szCs w:val="8"/>
              </w:rPr>
            </w:pPr>
          </w:p>
        </w:tc>
        <w:tc>
          <w:tcPr>
            <w:tcW w:w="2127" w:type="dxa"/>
            <w:gridSpan w:val="4"/>
            <w:tcBorders>
              <w:right w:val="single" w:sz="4" w:space="0" w:color="auto"/>
            </w:tcBorders>
          </w:tcPr>
          <w:p w14:paraId="494B9DC7" w14:textId="77777777" w:rsidR="00A314E4" w:rsidRDefault="00A314E4" w:rsidP="00FB3E3C">
            <w:pPr>
              <w:pStyle w:val="CRCoverPage"/>
              <w:spacing w:after="0"/>
              <w:rPr>
                <w:noProof/>
                <w:sz w:val="8"/>
                <w:szCs w:val="8"/>
              </w:rPr>
            </w:pPr>
          </w:p>
        </w:tc>
      </w:tr>
      <w:tr w:rsidR="00A314E4" w14:paraId="5FBC1037" w14:textId="77777777" w:rsidTr="00A314E4">
        <w:trPr>
          <w:cantSplit/>
        </w:trPr>
        <w:tc>
          <w:tcPr>
            <w:tcW w:w="1843" w:type="dxa"/>
            <w:tcBorders>
              <w:left w:val="single" w:sz="4" w:space="0" w:color="auto"/>
            </w:tcBorders>
          </w:tcPr>
          <w:p w14:paraId="53BA6FFE" w14:textId="77777777" w:rsidR="00A314E4" w:rsidRDefault="00A314E4" w:rsidP="00FB3E3C">
            <w:pPr>
              <w:pStyle w:val="CRCoverPage"/>
              <w:tabs>
                <w:tab w:val="right" w:pos="1759"/>
              </w:tabs>
              <w:spacing w:after="0"/>
              <w:rPr>
                <w:b/>
                <w:i/>
                <w:noProof/>
              </w:rPr>
            </w:pPr>
            <w:r>
              <w:rPr>
                <w:b/>
                <w:i/>
                <w:noProof/>
              </w:rPr>
              <w:t>Category:</w:t>
            </w:r>
          </w:p>
        </w:tc>
        <w:tc>
          <w:tcPr>
            <w:tcW w:w="851" w:type="dxa"/>
            <w:shd w:val="pct30" w:color="FFFF00" w:fill="auto"/>
          </w:tcPr>
          <w:p w14:paraId="326751CB" w14:textId="77777777" w:rsidR="00A314E4" w:rsidRDefault="00A314E4" w:rsidP="00FB3E3C">
            <w:pPr>
              <w:pStyle w:val="CRCoverPage"/>
              <w:spacing w:after="0"/>
              <w:ind w:left="100" w:right="-609"/>
              <w:rPr>
                <w:b/>
                <w:noProof/>
              </w:rPr>
            </w:pPr>
            <w:r>
              <w:t>F</w:t>
            </w:r>
          </w:p>
        </w:tc>
        <w:tc>
          <w:tcPr>
            <w:tcW w:w="3402" w:type="dxa"/>
            <w:gridSpan w:val="9"/>
            <w:tcBorders>
              <w:left w:val="nil"/>
            </w:tcBorders>
          </w:tcPr>
          <w:p w14:paraId="40B9AF83" w14:textId="77777777" w:rsidR="00A314E4" w:rsidRDefault="00A314E4" w:rsidP="00FB3E3C">
            <w:pPr>
              <w:pStyle w:val="CRCoverPage"/>
              <w:spacing w:after="0"/>
              <w:rPr>
                <w:noProof/>
              </w:rPr>
            </w:pPr>
          </w:p>
        </w:tc>
        <w:tc>
          <w:tcPr>
            <w:tcW w:w="1417" w:type="dxa"/>
            <w:gridSpan w:val="3"/>
            <w:tcBorders>
              <w:left w:val="nil"/>
            </w:tcBorders>
          </w:tcPr>
          <w:p w14:paraId="2E8F1B78" w14:textId="77777777" w:rsidR="00A314E4" w:rsidRDefault="00A314E4" w:rsidP="00FB3E3C">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31D8D21" w14:textId="77777777" w:rsidR="00A314E4" w:rsidRDefault="00B60D23" w:rsidP="00FB3E3C">
            <w:pPr>
              <w:pStyle w:val="CRCoverPage"/>
              <w:spacing w:after="0"/>
              <w:ind w:left="100"/>
              <w:rPr>
                <w:noProof/>
              </w:rPr>
            </w:pPr>
            <w:r>
              <w:fldChar w:fldCharType="begin"/>
            </w:r>
            <w:r>
              <w:instrText xml:space="preserve"> DOCPROPERTY  Release  \* MERGEFORMAT </w:instrText>
            </w:r>
            <w:r>
              <w:fldChar w:fldCharType="separate"/>
            </w:r>
            <w:r w:rsidR="00A314E4">
              <w:rPr>
                <w:noProof/>
              </w:rPr>
              <w:t>Rel-17</w:t>
            </w:r>
            <w:r>
              <w:rPr>
                <w:noProof/>
              </w:rPr>
              <w:fldChar w:fldCharType="end"/>
            </w:r>
          </w:p>
        </w:tc>
      </w:tr>
      <w:tr w:rsidR="00A314E4" w14:paraId="2AC7D720" w14:textId="77777777" w:rsidTr="00A314E4">
        <w:tc>
          <w:tcPr>
            <w:tcW w:w="1843" w:type="dxa"/>
            <w:tcBorders>
              <w:left w:val="single" w:sz="4" w:space="0" w:color="auto"/>
              <w:bottom w:val="single" w:sz="4" w:space="0" w:color="auto"/>
            </w:tcBorders>
          </w:tcPr>
          <w:p w14:paraId="4CC6F708" w14:textId="77777777" w:rsidR="00A314E4" w:rsidRDefault="00A314E4" w:rsidP="00FB3E3C">
            <w:pPr>
              <w:pStyle w:val="CRCoverPage"/>
              <w:spacing w:after="0"/>
              <w:rPr>
                <w:b/>
                <w:i/>
                <w:noProof/>
              </w:rPr>
            </w:pPr>
          </w:p>
        </w:tc>
        <w:tc>
          <w:tcPr>
            <w:tcW w:w="4677" w:type="dxa"/>
            <w:gridSpan w:val="12"/>
            <w:tcBorders>
              <w:bottom w:val="single" w:sz="4" w:space="0" w:color="auto"/>
            </w:tcBorders>
          </w:tcPr>
          <w:p w14:paraId="07FFBAB6" w14:textId="77777777" w:rsidR="00A314E4" w:rsidRDefault="00A314E4" w:rsidP="00FB3E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A928F" w14:textId="77777777" w:rsidR="00A314E4" w:rsidRDefault="00A314E4" w:rsidP="00FB3E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42C56BDD" w14:textId="77777777" w:rsidR="00A314E4" w:rsidRPr="007C2097" w:rsidRDefault="00A314E4" w:rsidP="00FB3E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14E4" w14:paraId="1B856F3A" w14:textId="77777777" w:rsidTr="00A314E4">
        <w:tc>
          <w:tcPr>
            <w:tcW w:w="1843" w:type="dxa"/>
          </w:tcPr>
          <w:p w14:paraId="4F94B84C" w14:textId="77777777" w:rsidR="00A314E4" w:rsidRDefault="00A314E4" w:rsidP="00FB3E3C">
            <w:pPr>
              <w:pStyle w:val="CRCoverPage"/>
              <w:spacing w:after="0"/>
              <w:rPr>
                <w:b/>
                <w:i/>
                <w:noProof/>
                <w:sz w:val="8"/>
                <w:szCs w:val="8"/>
              </w:rPr>
            </w:pPr>
          </w:p>
        </w:tc>
        <w:tc>
          <w:tcPr>
            <w:tcW w:w="7797" w:type="dxa"/>
            <w:gridSpan w:val="17"/>
          </w:tcPr>
          <w:p w14:paraId="176F1500" w14:textId="77777777" w:rsidR="00A314E4" w:rsidRDefault="00A314E4" w:rsidP="00FB3E3C">
            <w:pPr>
              <w:pStyle w:val="CRCoverPage"/>
              <w:spacing w:after="0"/>
              <w:rPr>
                <w:noProof/>
                <w:sz w:val="8"/>
                <w:szCs w:val="8"/>
              </w:rPr>
            </w:pPr>
          </w:p>
        </w:tc>
      </w:tr>
      <w:tr w:rsidR="00A314E4" w14:paraId="1D5C0F8D" w14:textId="77777777" w:rsidTr="00A314E4">
        <w:tc>
          <w:tcPr>
            <w:tcW w:w="2694" w:type="dxa"/>
            <w:gridSpan w:val="2"/>
            <w:tcBorders>
              <w:top w:val="single" w:sz="4" w:space="0" w:color="auto"/>
              <w:left w:val="single" w:sz="4" w:space="0" w:color="auto"/>
            </w:tcBorders>
          </w:tcPr>
          <w:p w14:paraId="6908CFD2" w14:textId="77777777" w:rsidR="00A314E4" w:rsidRDefault="00A314E4" w:rsidP="00FB3E3C">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E818852" w14:textId="2FE6E01F" w:rsidR="000D69A6" w:rsidRDefault="00966A22" w:rsidP="00FB3E3C">
            <w:pPr>
              <w:pStyle w:val="CRCoverPage"/>
              <w:spacing w:after="0"/>
              <w:ind w:left="100"/>
              <w:rPr>
                <w:color w:val="000000"/>
              </w:rPr>
            </w:pPr>
            <w:r>
              <w:rPr>
                <w:color w:val="000000"/>
              </w:rPr>
              <w:t xml:space="preserve">Contributions </w:t>
            </w:r>
            <w:r w:rsidR="00885741">
              <w:rPr>
                <w:color w:val="000000"/>
              </w:rPr>
              <w:t>S3-</w:t>
            </w:r>
            <w:r w:rsidR="00C968DB">
              <w:rPr>
                <w:color w:val="000000"/>
              </w:rPr>
              <w:t>220261</w:t>
            </w:r>
            <w:r w:rsidR="00E82E79">
              <w:rPr>
                <w:color w:val="000000"/>
              </w:rPr>
              <w:t xml:space="preserve"> (discussion paper) and </w:t>
            </w:r>
            <w:r w:rsidR="00C968DB">
              <w:rPr>
                <w:color w:val="000000"/>
              </w:rPr>
              <w:t>S3-220266</w:t>
            </w:r>
            <w:r w:rsidR="00E82E79">
              <w:rPr>
                <w:color w:val="000000"/>
              </w:rPr>
              <w:t xml:space="preserve"> (CR)</w:t>
            </w:r>
            <w:r w:rsidR="00A85862">
              <w:rPr>
                <w:color w:val="000000"/>
              </w:rPr>
              <w:t xml:space="preserve"> </w:t>
            </w:r>
            <w:r w:rsidR="00B820B2">
              <w:rPr>
                <w:color w:val="000000"/>
              </w:rPr>
              <w:t xml:space="preserve">in the current meeting </w:t>
            </w:r>
            <w:r w:rsidR="00A85862">
              <w:rPr>
                <w:color w:val="000000"/>
              </w:rPr>
              <w:t xml:space="preserve">propose to define new service operations for both AUSF and UDM </w:t>
            </w:r>
            <w:r w:rsidR="00B820B2">
              <w:rPr>
                <w:color w:val="000000"/>
              </w:rPr>
              <w:t xml:space="preserve">to support 5G </w:t>
            </w:r>
            <w:r w:rsidR="00A85862">
              <w:rPr>
                <w:color w:val="000000"/>
              </w:rPr>
              <w:t>NSWO</w:t>
            </w:r>
            <w:r w:rsidR="00B820B2">
              <w:rPr>
                <w:color w:val="000000"/>
              </w:rPr>
              <w:t xml:space="preserve"> authentication</w:t>
            </w:r>
            <w:r w:rsidR="000D69A6">
              <w:rPr>
                <w:color w:val="000000"/>
              </w:rPr>
              <w:t xml:space="preserve"> in order to resolve the editor’s note</w:t>
            </w:r>
            <w:r w:rsidR="00B820B2">
              <w:rPr>
                <w:color w:val="000000"/>
              </w:rPr>
              <w:t>.</w:t>
            </w:r>
          </w:p>
          <w:p w14:paraId="0CA58507" w14:textId="77777777" w:rsidR="000D69A6" w:rsidRDefault="000D69A6" w:rsidP="00FB3E3C">
            <w:pPr>
              <w:pStyle w:val="CRCoverPage"/>
              <w:spacing w:after="0"/>
              <w:ind w:left="100"/>
              <w:rPr>
                <w:color w:val="000000"/>
              </w:rPr>
            </w:pPr>
          </w:p>
          <w:p w14:paraId="5BDE41D1" w14:textId="2D3276CF" w:rsidR="00C440B5" w:rsidRPr="00C968DB" w:rsidRDefault="00B820B2" w:rsidP="00C968DB">
            <w:pPr>
              <w:pStyle w:val="EditorsNote"/>
              <w:ind w:left="720" w:firstLine="0"/>
            </w:pPr>
            <w:r>
              <w:rPr>
                <w:color w:val="000000"/>
              </w:rPr>
              <w:t xml:space="preserve"> </w:t>
            </w:r>
            <w:r w:rsidR="00E82E79">
              <w:rPr>
                <w:color w:val="000000"/>
              </w:rPr>
              <w:t xml:space="preserve"> </w:t>
            </w:r>
            <w:r w:rsidR="000D69A6">
              <w:t xml:space="preserve">Editor’s Note: </w:t>
            </w:r>
            <w:r w:rsidR="000D69A6" w:rsidRPr="00F339AA">
              <w:tab/>
            </w:r>
            <w:r w:rsidR="000D69A6">
              <w:t>Either</w:t>
            </w:r>
            <w:r w:rsidR="000D69A6" w:rsidRPr="00F339AA">
              <w:t xml:space="preserve">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w:t>
            </w:r>
            <w:r w:rsidR="000D69A6">
              <w:t>could be defined. The reuse of existing service operations is assumed here but this is FFS and needs to be updated once this issue is resolved.</w:t>
            </w:r>
          </w:p>
          <w:p w14:paraId="2BE53117" w14:textId="2F7EC384" w:rsidR="0045379C" w:rsidRDefault="00C440B5" w:rsidP="00FB3E3C">
            <w:pPr>
              <w:pStyle w:val="CRCoverPage"/>
              <w:spacing w:after="0"/>
              <w:ind w:left="100"/>
              <w:rPr>
                <w:color w:val="000000"/>
              </w:rPr>
            </w:pPr>
            <w:r>
              <w:rPr>
                <w:color w:val="000000"/>
              </w:rPr>
              <w:t xml:space="preserve">We believe defining new service operations </w:t>
            </w:r>
            <w:r w:rsidR="00775CE4">
              <w:rPr>
                <w:color w:val="000000"/>
              </w:rPr>
              <w:t xml:space="preserve">is the </w:t>
            </w:r>
            <w:r w:rsidR="00456186">
              <w:rPr>
                <w:color w:val="000000"/>
              </w:rPr>
              <w:t xml:space="preserve">best </w:t>
            </w:r>
            <w:r w:rsidR="00775CE4">
              <w:rPr>
                <w:color w:val="000000"/>
              </w:rPr>
              <w:t>way for</w:t>
            </w:r>
            <w:r w:rsidR="00430122">
              <w:rPr>
                <w:color w:val="000000"/>
              </w:rPr>
              <w:t xml:space="preserve">ward. </w:t>
            </w:r>
          </w:p>
          <w:p w14:paraId="15BF1D12" w14:textId="2F5E997C" w:rsidR="009824D2" w:rsidRDefault="00456186" w:rsidP="00FB3E3C">
            <w:pPr>
              <w:pStyle w:val="CRCoverPage"/>
              <w:spacing w:after="0"/>
              <w:ind w:left="100"/>
              <w:rPr>
                <w:color w:val="000000"/>
              </w:rPr>
            </w:pPr>
            <w:r>
              <w:rPr>
                <w:color w:val="000000"/>
              </w:rPr>
              <w:t>T</w:t>
            </w:r>
            <w:r w:rsidR="00C05723">
              <w:rPr>
                <w:color w:val="000000"/>
              </w:rPr>
              <w:t xml:space="preserve">he current </w:t>
            </w:r>
            <w:r>
              <w:rPr>
                <w:color w:val="000000"/>
              </w:rPr>
              <w:t xml:space="preserve">contribution proposes an alternative which </w:t>
            </w:r>
            <w:r w:rsidR="00C0038C">
              <w:rPr>
                <w:color w:val="000000"/>
              </w:rPr>
              <w:t>in our view is the second</w:t>
            </w:r>
            <w:r w:rsidR="00832CFE">
              <w:rPr>
                <w:color w:val="000000"/>
              </w:rPr>
              <w:t>-</w:t>
            </w:r>
            <w:r w:rsidR="00C0038C">
              <w:rPr>
                <w:color w:val="000000"/>
              </w:rPr>
              <w:t xml:space="preserve">best way forward. </w:t>
            </w:r>
          </w:p>
          <w:p w14:paraId="4FA0FBAF" w14:textId="77777777" w:rsidR="00D93222" w:rsidRDefault="00D93222" w:rsidP="00FB3E3C">
            <w:pPr>
              <w:pStyle w:val="CRCoverPage"/>
              <w:spacing w:after="0"/>
              <w:ind w:left="100"/>
              <w:rPr>
                <w:color w:val="000000"/>
              </w:rPr>
            </w:pPr>
          </w:p>
          <w:p w14:paraId="3CC988E0" w14:textId="3778EACD" w:rsidR="009E3B36" w:rsidRPr="00F742EE" w:rsidRDefault="009E3B36">
            <w:pPr>
              <w:pStyle w:val="CRCoverPage"/>
              <w:spacing w:after="0"/>
              <w:ind w:left="100"/>
              <w:rPr>
                <w:color w:val="000000"/>
              </w:rPr>
            </w:pPr>
            <w:r>
              <w:rPr>
                <w:color w:val="000000"/>
              </w:rPr>
              <w:t>The current contribution proposes to define new service operation for AUSF</w:t>
            </w:r>
            <w:r w:rsidR="00FA68A6">
              <w:rPr>
                <w:color w:val="000000"/>
              </w:rPr>
              <w:t xml:space="preserve"> (as proposed in </w:t>
            </w:r>
            <w:r w:rsidR="00C968DB">
              <w:rPr>
                <w:color w:val="000000"/>
              </w:rPr>
              <w:t>S3-220261</w:t>
            </w:r>
            <w:r w:rsidR="00FA68A6">
              <w:rPr>
                <w:color w:val="000000"/>
              </w:rPr>
              <w:t>)</w:t>
            </w:r>
            <w:r>
              <w:rPr>
                <w:color w:val="000000"/>
              </w:rPr>
              <w:t xml:space="preserve"> and re-use</w:t>
            </w:r>
            <w:r w:rsidR="00C81DE8">
              <w:rPr>
                <w:color w:val="000000"/>
              </w:rPr>
              <w:t xml:space="preserve"> </w:t>
            </w:r>
            <w:r w:rsidR="004330CC">
              <w:rPr>
                <w:color w:val="000000"/>
              </w:rPr>
              <w:t xml:space="preserve">the existing </w:t>
            </w:r>
            <w:r w:rsidR="007E25A5">
              <w:rPr>
                <w:color w:val="000000"/>
              </w:rPr>
              <w:t xml:space="preserve">UDM </w:t>
            </w:r>
            <w:r w:rsidR="004330CC" w:rsidRPr="008F6A60">
              <w:rPr>
                <w:color w:val="000000"/>
              </w:rPr>
              <w:t>service operation</w:t>
            </w:r>
            <w:r w:rsidR="004330CC">
              <w:rPr>
                <w:color w:val="000000"/>
              </w:rPr>
              <w:t xml:space="preserve"> </w:t>
            </w:r>
            <w:r w:rsidR="004330CC" w:rsidRPr="00ED1F71">
              <w:t>Nudm_UEAuthentication_Get</w:t>
            </w:r>
            <w:r w:rsidR="004330CC">
              <w:t>HssAv (specified in TS 23.632)</w:t>
            </w:r>
            <w:r w:rsidR="004330CC" w:rsidRPr="00ED1F71">
              <w:t xml:space="preserve"> </w:t>
            </w:r>
            <w:r w:rsidR="004330CC" w:rsidRPr="008F6A60">
              <w:rPr>
                <w:color w:val="000000"/>
              </w:rPr>
              <w:t>for NSWO authentication.</w:t>
            </w:r>
            <w:r w:rsidR="00FA68A6">
              <w:rPr>
                <w:color w:val="000000"/>
              </w:rPr>
              <w:t xml:space="preserve"> </w:t>
            </w:r>
          </w:p>
          <w:p w14:paraId="468347E3" w14:textId="77777777" w:rsidR="00934403" w:rsidRDefault="00934403" w:rsidP="00FB3E3C">
            <w:pPr>
              <w:pStyle w:val="CRCoverPage"/>
              <w:spacing w:after="0"/>
              <w:ind w:left="100"/>
            </w:pPr>
          </w:p>
          <w:p w14:paraId="5B40AC15" w14:textId="77777777" w:rsidR="00934403" w:rsidRDefault="00934403" w:rsidP="00934403">
            <w:pPr>
              <w:pStyle w:val="CRCoverPage"/>
              <w:spacing w:after="0"/>
              <w:ind w:left="100"/>
              <w:rPr>
                <w:color w:val="000000"/>
              </w:rPr>
            </w:pPr>
            <w:r>
              <w:rPr>
                <w:color w:val="000000"/>
              </w:rPr>
              <w:t>Below is an excerpt from TS 23.632.</w:t>
            </w:r>
          </w:p>
          <w:p w14:paraId="5B169445" w14:textId="77777777" w:rsidR="00934403" w:rsidRPr="00F742EE" w:rsidRDefault="00934403" w:rsidP="00934403">
            <w:pPr>
              <w:pStyle w:val="Heading4"/>
              <w:rPr>
                <w:b/>
                <w:i/>
                <w:iCs/>
              </w:rPr>
            </w:pPr>
            <w:bookmarkStart w:id="1" w:name="_Toc18836330"/>
            <w:bookmarkStart w:id="2" w:name="_Toc22623789"/>
            <w:bookmarkStart w:id="3" w:name="_Toc24764631"/>
            <w:bookmarkStart w:id="4" w:name="_Toc26198387"/>
            <w:bookmarkStart w:id="5" w:name="_Toc26198454"/>
            <w:bookmarkStart w:id="6" w:name="_Toc36117946"/>
            <w:bookmarkStart w:id="7" w:name="_Toc36118147"/>
            <w:bookmarkStart w:id="8" w:name="_Toc44861205"/>
            <w:bookmarkStart w:id="9" w:name="_Toc51841349"/>
            <w:bookmarkStart w:id="10" w:name="_Toc57891993"/>
            <w:bookmarkStart w:id="11" w:name="_Toc73952818"/>
            <w:r w:rsidRPr="00F742EE">
              <w:rPr>
                <w:i/>
                <w:iCs/>
              </w:rPr>
              <w:t>6.2.5.1</w:t>
            </w:r>
            <w:r w:rsidRPr="00F742EE">
              <w:rPr>
                <w:i/>
                <w:iCs/>
              </w:rPr>
              <w:tab/>
              <w:t>Nudm_UEAuthentication_GetHssAv service operation</w:t>
            </w:r>
            <w:bookmarkEnd w:id="1"/>
            <w:bookmarkEnd w:id="2"/>
            <w:bookmarkEnd w:id="3"/>
            <w:bookmarkEnd w:id="4"/>
            <w:bookmarkEnd w:id="5"/>
            <w:bookmarkEnd w:id="6"/>
            <w:bookmarkEnd w:id="7"/>
            <w:bookmarkEnd w:id="8"/>
            <w:bookmarkEnd w:id="9"/>
            <w:bookmarkEnd w:id="10"/>
            <w:bookmarkEnd w:id="11"/>
          </w:p>
          <w:p w14:paraId="0C42FCED" w14:textId="77777777" w:rsidR="00934403" w:rsidRPr="00F742EE" w:rsidRDefault="00934403" w:rsidP="00934403">
            <w:pPr>
              <w:rPr>
                <w:i/>
                <w:iCs/>
              </w:rPr>
            </w:pPr>
            <w:r w:rsidRPr="00F742EE">
              <w:rPr>
                <w:b/>
                <w:i/>
                <w:iCs/>
              </w:rPr>
              <w:t>Service operation name:</w:t>
            </w:r>
            <w:r w:rsidRPr="00F742EE">
              <w:rPr>
                <w:i/>
                <w:iCs/>
              </w:rPr>
              <w:t xml:space="preserve"> Nudm_UEAuthentication_GetHssAv</w:t>
            </w:r>
          </w:p>
          <w:p w14:paraId="00EDCC1F" w14:textId="77777777" w:rsidR="00934403" w:rsidRPr="00F742EE" w:rsidRDefault="00934403" w:rsidP="00934403">
            <w:pPr>
              <w:rPr>
                <w:i/>
                <w:iCs/>
              </w:rPr>
            </w:pPr>
            <w:r w:rsidRPr="00F742EE">
              <w:rPr>
                <w:b/>
                <w:i/>
                <w:iCs/>
              </w:rPr>
              <w:t>Description:</w:t>
            </w:r>
            <w:r w:rsidRPr="00F742EE">
              <w:rPr>
                <w:i/>
                <w:iCs/>
              </w:rPr>
              <w:t xml:space="preserve"> Requester NF gets the authentication vector from UDM. For AKA based authentication, this operation can be also used to recover from synchronization failure situations.</w:t>
            </w:r>
          </w:p>
          <w:p w14:paraId="3DBC6155" w14:textId="77777777" w:rsidR="00934403" w:rsidRPr="00F742EE" w:rsidRDefault="00934403" w:rsidP="00934403">
            <w:pPr>
              <w:rPr>
                <w:i/>
                <w:iCs/>
              </w:rPr>
            </w:pPr>
            <w:r w:rsidRPr="00F742EE">
              <w:rPr>
                <w:b/>
                <w:i/>
                <w:iCs/>
              </w:rPr>
              <w:t>Inputs, Required:</w:t>
            </w:r>
            <w:r w:rsidRPr="00F742EE">
              <w:rPr>
                <w:i/>
                <w:iCs/>
              </w:rPr>
              <w:t xml:space="preserve"> SUPI, authentication method (e.g. EAP-AKA', EPS-AKA, IMS-AKA, GBA-AKA), serving network name.</w:t>
            </w:r>
          </w:p>
          <w:p w14:paraId="7EEEC9D3" w14:textId="77777777" w:rsidR="00934403" w:rsidRPr="00F742EE" w:rsidRDefault="00934403" w:rsidP="00934403">
            <w:pPr>
              <w:rPr>
                <w:i/>
                <w:iCs/>
              </w:rPr>
            </w:pPr>
            <w:r w:rsidRPr="00F742EE">
              <w:rPr>
                <w:b/>
                <w:i/>
                <w:iCs/>
              </w:rPr>
              <w:t>Inputs, Optional:</w:t>
            </w:r>
            <w:r w:rsidRPr="00F742EE">
              <w:rPr>
                <w:i/>
                <w:iCs/>
              </w:rPr>
              <w:t xml:space="preserve"> Synchronization Failure indication and related information (i.e. RAND/AUTS).</w:t>
            </w:r>
          </w:p>
          <w:p w14:paraId="29C1A80D" w14:textId="77777777" w:rsidR="00934403" w:rsidRPr="00F742EE" w:rsidRDefault="00934403" w:rsidP="00934403">
            <w:pPr>
              <w:rPr>
                <w:i/>
                <w:iCs/>
              </w:rPr>
            </w:pPr>
            <w:r w:rsidRPr="00F742EE">
              <w:rPr>
                <w:b/>
                <w:i/>
                <w:iCs/>
              </w:rPr>
              <w:lastRenderedPageBreak/>
              <w:t>Outputs, Required:</w:t>
            </w:r>
            <w:r w:rsidRPr="00F742EE">
              <w:rPr>
                <w:i/>
                <w:iCs/>
              </w:rPr>
              <w:t xml:space="preserve"> Authentication vector.</w:t>
            </w:r>
          </w:p>
          <w:p w14:paraId="0558D311" w14:textId="77777777" w:rsidR="00934403" w:rsidRPr="00F742EE" w:rsidRDefault="00934403" w:rsidP="00934403">
            <w:pPr>
              <w:rPr>
                <w:i/>
                <w:iCs/>
              </w:rPr>
            </w:pPr>
            <w:r w:rsidRPr="00F742EE">
              <w:rPr>
                <w:b/>
                <w:i/>
                <w:iCs/>
              </w:rPr>
              <w:t>Outputs, Optional:</w:t>
            </w:r>
            <w:r w:rsidRPr="00F742EE">
              <w:rPr>
                <w:i/>
                <w:iCs/>
              </w:rPr>
              <w:t xml:space="preserve"> None.</w:t>
            </w:r>
          </w:p>
          <w:p w14:paraId="4FC902F3" w14:textId="1E71747B" w:rsidR="00822474" w:rsidRDefault="00822474" w:rsidP="00822474">
            <w:pPr>
              <w:pStyle w:val="CRCoverPage"/>
              <w:spacing w:after="0"/>
              <w:ind w:left="100"/>
              <w:rPr>
                <w:color w:val="000000"/>
              </w:rPr>
            </w:pPr>
            <w:r>
              <w:rPr>
                <w:color w:val="000000"/>
              </w:rPr>
              <w:t xml:space="preserve">The only addition needed in the </w:t>
            </w:r>
            <w:r w:rsidRPr="00ED1F71">
              <w:t>Nudm_UEAuthentication_Get</w:t>
            </w:r>
            <w:r>
              <w:t xml:space="preserve">HssAv </w:t>
            </w:r>
            <w:r>
              <w:rPr>
                <w:color w:val="000000"/>
              </w:rPr>
              <w:t xml:space="preserve">service operation is </w:t>
            </w:r>
            <w:r w:rsidR="009C22BB">
              <w:rPr>
                <w:color w:val="000000"/>
              </w:rPr>
              <w:t xml:space="preserve">to define </w:t>
            </w:r>
            <w:r w:rsidR="00116965">
              <w:rPr>
                <w:color w:val="000000"/>
              </w:rPr>
              <w:t xml:space="preserve">also </w:t>
            </w:r>
            <w:r>
              <w:rPr>
                <w:color w:val="000000"/>
              </w:rPr>
              <w:t xml:space="preserve">SUCI </w:t>
            </w:r>
            <w:r w:rsidR="009C22BB">
              <w:rPr>
                <w:color w:val="000000"/>
              </w:rPr>
              <w:t>as an input parameter</w:t>
            </w:r>
            <w:r>
              <w:rPr>
                <w:color w:val="000000"/>
              </w:rPr>
              <w:t xml:space="preserve">. </w:t>
            </w:r>
          </w:p>
          <w:p w14:paraId="2AFEA135" w14:textId="41009E20" w:rsidR="00A56957" w:rsidRDefault="00822474" w:rsidP="002A41A2">
            <w:pPr>
              <w:pStyle w:val="CRCoverPage"/>
              <w:spacing w:after="0"/>
              <w:ind w:left="100"/>
              <w:rPr>
                <w:color w:val="000000"/>
              </w:rPr>
            </w:pPr>
            <w:r>
              <w:rPr>
                <w:color w:val="000000"/>
              </w:rPr>
              <w:t xml:space="preserve">This has much less impact on UDM than extending </w:t>
            </w:r>
            <w:r w:rsidRPr="00ED1F71">
              <w:t>Nudm_UEAuthentication_Get</w:t>
            </w:r>
            <w:r>
              <w:t xml:space="preserve"> for NSWO as proposed currently in TS 33.501 Annex S.</w:t>
            </w:r>
          </w:p>
          <w:p w14:paraId="37B7B308" w14:textId="5BDDC2DE" w:rsidR="00A56957" w:rsidRPr="00D076AC" w:rsidRDefault="00A56957" w:rsidP="004B6449">
            <w:pPr>
              <w:pStyle w:val="CRCoverPage"/>
              <w:spacing w:after="0"/>
              <w:rPr>
                <w:noProof/>
                <w:highlight w:val="yellow"/>
              </w:rPr>
            </w:pPr>
          </w:p>
        </w:tc>
      </w:tr>
      <w:tr w:rsidR="00A314E4" w14:paraId="5A224B0D" w14:textId="77777777" w:rsidTr="00A314E4">
        <w:tc>
          <w:tcPr>
            <w:tcW w:w="2694" w:type="dxa"/>
            <w:gridSpan w:val="2"/>
            <w:tcBorders>
              <w:left w:val="single" w:sz="4" w:space="0" w:color="auto"/>
            </w:tcBorders>
          </w:tcPr>
          <w:p w14:paraId="6FCD5F4C" w14:textId="77777777" w:rsidR="00A314E4" w:rsidRDefault="00A314E4" w:rsidP="00FB3E3C">
            <w:pPr>
              <w:pStyle w:val="CRCoverPage"/>
              <w:spacing w:after="0"/>
              <w:rPr>
                <w:b/>
                <w:i/>
                <w:noProof/>
                <w:sz w:val="8"/>
                <w:szCs w:val="8"/>
              </w:rPr>
            </w:pPr>
          </w:p>
        </w:tc>
        <w:tc>
          <w:tcPr>
            <w:tcW w:w="6946" w:type="dxa"/>
            <w:gridSpan w:val="16"/>
            <w:tcBorders>
              <w:right w:val="single" w:sz="4" w:space="0" w:color="auto"/>
            </w:tcBorders>
          </w:tcPr>
          <w:p w14:paraId="34CDE6F6" w14:textId="77777777" w:rsidR="00A314E4" w:rsidRPr="00D076AC" w:rsidRDefault="00A314E4" w:rsidP="00FB3E3C">
            <w:pPr>
              <w:pStyle w:val="CRCoverPage"/>
              <w:spacing w:after="0"/>
              <w:rPr>
                <w:noProof/>
                <w:sz w:val="8"/>
                <w:szCs w:val="8"/>
                <w:highlight w:val="yellow"/>
              </w:rPr>
            </w:pPr>
          </w:p>
        </w:tc>
      </w:tr>
      <w:tr w:rsidR="00A314E4" w14:paraId="3E4BA09F" w14:textId="77777777" w:rsidTr="00A314E4">
        <w:tc>
          <w:tcPr>
            <w:tcW w:w="2694" w:type="dxa"/>
            <w:gridSpan w:val="2"/>
            <w:tcBorders>
              <w:left w:val="single" w:sz="4" w:space="0" w:color="auto"/>
            </w:tcBorders>
          </w:tcPr>
          <w:p w14:paraId="70A609D6" w14:textId="77777777" w:rsidR="00A314E4" w:rsidRDefault="00A314E4" w:rsidP="00FB3E3C">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6A37DAA" w14:textId="4BA05937" w:rsidR="00616D53" w:rsidRDefault="00616D53" w:rsidP="00616D53">
            <w:pPr>
              <w:pStyle w:val="CRCoverPage"/>
              <w:spacing w:after="0"/>
              <w:ind w:left="100"/>
              <w:rPr>
                <w:ins w:id="12" w:author="Author"/>
                <w:color w:val="000000"/>
              </w:rPr>
            </w:pPr>
            <w:r w:rsidRPr="00B205C1">
              <w:rPr>
                <w:color w:val="000000"/>
              </w:rPr>
              <w:t>Specify new service operation for NSWO authentication</w:t>
            </w:r>
            <w:r>
              <w:rPr>
                <w:color w:val="000000"/>
              </w:rPr>
              <w:t xml:space="preserve"> for AUSF</w:t>
            </w:r>
            <w:r w:rsidRPr="00B205C1">
              <w:rPr>
                <w:color w:val="000000"/>
              </w:rPr>
              <w:t>.</w:t>
            </w:r>
          </w:p>
          <w:p w14:paraId="51155BC7" w14:textId="77777777" w:rsidR="00FD022A" w:rsidRPr="00B205C1" w:rsidRDefault="00FD022A" w:rsidP="00616D53">
            <w:pPr>
              <w:pStyle w:val="CRCoverPage"/>
              <w:spacing w:after="0"/>
              <w:ind w:left="100"/>
              <w:rPr>
                <w:color w:val="000000"/>
              </w:rPr>
            </w:pPr>
          </w:p>
          <w:p w14:paraId="2CD447F6" w14:textId="6C3AA8D7" w:rsidR="00A314E4" w:rsidRPr="00B205C1" w:rsidRDefault="00616D53" w:rsidP="00FB3E3C">
            <w:pPr>
              <w:pStyle w:val="CRCoverPage"/>
              <w:spacing w:after="0"/>
              <w:ind w:left="100"/>
              <w:rPr>
                <w:color w:val="000000"/>
              </w:rPr>
            </w:pPr>
            <w:r>
              <w:rPr>
                <w:color w:val="000000"/>
              </w:rPr>
              <w:t xml:space="preserve">Specify </w:t>
            </w:r>
            <w:r w:rsidR="00EE74DC">
              <w:rPr>
                <w:color w:val="000000"/>
              </w:rPr>
              <w:t xml:space="preserve">how </w:t>
            </w:r>
            <w:r w:rsidR="00EE74DC" w:rsidRPr="00ED1F71">
              <w:t>Nudm_UEAuthentication_Get</w:t>
            </w:r>
            <w:r w:rsidR="00EE74DC">
              <w:t>HssAv can be used</w:t>
            </w:r>
            <w:r w:rsidR="00B205C1" w:rsidRPr="00B205C1">
              <w:rPr>
                <w:color w:val="000000"/>
              </w:rPr>
              <w:t xml:space="preserve"> for NSWO authentication.</w:t>
            </w:r>
          </w:p>
          <w:p w14:paraId="66D96D86" w14:textId="77777777" w:rsidR="00A314E4" w:rsidRPr="00D076AC" w:rsidRDefault="00A314E4" w:rsidP="00FB3E3C">
            <w:pPr>
              <w:pStyle w:val="CRCoverPage"/>
              <w:spacing w:after="0"/>
              <w:ind w:left="100"/>
              <w:rPr>
                <w:noProof/>
                <w:highlight w:val="yellow"/>
              </w:rPr>
            </w:pPr>
            <w:r w:rsidRPr="00D076AC">
              <w:rPr>
                <w:color w:val="000000"/>
                <w:highlight w:val="yellow"/>
              </w:rPr>
              <w:t xml:space="preserve"> </w:t>
            </w:r>
          </w:p>
        </w:tc>
      </w:tr>
      <w:tr w:rsidR="00A314E4" w14:paraId="4F02BD20" w14:textId="77777777" w:rsidTr="00A314E4">
        <w:tc>
          <w:tcPr>
            <w:tcW w:w="2694" w:type="dxa"/>
            <w:gridSpan w:val="2"/>
            <w:tcBorders>
              <w:left w:val="single" w:sz="4" w:space="0" w:color="auto"/>
            </w:tcBorders>
          </w:tcPr>
          <w:p w14:paraId="765DBFA9" w14:textId="77777777" w:rsidR="00A314E4" w:rsidRDefault="00A314E4" w:rsidP="00FB3E3C">
            <w:pPr>
              <w:pStyle w:val="CRCoverPage"/>
              <w:spacing w:after="0"/>
              <w:rPr>
                <w:b/>
                <w:i/>
                <w:noProof/>
                <w:sz w:val="8"/>
                <w:szCs w:val="8"/>
              </w:rPr>
            </w:pPr>
          </w:p>
        </w:tc>
        <w:tc>
          <w:tcPr>
            <w:tcW w:w="6946" w:type="dxa"/>
            <w:gridSpan w:val="16"/>
            <w:tcBorders>
              <w:right w:val="single" w:sz="4" w:space="0" w:color="auto"/>
            </w:tcBorders>
          </w:tcPr>
          <w:p w14:paraId="058EB6AD" w14:textId="77777777" w:rsidR="00A314E4" w:rsidRDefault="00A314E4" w:rsidP="00FB3E3C">
            <w:pPr>
              <w:pStyle w:val="CRCoverPage"/>
              <w:spacing w:after="0"/>
              <w:rPr>
                <w:noProof/>
                <w:sz w:val="8"/>
                <w:szCs w:val="8"/>
              </w:rPr>
            </w:pPr>
          </w:p>
        </w:tc>
      </w:tr>
      <w:tr w:rsidR="00A314E4" w14:paraId="138FC7FB" w14:textId="77777777" w:rsidTr="00A314E4">
        <w:tc>
          <w:tcPr>
            <w:tcW w:w="2694" w:type="dxa"/>
            <w:gridSpan w:val="2"/>
            <w:tcBorders>
              <w:left w:val="single" w:sz="4" w:space="0" w:color="auto"/>
              <w:bottom w:val="single" w:sz="4" w:space="0" w:color="auto"/>
            </w:tcBorders>
          </w:tcPr>
          <w:p w14:paraId="371E49E5" w14:textId="77777777" w:rsidR="00A314E4" w:rsidRDefault="00A314E4" w:rsidP="00FB3E3C">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005A4CB" w14:textId="3FA197F1" w:rsidR="00A314E4" w:rsidRDefault="00B205C1" w:rsidP="00FB3E3C">
            <w:pPr>
              <w:pStyle w:val="CRCoverPage"/>
              <w:spacing w:after="0"/>
              <w:ind w:left="100"/>
              <w:rPr>
                <w:noProof/>
              </w:rPr>
            </w:pPr>
            <w:r>
              <w:rPr>
                <w:noProof/>
              </w:rPr>
              <w:t>Unclear service operations and service defin</w:t>
            </w:r>
            <w:r w:rsidR="00E921AD">
              <w:rPr>
                <w:noProof/>
              </w:rPr>
              <w:t>i</w:t>
            </w:r>
            <w:r>
              <w:rPr>
                <w:noProof/>
              </w:rPr>
              <w:t>tion for NSWO.</w:t>
            </w:r>
          </w:p>
        </w:tc>
      </w:tr>
      <w:tr w:rsidR="00A314E4" w14:paraId="718E0BE1" w14:textId="77777777" w:rsidTr="00A314E4">
        <w:tc>
          <w:tcPr>
            <w:tcW w:w="2694" w:type="dxa"/>
            <w:gridSpan w:val="2"/>
          </w:tcPr>
          <w:p w14:paraId="0DF79F8F" w14:textId="77777777" w:rsidR="00A314E4" w:rsidRDefault="00A314E4" w:rsidP="00FB3E3C">
            <w:pPr>
              <w:pStyle w:val="CRCoverPage"/>
              <w:spacing w:after="0"/>
              <w:rPr>
                <w:b/>
                <w:i/>
                <w:noProof/>
                <w:sz w:val="8"/>
                <w:szCs w:val="8"/>
              </w:rPr>
            </w:pPr>
          </w:p>
        </w:tc>
        <w:tc>
          <w:tcPr>
            <w:tcW w:w="6946" w:type="dxa"/>
            <w:gridSpan w:val="16"/>
          </w:tcPr>
          <w:p w14:paraId="6FB0ED57" w14:textId="77777777" w:rsidR="00A314E4" w:rsidRDefault="00A314E4" w:rsidP="00FB3E3C">
            <w:pPr>
              <w:pStyle w:val="CRCoverPage"/>
              <w:spacing w:after="0"/>
              <w:rPr>
                <w:noProof/>
                <w:sz w:val="8"/>
                <w:szCs w:val="8"/>
              </w:rPr>
            </w:pPr>
          </w:p>
        </w:tc>
      </w:tr>
      <w:tr w:rsidR="00A314E4" w14:paraId="7AD40D6E" w14:textId="77777777" w:rsidTr="00A314E4">
        <w:tc>
          <w:tcPr>
            <w:tcW w:w="2694" w:type="dxa"/>
            <w:gridSpan w:val="2"/>
            <w:tcBorders>
              <w:top w:val="single" w:sz="4" w:space="0" w:color="auto"/>
              <w:left w:val="single" w:sz="4" w:space="0" w:color="auto"/>
            </w:tcBorders>
          </w:tcPr>
          <w:p w14:paraId="716A9884" w14:textId="77777777" w:rsidR="00A314E4" w:rsidRDefault="00A314E4" w:rsidP="00FB3E3C">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16A01CE" w14:textId="64EC213A" w:rsidR="00A314E4" w:rsidRDefault="0089026F" w:rsidP="00FB3E3C">
            <w:pPr>
              <w:pStyle w:val="CRCoverPage"/>
              <w:spacing w:after="0"/>
              <w:ind w:left="100"/>
              <w:rPr>
                <w:noProof/>
              </w:rPr>
            </w:pPr>
            <w:r>
              <w:rPr>
                <w:noProof/>
              </w:rPr>
              <w:t xml:space="preserve">14.1.X (new), </w:t>
            </w:r>
            <w:r w:rsidR="00A314E4">
              <w:rPr>
                <w:noProof/>
              </w:rPr>
              <w:t>Annex S.3</w:t>
            </w:r>
          </w:p>
        </w:tc>
      </w:tr>
      <w:tr w:rsidR="00A314E4" w14:paraId="7C0D59AC" w14:textId="77777777" w:rsidTr="00A314E4">
        <w:tc>
          <w:tcPr>
            <w:tcW w:w="2694" w:type="dxa"/>
            <w:gridSpan w:val="2"/>
            <w:tcBorders>
              <w:left w:val="single" w:sz="4" w:space="0" w:color="auto"/>
            </w:tcBorders>
          </w:tcPr>
          <w:p w14:paraId="34142DBF" w14:textId="77777777" w:rsidR="00A314E4" w:rsidRDefault="00A314E4" w:rsidP="00FB3E3C">
            <w:pPr>
              <w:pStyle w:val="CRCoverPage"/>
              <w:spacing w:after="0"/>
              <w:rPr>
                <w:b/>
                <w:i/>
                <w:noProof/>
                <w:sz w:val="8"/>
                <w:szCs w:val="8"/>
              </w:rPr>
            </w:pPr>
          </w:p>
        </w:tc>
        <w:tc>
          <w:tcPr>
            <w:tcW w:w="6946" w:type="dxa"/>
            <w:gridSpan w:val="16"/>
            <w:tcBorders>
              <w:right w:val="single" w:sz="4" w:space="0" w:color="auto"/>
            </w:tcBorders>
          </w:tcPr>
          <w:p w14:paraId="052BCABD" w14:textId="77777777" w:rsidR="00A314E4" w:rsidRDefault="00A314E4" w:rsidP="00FB3E3C">
            <w:pPr>
              <w:pStyle w:val="CRCoverPage"/>
              <w:spacing w:after="0"/>
              <w:rPr>
                <w:noProof/>
                <w:sz w:val="8"/>
                <w:szCs w:val="8"/>
              </w:rPr>
            </w:pPr>
          </w:p>
        </w:tc>
      </w:tr>
      <w:tr w:rsidR="00A314E4" w14:paraId="67E99D38" w14:textId="77777777" w:rsidTr="00A314E4">
        <w:tc>
          <w:tcPr>
            <w:tcW w:w="2694" w:type="dxa"/>
            <w:gridSpan w:val="2"/>
            <w:tcBorders>
              <w:left w:val="single" w:sz="4" w:space="0" w:color="auto"/>
            </w:tcBorders>
          </w:tcPr>
          <w:p w14:paraId="27361159" w14:textId="77777777" w:rsidR="00A314E4" w:rsidRDefault="00A314E4" w:rsidP="00FB3E3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0445288" w14:textId="77777777" w:rsidR="00A314E4" w:rsidRDefault="00A314E4" w:rsidP="00FB3E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F0505" w14:textId="77777777" w:rsidR="00A314E4" w:rsidRDefault="00A314E4" w:rsidP="00FB3E3C">
            <w:pPr>
              <w:pStyle w:val="CRCoverPage"/>
              <w:spacing w:after="0"/>
              <w:jc w:val="center"/>
              <w:rPr>
                <w:b/>
                <w:caps/>
                <w:noProof/>
              </w:rPr>
            </w:pPr>
            <w:r>
              <w:rPr>
                <w:b/>
                <w:caps/>
                <w:noProof/>
              </w:rPr>
              <w:t>N</w:t>
            </w:r>
          </w:p>
        </w:tc>
        <w:tc>
          <w:tcPr>
            <w:tcW w:w="2977" w:type="dxa"/>
            <w:gridSpan w:val="7"/>
          </w:tcPr>
          <w:p w14:paraId="191073F3" w14:textId="77777777" w:rsidR="00A314E4" w:rsidRDefault="00A314E4" w:rsidP="00FB3E3C">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73CF0AB" w14:textId="77777777" w:rsidR="00A314E4" w:rsidRDefault="00A314E4" w:rsidP="00FB3E3C">
            <w:pPr>
              <w:pStyle w:val="CRCoverPage"/>
              <w:spacing w:after="0"/>
              <w:ind w:left="99"/>
              <w:rPr>
                <w:noProof/>
              </w:rPr>
            </w:pPr>
          </w:p>
        </w:tc>
      </w:tr>
      <w:tr w:rsidR="00A314E4" w14:paraId="44C2E703" w14:textId="77777777" w:rsidTr="00A314E4">
        <w:tc>
          <w:tcPr>
            <w:tcW w:w="2694" w:type="dxa"/>
            <w:gridSpan w:val="2"/>
            <w:tcBorders>
              <w:left w:val="single" w:sz="4" w:space="0" w:color="auto"/>
            </w:tcBorders>
          </w:tcPr>
          <w:p w14:paraId="08416A07" w14:textId="77777777" w:rsidR="00A314E4" w:rsidRDefault="00A314E4" w:rsidP="00FB3E3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08D4B9C" w14:textId="77777777" w:rsidR="00A314E4" w:rsidRDefault="00A314E4" w:rsidP="00FB3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A7AEF" w14:textId="77777777" w:rsidR="00A314E4" w:rsidRDefault="00A314E4" w:rsidP="00FB3E3C">
            <w:pPr>
              <w:pStyle w:val="CRCoverPage"/>
              <w:spacing w:after="0"/>
              <w:jc w:val="center"/>
              <w:rPr>
                <w:b/>
                <w:caps/>
                <w:noProof/>
              </w:rPr>
            </w:pPr>
            <w:r>
              <w:rPr>
                <w:b/>
                <w:caps/>
                <w:noProof/>
              </w:rPr>
              <w:t>X</w:t>
            </w:r>
          </w:p>
        </w:tc>
        <w:tc>
          <w:tcPr>
            <w:tcW w:w="2977" w:type="dxa"/>
            <w:gridSpan w:val="7"/>
          </w:tcPr>
          <w:p w14:paraId="5C6B05CE" w14:textId="77777777" w:rsidR="00A314E4" w:rsidRDefault="00A314E4" w:rsidP="00FB3E3C">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10CA87A8" w14:textId="77777777" w:rsidR="00A314E4" w:rsidRDefault="00A314E4" w:rsidP="00FB3E3C">
            <w:pPr>
              <w:pStyle w:val="CRCoverPage"/>
              <w:spacing w:after="0"/>
              <w:ind w:left="99"/>
              <w:rPr>
                <w:noProof/>
              </w:rPr>
            </w:pPr>
            <w:r>
              <w:rPr>
                <w:noProof/>
              </w:rPr>
              <w:t xml:space="preserve">TS/TR ... CR ... </w:t>
            </w:r>
          </w:p>
        </w:tc>
      </w:tr>
      <w:tr w:rsidR="00A314E4" w14:paraId="5BE29EAC" w14:textId="77777777" w:rsidTr="00A314E4">
        <w:tc>
          <w:tcPr>
            <w:tcW w:w="2694" w:type="dxa"/>
            <w:gridSpan w:val="2"/>
            <w:tcBorders>
              <w:left w:val="single" w:sz="4" w:space="0" w:color="auto"/>
            </w:tcBorders>
          </w:tcPr>
          <w:p w14:paraId="042533A9" w14:textId="77777777" w:rsidR="00A314E4" w:rsidRDefault="00A314E4" w:rsidP="00FB3E3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23B9E82" w14:textId="77777777" w:rsidR="00A314E4" w:rsidRDefault="00A314E4" w:rsidP="00FB3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98F9" w14:textId="77777777" w:rsidR="00A314E4" w:rsidRDefault="00A314E4" w:rsidP="00FB3E3C">
            <w:pPr>
              <w:pStyle w:val="CRCoverPage"/>
              <w:spacing w:after="0"/>
              <w:jc w:val="center"/>
              <w:rPr>
                <w:b/>
                <w:caps/>
                <w:noProof/>
              </w:rPr>
            </w:pPr>
            <w:r>
              <w:rPr>
                <w:b/>
                <w:caps/>
                <w:noProof/>
              </w:rPr>
              <w:t>X</w:t>
            </w:r>
          </w:p>
        </w:tc>
        <w:tc>
          <w:tcPr>
            <w:tcW w:w="2977" w:type="dxa"/>
            <w:gridSpan w:val="7"/>
          </w:tcPr>
          <w:p w14:paraId="03C567B2" w14:textId="77777777" w:rsidR="00A314E4" w:rsidRDefault="00A314E4" w:rsidP="00FB3E3C">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727C5F8" w14:textId="77777777" w:rsidR="00A314E4" w:rsidRDefault="00A314E4" w:rsidP="00FB3E3C">
            <w:pPr>
              <w:pStyle w:val="CRCoverPage"/>
              <w:spacing w:after="0"/>
              <w:ind w:left="99"/>
              <w:rPr>
                <w:noProof/>
              </w:rPr>
            </w:pPr>
            <w:r>
              <w:rPr>
                <w:noProof/>
              </w:rPr>
              <w:t xml:space="preserve">TS/TR ... CR ... </w:t>
            </w:r>
          </w:p>
        </w:tc>
      </w:tr>
      <w:tr w:rsidR="00A314E4" w14:paraId="12AA57AB" w14:textId="77777777" w:rsidTr="00A314E4">
        <w:tc>
          <w:tcPr>
            <w:tcW w:w="2694" w:type="dxa"/>
            <w:gridSpan w:val="2"/>
            <w:tcBorders>
              <w:left w:val="single" w:sz="4" w:space="0" w:color="auto"/>
            </w:tcBorders>
          </w:tcPr>
          <w:p w14:paraId="1FEE15B0" w14:textId="77777777" w:rsidR="00A314E4" w:rsidRDefault="00A314E4" w:rsidP="00FB3E3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BC2B551" w14:textId="77777777" w:rsidR="00A314E4" w:rsidRDefault="00A314E4" w:rsidP="00FB3E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296A1" w14:textId="77777777" w:rsidR="00A314E4" w:rsidRDefault="00A314E4" w:rsidP="00FB3E3C">
            <w:pPr>
              <w:pStyle w:val="CRCoverPage"/>
              <w:spacing w:after="0"/>
              <w:jc w:val="center"/>
              <w:rPr>
                <w:b/>
                <w:caps/>
                <w:noProof/>
              </w:rPr>
            </w:pPr>
            <w:r>
              <w:rPr>
                <w:b/>
                <w:caps/>
                <w:noProof/>
              </w:rPr>
              <w:t>X</w:t>
            </w:r>
          </w:p>
        </w:tc>
        <w:tc>
          <w:tcPr>
            <w:tcW w:w="2977" w:type="dxa"/>
            <w:gridSpan w:val="7"/>
          </w:tcPr>
          <w:p w14:paraId="29496CCA" w14:textId="77777777" w:rsidR="00A314E4" w:rsidRDefault="00A314E4" w:rsidP="00FB3E3C">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00DF541C" w14:textId="77777777" w:rsidR="00A314E4" w:rsidRDefault="00A314E4" w:rsidP="00FB3E3C">
            <w:pPr>
              <w:pStyle w:val="CRCoverPage"/>
              <w:spacing w:after="0"/>
              <w:ind w:left="99"/>
              <w:rPr>
                <w:noProof/>
              </w:rPr>
            </w:pPr>
            <w:r>
              <w:rPr>
                <w:noProof/>
              </w:rPr>
              <w:t xml:space="preserve">TS/TR ... CR ... </w:t>
            </w:r>
          </w:p>
        </w:tc>
      </w:tr>
      <w:tr w:rsidR="00A314E4" w14:paraId="1C0B0754" w14:textId="77777777" w:rsidTr="00A314E4">
        <w:tc>
          <w:tcPr>
            <w:tcW w:w="2694" w:type="dxa"/>
            <w:gridSpan w:val="2"/>
            <w:tcBorders>
              <w:left w:val="single" w:sz="4" w:space="0" w:color="auto"/>
            </w:tcBorders>
          </w:tcPr>
          <w:p w14:paraId="2BF1F604" w14:textId="77777777" w:rsidR="00A314E4" w:rsidRDefault="00A314E4" w:rsidP="00FB3E3C">
            <w:pPr>
              <w:pStyle w:val="CRCoverPage"/>
              <w:spacing w:after="0"/>
              <w:rPr>
                <w:b/>
                <w:i/>
                <w:noProof/>
              </w:rPr>
            </w:pPr>
          </w:p>
        </w:tc>
        <w:tc>
          <w:tcPr>
            <w:tcW w:w="6946" w:type="dxa"/>
            <w:gridSpan w:val="16"/>
            <w:tcBorders>
              <w:right w:val="single" w:sz="4" w:space="0" w:color="auto"/>
            </w:tcBorders>
          </w:tcPr>
          <w:p w14:paraId="7C77D3F3" w14:textId="77777777" w:rsidR="00A314E4" w:rsidRDefault="00A314E4" w:rsidP="00FB3E3C">
            <w:pPr>
              <w:pStyle w:val="CRCoverPage"/>
              <w:spacing w:after="0"/>
              <w:rPr>
                <w:noProof/>
              </w:rPr>
            </w:pPr>
          </w:p>
        </w:tc>
      </w:tr>
      <w:tr w:rsidR="00A314E4" w14:paraId="6CAC6C78" w14:textId="77777777" w:rsidTr="00A314E4">
        <w:tc>
          <w:tcPr>
            <w:tcW w:w="2694" w:type="dxa"/>
            <w:gridSpan w:val="2"/>
            <w:tcBorders>
              <w:left w:val="single" w:sz="4" w:space="0" w:color="auto"/>
              <w:bottom w:val="single" w:sz="4" w:space="0" w:color="auto"/>
            </w:tcBorders>
          </w:tcPr>
          <w:p w14:paraId="6E24EEEA" w14:textId="77777777" w:rsidR="00A314E4" w:rsidRDefault="00A314E4" w:rsidP="00FB3E3C">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9EE7934" w14:textId="77777777" w:rsidR="00A314E4" w:rsidRDefault="00A314E4" w:rsidP="00FB3E3C">
            <w:pPr>
              <w:pStyle w:val="CRCoverPage"/>
              <w:spacing w:after="0"/>
              <w:ind w:left="100"/>
              <w:rPr>
                <w:noProof/>
              </w:rPr>
            </w:pPr>
          </w:p>
        </w:tc>
      </w:tr>
      <w:tr w:rsidR="00A314E4" w:rsidRPr="008863B9" w14:paraId="7EBFD985" w14:textId="77777777" w:rsidTr="00A314E4">
        <w:tc>
          <w:tcPr>
            <w:tcW w:w="2694" w:type="dxa"/>
            <w:gridSpan w:val="2"/>
            <w:tcBorders>
              <w:top w:val="single" w:sz="4" w:space="0" w:color="auto"/>
              <w:bottom w:val="single" w:sz="4" w:space="0" w:color="auto"/>
            </w:tcBorders>
          </w:tcPr>
          <w:p w14:paraId="2DCA3AB8" w14:textId="77777777" w:rsidR="00A314E4" w:rsidRPr="008863B9" w:rsidRDefault="00A314E4" w:rsidP="00FB3E3C">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23B79E3" w14:textId="77777777" w:rsidR="00A314E4" w:rsidRPr="008863B9" w:rsidRDefault="00A314E4" w:rsidP="00FB3E3C">
            <w:pPr>
              <w:pStyle w:val="CRCoverPage"/>
              <w:spacing w:after="0"/>
              <w:ind w:left="100"/>
              <w:rPr>
                <w:noProof/>
                <w:sz w:val="8"/>
                <w:szCs w:val="8"/>
              </w:rPr>
            </w:pPr>
          </w:p>
        </w:tc>
      </w:tr>
      <w:tr w:rsidR="00A314E4" w14:paraId="100C2CD4" w14:textId="77777777" w:rsidTr="00A314E4">
        <w:tc>
          <w:tcPr>
            <w:tcW w:w="2694" w:type="dxa"/>
            <w:gridSpan w:val="2"/>
            <w:tcBorders>
              <w:top w:val="single" w:sz="4" w:space="0" w:color="auto"/>
              <w:left w:val="single" w:sz="4" w:space="0" w:color="auto"/>
              <w:bottom w:val="single" w:sz="4" w:space="0" w:color="auto"/>
            </w:tcBorders>
          </w:tcPr>
          <w:p w14:paraId="2108BE47" w14:textId="77777777" w:rsidR="00A314E4" w:rsidRDefault="00A314E4" w:rsidP="00FB3E3C">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778601D" w14:textId="77777777" w:rsidR="00A314E4" w:rsidRDefault="00A314E4" w:rsidP="00FB3E3C">
            <w:pPr>
              <w:pStyle w:val="CRCoverPage"/>
              <w:spacing w:after="0"/>
              <w:ind w:left="100"/>
              <w:rPr>
                <w:noProof/>
              </w:rPr>
            </w:pPr>
          </w:p>
        </w:tc>
      </w:tr>
    </w:tbl>
    <w:p w14:paraId="3A62F594" w14:textId="77777777" w:rsidR="00A325D2" w:rsidRDefault="00A325D2" w:rsidP="00A325D2">
      <w:pPr>
        <w:rPr>
          <w:sz w:val="8"/>
          <w:szCs w:val="8"/>
        </w:rPr>
      </w:pPr>
    </w:p>
    <w:p w14:paraId="07AF149B" w14:textId="77777777" w:rsidR="00A325D2" w:rsidRPr="00A325D2" w:rsidRDefault="00A325D2" w:rsidP="00A325D2"/>
    <w:p w14:paraId="49F61667" w14:textId="77777777" w:rsidR="00CC0DA7" w:rsidRDefault="00CC0DA7" w:rsidP="00CC0DA7">
      <w:pPr>
        <w:jc w:val="center"/>
        <w:rPr>
          <w:rFonts w:cs="Arial"/>
          <w:noProof/>
          <w:color w:val="FF0000"/>
          <w:sz w:val="44"/>
          <w:szCs w:val="24"/>
        </w:rPr>
      </w:pPr>
      <w:r>
        <w:rPr>
          <w:lang w:val="x-none"/>
        </w:rPr>
        <w:br w:type="page"/>
      </w:r>
    </w:p>
    <w:p w14:paraId="6FFEAF54" w14:textId="08E60D8B" w:rsidR="00E6658E" w:rsidRDefault="00E6658E" w:rsidP="00E6658E">
      <w:pPr>
        <w:jc w:val="center"/>
        <w:rPr>
          <w:rFonts w:cs="Arial"/>
          <w:noProof/>
          <w:color w:val="FF0000"/>
          <w:sz w:val="44"/>
          <w:szCs w:val="24"/>
        </w:rPr>
      </w:pPr>
      <w:r w:rsidRPr="000F669F">
        <w:rPr>
          <w:rFonts w:cs="Arial"/>
          <w:noProof/>
          <w:color w:val="FF0000"/>
          <w:sz w:val="44"/>
          <w:szCs w:val="24"/>
        </w:rPr>
        <w:lastRenderedPageBreak/>
        <w:t>***</w:t>
      </w:r>
      <w:r w:rsidRPr="000F669F">
        <w:rPr>
          <w:rFonts w:cs="Arial"/>
          <w:noProof/>
          <w:color w:val="FF0000"/>
          <w:sz w:val="44"/>
          <w:szCs w:val="24"/>
        </w:rPr>
        <w:tab/>
        <w:t>BEGINNING OF CHANGES ***</w:t>
      </w:r>
    </w:p>
    <w:p w14:paraId="69AC4128" w14:textId="77777777" w:rsidR="003400B8" w:rsidRPr="00A0242E" w:rsidRDefault="003400B8" w:rsidP="003400B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3" w:name="_Toc19634892"/>
      <w:bookmarkStart w:id="14" w:name="_Toc26875960"/>
      <w:bookmarkStart w:id="15" w:name="_Toc35528727"/>
      <w:bookmarkStart w:id="16" w:name="_Toc35533488"/>
      <w:bookmarkStart w:id="17" w:name="_Toc45028857"/>
      <w:bookmarkStart w:id="18" w:name="_Toc45274522"/>
      <w:bookmarkStart w:id="19" w:name="_Toc45275109"/>
      <w:bookmarkStart w:id="20" w:name="_Toc51168367"/>
      <w:bookmarkStart w:id="21" w:name="_Toc92816470"/>
      <w:r w:rsidRPr="00A0242E">
        <w:rPr>
          <w:rFonts w:ascii="Arial" w:eastAsia="Times New Roman" w:hAnsi="Arial"/>
          <w:sz w:val="32"/>
          <w:lang w:eastAsia="x-none"/>
        </w:rPr>
        <w:t>14.1</w:t>
      </w:r>
      <w:r w:rsidRPr="00A0242E">
        <w:rPr>
          <w:rFonts w:ascii="Arial" w:eastAsia="Times New Roman" w:hAnsi="Arial"/>
          <w:sz w:val="32"/>
          <w:lang w:eastAsia="x-none"/>
        </w:rPr>
        <w:tab/>
        <w:t>Services provided by AUSF</w:t>
      </w:r>
      <w:bookmarkEnd w:id="13"/>
      <w:bookmarkEnd w:id="14"/>
      <w:bookmarkEnd w:id="15"/>
      <w:bookmarkEnd w:id="16"/>
      <w:bookmarkEnd w:id="17"/>
      <w:bookmarkEnd w:id="18"/>
      <w:bookmarkEnd w:id="19"/>
      <w:bookmarkEnd w:id="20"/>
      <w:bookmarkEnd w:id="21"/>
    </w:p>
    <w:p w14:paraId="104C7C31" w14:textId="77777777" w:rsidR="003400B8" w:rsidRPr="00A0242E" w:rsidRDefault="003400B8" w:rsidP="003400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2" w:name="_Toc19634893"/>
      <w:bookmarkStart w:id="23" w:name="_Toc26875961"/>
      <w:bookmarkStart w:id="24" w:name="_Toc35528728"/>
      <w:bookmarkStart w:id="25" w:name="_Toc35533489"/>
      <w:bookmarkStart w:id="26" w:name="_Toc45028858"/>
      <w:bookmarkStart w:id="27" w:name="_Toc45274523"/>
      <w:bookmarkStart w:id="28" w:name="_Toc45275110"/>
      <w:bookmarkStart w:id="29" w:name="_Toc51168368"/>
      <w:bookmarkStart w:id="30" w:name="_Toc92816471"/>
      <w:r w:rsidRPr="00A0242E">
        <w:rPr>
          <w:rFonts w:ascii="Arial" w:eastAsia="Times New Roman" w:hAnsi="Arial"/>
          <w:sz w:val="28"/>
          <w:lang w:eastAsia="x-none"/>
        </w:rPr>
        <w:t>14.1.1</w:t>
      </w:r>
      <w:r w:rsidRPr="00A0242E">
        <w:rPr>
          <w:rFonts w:ascii="Arial" w:eastAsia="Times New Roman" w:hAnsi="Arial"/>
          <w:sz w:val="28"/>
          <w:lang w:eastAsia="x-none"/>
        </w:rPr>
        <w:tab/>
        <w:t>General</w:t>
      </w:r>
      <w:bookmarkEnd w:id="22"/>
      <w:bookmarkEnd w:id="23"/>
      <w:bookmarkEnd w:id="24"/>
      <w:bookmarkEnd w:id="25"/>
      <w:bookmarkEnd w:id="26"/>
      <w:bookmarkEnd w:id="27"/>
      <w:bookmarkEnd w:id="28"/>
      <w:bookmarkEnd w:id="29"/>
      <w:bookmarkEnd w:id="30"/>
    </w:p>
    <w:p w14:paraId="6145236A"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rPr>
        <w:t xml:space="preserve">The AUSF provides UE authentication service to the requester NF by Nausf_UEAuthentication. For AKA based authentication, this operation can be also used to recover from synchronization failure situations. Clause 14.1.2 describes the Nausf_UEAuthentication_Authenticate service operation. The services listed here are used in procedures that are described in clause 6 of the present document. </w:t>
      </w:r>
    </w:p>
    <w:p w14:paraId="346C7B84"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rPr>
        <w:t xml:space="preserve">Since AUSF is completely security-related, all service operations are described in the present document. TS 23.501 [2], clause 7.2.7, only lists the services and TS 23.502 [8], clause 5.2.10, provides the reference to the present document. </w:t>
      </w:r>
    </w:p>
    <w:p w14:paraId="40CB40E8" w14:textId="77777777" w:rsidR="003400B8" w:rsidRPr="00A0242E" w:rsidRDefault="003400B8" w:rsidP="003400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1" w:name="_Toc19634894"/>
      <w:bookmarkStart w:id="32" w:name="_Toc26875962"/>
      <w:bookmarkStart w:id="33" w:name="_Toc35528729"/>
      <w:bookmarkStart w:id="34" w:name="_Toc35533490"/>
      <w:bookmarkStart w:id="35" w:name="_Toc45028859"/>
      <w:bookmarkStart w:id="36" w:name="_Toc45274524"/>
      <w:bookmarkStart w:id="37" w:name="_Toc45275111"/>
      <w:bookmarkStart w:id="38" w:name="_Toc51168369"/>
      <w:bookmarkStart w:id="39" w:name="_Toc92816472"/>
      <w:r w:rsidRPr="00A0242E">
        <w:rPr>
          <w:rFonts w:ascii="Arial" w:eastAsia="Times New Roman" w:hAnsi="Arial"/>
          <w:sz w:val="28"/>
          <w:lang w:eastAsia="x-none"/>
        </w:rPr>
        <w:t>14.1.2</w:t>
      </w:r>
      <w:r w:rsidRPr="00A0242E">
        <w:rPr>
          <w:rFonts w:ascii="Arial" w:eastAsia="Times New Roman" w:hAnsi="Arial"/>
          <w:sz w:val="28"/>
          <w:lang w:eastAsia="x-none"/>
        </w:rPr>
        <w:tab/>
        <w:t>Nausf_UEAuthentication service</w:t>
      </w:r>
      <w:bookmarkEnd w:id="31"/>
      <w:bookmarkEnd w:id="32"/>
      <w:bookmarkEnd w:id="33"/>
      <w:bookmarkEnd w:id="34"/>
      <w:bookmarkEnd w:id="35"/>
      <w:bookmarkEnd w:id="36"/>
      <w:bookmarkEnd w:id="37"/>
      <w:bookmarkEnd w:id="38"/>
      <w:bookmarkEnd w:id="39"/>
    </w:p>
    <w:p w14:paraId="5085E8D6"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Service operation name:</w:t>
      </w:r>
      <w:r w:rsidRPr="00A0242E">
        <w:rPr>
          <w:rFonts w:eastAsia="Times New Roman"/>
        </w:rPr>
        <w:t xml:space="preserve"> Nausf_UEAuthentication_authenticate.</w:t>
      </w:r>
    </w:p>
    <w:p w14:paraId="3C422A71"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Description:</w:t>
      </w:r>
      <w:r w:rsidRPr="00A0242E">
        <w:rPr>
          <w:rFonts w:eastAsia="Times New Roman"/>
        </w:rPr>
        <w:t xml:space="preserve"> Authenticate the UE and provides related keying material.</w:t>
      </w:r>
    </w:p>
    <w:p w14:paraId="5162FC94"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Input, Required:</w:t>
      </w:r>
      <w:r w:rsidRPr="00A0242E">
        <w:rPr>
          <w:rFonts w:eastAsia="Times New Roman"/>
        </w:rPr>
        <w:t xml:space="preserve"> One of the options below. </w:t>
      </w:r>
    </w:p>
    <w:p w14:paraId="5D809733" w14:textId="77777777" w:rsidR="003400B8" w:rsidRPr="00A0242E" w:rsidRDefault="003400B8" w:rsidP="003400B8">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1.</w:t>
      </w:r>
      <w:r w:rsidRPr="00A0242E">
        <w:rPr>
          <w:rFonts w:eastAsia="Times New Roman"/>
          <w:lang w:eastAsia="x-none"/>
        </w:rPr>
        <w:tab/>
        <w:t>In the initial authentication request: SUPI or SUCI, serving network name.</w:t>
      </w:r>
    </w:p>
    <w:p w14:paraId="29356CC6" w14:textId="77777777" w:rsidR="003400B8" w:rsidRPr="00A0242E" w:rsidRDefault="003400B8" w:rsidP="003400B8">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2.</w:t>
      </w:r>
      <w:r w:rsidRPr="00A0242E">
        <w:rPr>
          <w:rFonts w:eastAsia="Times New Roman"/>
          <w:lang w:eastAsia="x-none"/>
        </w:rPr>
        <w:tab/>
        <w:t xml:space="preserve">In the subsequent authentication requests depending on the authentication method: </w:t>
      </w:r>
    </w:p>
    <w:p w14:paraId="019ABB54" w14:textId="77777777" w:rsidR="003400B8" w:rsidRPr="00A0242E" w:rsidRDefault="003400B8" w:rsidP="003400B8">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a.</w:t>
      </w:r>
      <w:r w:rsidRPr="00A0242E">
        <w:rPr>
          <w:rFonts w:eastAsia="Times New Roman"/>
          <w:lang w:eastAsia="x-none"/>
        </w:rPr>
        <w:tab/>
        <w:t xml:space="preserve">5G AKA: Authentication confirmation message with RES* as described in clause 6.1.3.2 or Synchronization Failure indication and related information (i.e. RAND/AUTS).  </w:t>
      </w:r>
    </w:p>
    <w:p w14:paraId="28113F5D" w14:textId="77777777" w:rsidR="003400B8" w:rsidRPr="00A0242E" w:rsidRDefault="003400B8" w:rsidP="003400B8">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b.</w:t>
      </w:r>
      <w:r w:rsidRPr="00A0242E">
        <w:rPr>
          <w:rFonts w:eastAsia="Times New Roman"/>
          <w:lang w:eastAsia="x-none"/>
        </w:rPr>
        <w:tab/>
        <w:t xml:space="preserve">EAP-AKA’: </w:t>
      </w:r>
      <w:r w:rsidRPr="00A0242E">
        <w:rPr>
          <w:rFonts w:eastAsia="Times New Roman"/>
          <w:lang w:eastAsia="x-none"/>
        </w:rPr>
        <w:tab/>
        <w:t xml:space="preserve">EAP packet as described in RFC 4187 [21] and RFC 5448 [12], and Annex F. </w:t>
      </w:r>
    </w:p>
    <w:p w14:paraId="38B88EF4"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Input, Optional:</w:t>
      </w:r>
      <w:r w:rsidRPr="00A0242E">
        <w:rPr>
          <w:rFonts w:eastAsia="Times New Roman"/>
        </w:rPr>
        <w:t xml:space="preserve"> None. </w:t>
      </w:r>
    </w:p>
    <w:p w14:paraId="1B510684"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Output, Required:</w:t>
      </w:r>
      <w:r w:rsidRPr="00A0242E">
        <w:rPr>
          <w:rFonts w:eastAsia="Times New Roman"/>
        </w:rPr>
        <w:t xml:space="preserve"> One of the options below. </w:t>
      </w:r>
    </w:p>
    <w:p w14:paraId="0E73A5E9" w14:textId="77777777" w:rsidR="003400B8" w:rsidRPr="00A0242E" w:rsidRDefault="003400B8" w:rsidP="003400B8">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1.</w:t>
      </w:r>
      <w:r w:rsidRPr="00A0242E">
        <w:rPr>
          <w:rFonts w:eastAsia="Times New Roman"/>
          <w:lang w:eastAsia="x-none"/>
        </w:rPr>
        <w:tab/>
        <w:t xml:space="preserve">Depending on the authentication method: </w:t>
      </w:r>
    </w:p>
    <w:p w14:paraId="05B098B7" w14:textId="77777777" w:rsidR="003400B8" w:rsidRPr="00A0242E" w:rsidRDefault="003400B8" w:rsidP="003400B8">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a.</w:t>
      </w:r>
      <w:r w:rsidRPr="00A0242E">
        <w:rPr>
          <w:rFonts w:eastAsia="Times New Roman"/>
          <w:lang w:eastAsia="x-none"/>
        </w:rPr>
        <w:tab/>
        <w:t xml:space="preserve">5G AKA: authentication vector, as described in clause 6.1.3.2 or Authentication confirmation acknowledge message. </w:t>
      </w:r>
    </w:p>
    <w:p w14:paraId="62DF5961" w14:textId="77777777" w:rsidR="003400B8" w:rsidRPr="00A0242E" w:rsidRDefault="003400B8" w:rsidP="003400B8">
      <w:pPr>
        <w:overflowPunct w:val="0"/>
        <w:autoSpaceDE w:val="0"/>
        <w:autoSpaceDN w:val="0"/>
        <w:adjustRightInd w:val="0"/>
        <w:ind w:left="851" w:hanging="284"/>
        <w:textAlignment w:val="baseline"/>
        <w:rPr>
          <w:rFonts w:eastAsia="Times New Roman"/>
          <w:lang w:eastAsia="x-none"/>
        </w:rPr>
      </w:pPr>
      <w:r w:rsidRPr="00A0242E">
        <w:rPr>
          <w:rFonts w:eastAsia="Times New Roman"/>
          <w:lang w:eastAsia="x-none"/>
        </w:rPr>
        <w:t>b.</w:t>
      </w:r>
      <w:r w:rsidRPr="00A0242E">
        <w:rPr>
          <w:rFonts w:eastAsia="Times New Roman"/>
          <w:lang w:eastAsia="x-none"/>
        </w:rPr>
        <w:tab/>
        <w:t>EAP-AKA’:</w:t>
      </w:r>
      <w:r w:rsidRPr="00A0242E">
        <w:rPr>
          <w:rFonts w:eastAsia="Times New Roman"/>
          <w:lang w:eastAsia="x-none"/>
        </w:rPr>
        <w:tab/>
        <w:t xml:space="preserve">EAP packet as described in RFC 4187 [21] and RFC 5448 [12], and Annex F.  </w:t>
      </w:r>
    </w:p>
    <w:p w14:paraId="2D74C138" w14:textId="77777777" w:rsidR="003400B8" w:rsidRPr="00A0242E" w:rsidRDefault="003400B8" w:rsidP="003400B8">
      <w:pPr>
        <w:overflowPunct w:val="0"/>
        <w:autoSpaceDE w:val="0"/>
        <w:autoSpaceDN w:val="0"/>
        <w:adjustRightInd w:val="0"/>
        <w:ind w:left="568" w:hanging="284"/>
        <w:textAlignment w:val="baseline"/>
        <w:rPr>
          <w:rFonts w:eastAsia="Times New Roman"/>
          <w:lang w:eastAsia="x-none"/>
        </w:rPr>
      </w:pPr>
      <w:r w:rsidRPr="00A0242E">
        <w:rPr>
          <w:rFonts w:eastAsia="Times New Roman"/>
          <w:lang w:eastAsia="x-none"/>
        </w:rPr>
        <w:t>2.</w:t>
      </w:r>
      <w:r w:rsidRPr="00A0242E">
        <w:rPr>
          <w:rFonts w:eastAsia="Times New Roman"/>
          <w:lang w:eastAsia="x-none"/>
        </w:rPr>
        <w:tab/>
        <w:t>Authentication result and if success the master key which are used by AMF to derive NAS security keys and other security key(s).</w:t>
      </w:r>
    </w:p>
    <w:p w14:paraId="73255928"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 xml:space="preserve">Output, Optional: </w:t>
      </w:r>
      <w:r w:rsidRPr="00A0242E">
        <w:rPr>
          <w:rFonts w:eastAsia="Times New Roman"/>
        </w:rPr>
        <w:t>SUPI if the authentication was initiated with SUCI.</w:t>
      </w:r>
    </w:p>
    <w:p w14:paraId="7ADA4F3C" w14:textId="77777777" w:rsidR="003400B8" w:rsidRPr="00A0242E" w:rsidRDefault="003400B8" w:rsidP="003400B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0" w:name="_Toc19634895"/>
      <w:bookmarkStart w:id="41" w:name="_Toc26875963"/>
      <w:bookmarkStart w:id="42" w:name="_Toc35528730"/>
      <w:bookmarkStart w:id="43" w:name="_Toc35533491"/>
      <w:bookmarkStart w:id="44" w:name="_Toc45028860"/>
      <w:bookmarkStart w:id="45" w:name="_Toc45274525"/>
      <w:bookmarkStart w:id="46" w:name="_Toc45275112"/>
      <w:bookmarkStart w:id="47" w:name="_Toc51168370"/>
      <w:bookmarkStart w:id="48" w:name="_Toc92816473"/>
      <w:r w:rsidRPr="00A0242E">
        <w:rPr>
          <w:rFonts w:ascii="Arial" w:hAnsi="Arial"/>
          <w:sz w:val="28"/>
          <w:lang w:eastAsia="x-none"/>
        </w:rPr>
        <w:t>14.1.3</w:t>
      </w:r>
      <w:r w:rsidRPr="00A0242E">
        <w:rPr>
          <w:rFonts w:ascii="Arial" w:hAnsi="Arial"/>
          <w:sz w:val="28"/>
          <w:lang w:eastAsia="x-none"/>
        </w:rPr>
        <w:tab/>
        <w:t>Nausf_SoRProtection service</w:t>
      </w:r>
      <w:bookmarkEnd w:id="40"/>
      <w:bookmarkEnd w:id="41"/>
      <w:bookmarkEnd w:id="42"/>
      <w:bookmarkEnd w:id="43"/>
      <w:bookmarkEnd w:id="44"/>
      <w:bookmarkEnd w:id="45"/>
      <w:bookmarkEnd w:id="46"/>
      <w:bookmarkEnd w:id="47"/>
      <w:bookmarkEnd w:id="48"/>
    </w:p>
    <w:p w14:paraId="241EACCE"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rPr>
        <w:t>The following table illustrates the security related services for SoR that AUSF provides.</w:t>
      </w:r>
    </w:p>
    <w:p w14:paraId="47D825FD" w14:textId="77777777" w:rsidR="003400B8" w:rsidRPr="00A0242E" w:rsidRDefault="003400B8" w:rsidP="003400B8">
      <w:pPr>
        <w:keepNext/>
        <w:keepLines/>
        <w:overflowPunct w:val="0"/>
        <w:autoSpaceDE w:val="0"/>
        <w:autoSpaceDN w:val="0"/>
        <w:adjustRightInd w:val="0"/>
        <w:spacing w:before="60"/>
        <w:jc w:val="center"/>
        <w:textAlignment w:val="baseline"/>
        <w:rPr>
          <w:rFonts w:ascii="Arial" w:eastAsia="Times New Roman" w:hAnsi="Arial"/>
          <w:b/>
          <w:lang w:val="x-none"/>
        </w:rPr>
      </w:pPr>
      <w:r w:rsidRPr="00A0242E">
        <w:rPr>
          <w:rFonts w:ascii="Arial" w:eastAsia="Times New Roman" w:hAnsi="Arial"/>
          <w:b/>
          <w:lang w:val="x-none"/>
        </w:rPr>
        <w:t>Table 14.1.3-1: NF services for SoR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3400B8" w:rsidRPr="00A0242E" w14:paraId="737E8B80" w14:textId="77777777" w:rsidTr="00FB3E3C">
        <w:tc>
          <w:tcPr>
            <w:tcW w:w="1984" w:type="dxa"/>
            <w:tcBorders>
              <w:bottom w:val="single" w:sz="4" w:space="0" w:color="auto"/>
            </w:tcBorders>
          </w:tcPr>
          <w:p w14:paraId="4A363BDE"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Name</w:t>
            </w:r>
          </w:p>
        </w:tc>
        <w:tc>
          <w:tcPr>
            <w:tcW w:w="2410" w:type="dxa"/>
          </w:tcPr>
          <w:p w14:paraId="1DA38F23"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Operations</w:t>
            </w:r>
          </w:p>
        </w:tc>
        <w:tc>
          <w:tcPr>
            <w:tcW w:w="2552" w:type="dxa"/>
          </w:tcPr>
          <w:p w14:paraId="26B7033D"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Operation Semantics</w:t>
            </w:r>
          </w:p>
        </w:tc>
        <w:tc>
          <w:tcPr>
            <w:tcW w:w="2409" w:type="dxa"/>
          </w:tcPr>
          <w:p w14:paraId="5604069D"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Example Consumer(s)</w:t>
            </w:r>
          </w:p>
        </w:tc>
      </w:tr>
      <w:tr w:rsidR="003400B8" w:rsidRPr="00A0242E" w14:paraId="000547CC" w14:textId="77777777" w:rsidTr="00FB3E3C">
        <w:tc>
          <w:tcPr>
            <w:tcW w:w="1984" w:type="dxa"/>
          </w:tcPr>
          <w:p w14:paraId="58BA9EDE"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rPr>
            </w:pPr>
            <w:r w:rsidRPr="00A0242E">
              <w:rPr>
                <w:rFonts w:ascii="Arial" w:hAnsi="Arial"/>
                <w:sz w:val="18"/>
                <w:lang w:eastAsia="zh-CN"/>
              </w:rPr>
              <w:t>Nausf_SoRProtection</w:t>
            </w:r>
          </w:p>
        </w:tc>
        <w:tc>
          <w:tcPr>
            <w:tcW w:w="2410" w:type="dxa"/>
          </w:tcPr>
          <w:p w14:paraId="0A6D7DBF"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Protect</w:t>
            </w:r>
          </w:p>
        </w:tc>
        <w:tc>
          <w:tcPr>
            <w:tcW w:w="2552" w:type="dxa"/>
          </w:tcPr>
          <w:p w14:paraId="257DCCB9"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rPr>
              <w:t>Request/Response</w:t>
            </w:r>
          </w:p>
        </w:tc>
        <w:tc>
          <w:tcPr>
            <w:tcW w:w="2409" w:type="dxa"/>
          </w:tcPr>
          <w:p w14:paraId="6623A1DB"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UDM</w:t>
            </w:r>
          </w:p>
        </w:tc>
      </w:tr>
    </w:tbl>
    <w:p w14:paraId="65A00C89" w14:textId="77777777" w:rsidR="003400B8" w:rsidRPr="00A0242E" w:rsidRDefault="003400B8" w:rsidP="003400B8">
      <w:pPr>
        <w:overflowPunct w:val="0"/>
        <w:autoSpaceDE w:val="0"/>
        <w:autoSpaceDN w:val="0"/>
        <w:adjustRightInd w:val="0"/>
        <w:textAlignment w:val="baseline"/>
        <w:rPr>
          <w:lang w:val="x-none"/>
        </w:rPr>
      </w:pPr>
    </w:p>
    <w:p w14:paraId="480DE326" w14:textId="77777777" w:rsidR="003400B8" w:rsidRPr="00A0242E" w:rsidRDefault="003400B8" w:rsidP="003400B8">
      <w:pPr>
        <w:overflowPunct w:val="0"/>
        <w:autoSpaceDE w:val="0"/>
        <w:autoSpaceDN w:val="0"/>
        <w:adjustRightInd w:val="0"/>
        <w:textAlignment w:val="baseline"/>
        <w:rPr>
          <w:b/>
          <w:lang w:eastAsia="zh-CN"/>
        </w:rPr>
      </w:pPr>
      <w:r w:rsidRPr="00A0242E">
        <w:rPr>
          <w:b/>
          <w:lang w:eastAsia="zh-CN"/>
        </w:rPr>
        <w:t xml:space="preserve">Service operation name: </w:t>
      </w:r>
      <w:r w:rsidRPr="00A0242E">
        <w:rPr>
          <w:lang w:eastAsia="zh-CN"/>
        </w:rPr>
        <w:t>Nausf_SoRProtection</w:t>
      </w:r>
      <w:r w:rsidRPr="00A0242E">
        <w:t>.</w:t>
      </w:r>
    </w:p>
    <w:p w14:paraId="57D00869" w14:textId="77777777" w:rsidR="003400B8" w:rsidRPr="00A0242E" w:rsidRDefault="003400B8" w:rsidP="003400B8">
      <w:pPr>
        <w:overflowPunct w:val="0"/>
        <w:autoSpaceDE w:val="0"/>
        <w:autoSpaceDN w:val="0"/>
        <w:adjustRightInd w:val="0"/>
        <w:textAlignment w:val="baseline"/>
        <w:rPr>
          <w:rFonts w:eastAsia="Times New Roman"/>
        </w:rPr>
      </w:pPr>
      <w:r w:rsidRPr="00A0242E">
        <w:rPr>
          <w:b/>
          <w:lang w:eastAsia="zh-CN"/>
        </w:rPr>
        <w:t xml:space="preserve">Description: </w:t>
      </w:r>
      <w:r w:rsidRPr="00A0242E">
        <w:rPr>
          <w:lang w:eastAsia="zh-CN"/>
        </w:rPr>
        <w:t xml:space="preserve">The AUSF </w:t>
      </w:r>
      <w:r w:rsidRPr="00A0242E">
        <w:t>calculates the SoR-MAC-I</w:t>
      </w:r>
      <w:r w:rsidRPr="00A0242E">
        <w:rPr>
          <w:vertAlign w:val="subscript"/>
        </w:rPr>
        <w:t>AUSF</w:t>
      </w:r>
      <w:r w:rsidRPr="00A0242E">
        <w:t xml:space="preserve"> as specified in the Annex </w:t>
      </w:r>
      <w:r w:rsidRPr="00A0242E">
        <w:rPr>
          <w:rFonts w:eastAsia="Times New Roman"/>
        </w:rPr>
        <w:t xml:space="preserve">A.17 </w:t>
      </w:r>
      <w:r w:rsidRPr="00A0242E">
        <w:t xml:space="preserve">of this document using </w:t>
      </w:r>
      <w:r w:rsidRPr="00A0242E">
        <w:rPr>
          <w:lang w:eastAsia="zh-CN"/>
        </w:rPr>
        <w:t>UE specific home key (K</w:t>
      </w:r>
      <w:r w:rsidRPr="00A0242E">
        <w:rPr>
          <w:vertAlign w:val="subscript"/>
          <w:lang w:eastAsia="zh-CN"/>
        </w:rPr>
        <w:t>AUSF</w:t>
      </w:r>
      <w:r w:rsidRPr="00A0242E">
        <w:rPr>
          <w:lang w:eastAsia="zh-CN"/>
        </w:rPr>
        <w:t>),</w:t>
      </w:r>
      <w:r w:rsidRPr="00A0242E">
        <w:t xml:space="preserve"> the Steering Information List and ACK Indication  received from the requester NF and delivers the SoR-MAC-I</w:t>
      </w:r>
      <w:r w:rsidRPr="00A0242E">
        <w:rPr>
          <w:vertAlign w:val="subscript"/>
        </w:rPr>
        <w:t>AUSF</w:t>
      </w:r>
      <w:r w:rsidRPr="00A0242E">
        <w:t xml:space="preserve"> and </w:t>
      </w:r>
      <w:r w:rsidRPr="00A0242E">
        <w:rPr>
          <w:rFonts w:eastAsia="Times New Roman"/>
          <w:noProof/>
        </w:rPr>
        <w:t>Counter</w:t>
      </w:r>
      <w:r w:rsidRPr="00A0242E">
        <w:rPr>
          <w:rFonts w:eastAsia="Times New Roman"/>
          <w:noProof/>
          <w:vertAlign w:val="subscript"/>
        </w:rPr>
        <w:t>SoR</w:t>
      </w:r>
      <w:r w:rsidRPr="00A0242E">
        <w:rPr>
          <w:lang w:eastAsia="zh-CN"/>
        </w:rPr>
        <w:t xml:space="preserve"> to the requester NF. If the ACK Indication input is set to indicate that the </w:t>
      </w:r>
      <w:r w:rsidRPr="00A0242E">
        <w:rPr>
          <w:rFonts w:eastAsia="Times New Roman"/>
        </w:rPr>
        <w:t>acknowledgement is requested</w:t>
      </w:r>
      <w:r w:rsidRPr="00A0242E">
        <w:rPr>
          <w:lang w:eastAsia="zh-CN"/>
        </w:rPr>
        <w:t>, then the AUSF shall compute</w:t>
      </w:r>
      <w:r w:rsidRPr="00A0242E">
        <w:rPr>
          <w:rFonts w:eastAsia="Times New Roman"/>
        </w:rPr>
        <w:t xml:space="preserve"> the SoR-XMAC-I</w:t>
      </w:r>
      <w:r w:rsidRPr="00A0242E">
        <w:rPr>
          <w:rFonts w:eastAsia="Times New Roman"/>
          <w:vertAlign w:val="subscript"/>
        </w:rPr>
        <w:t>UE</w:t>
      </w:r>
      <w:r w:rsidRPr="00A0242E">
        <w:rPr>
          <w:rFonts w:eastAsia="Times New Roman"/>
        </w:rPr>
        <w:t xml:space="preserve"> and return it in the response.</w:t>
      </w:r>
    </w:p>
    <w:p w14:paraId="62DF9BA7" w14:textId="77777777" w:rsidR="003400B8" w:rsidRPr="00A0242E" w:rsidRDefault="003400B8" w:rsidP="003400B8">
      <w:pPr>
        <w:keepLines/>
        <w:overflowPunct w:val="0"/>
        <w:autoSpaceDE w:val="0"/>
        <w:autoSpaceDN w:val="0"/>
        <w:adjustRightInd w:val="0"/>
        <w:ind w:left="1135" w:hanging="851"/>
        <w:textAlignment w:val="baseline"/>
        <w:rPr>
          <w:lang w:val="x-none"/>
        </w:rPr>
      </w:pPr>
      <w:r w:rsidRPr="00A0242E">
        <w:rPr>
          <w:rFonts w:eastAsia="Times New Roman"/>
          <w:lang w:val="x-none"/>
        </w:rPr>
        <w:t>NOTE:</w:t>
      </w:r>
      <w:r w:rsidRPr="00A0242E">
        <w:rPr>
          <w:rFonts w:eastAsia="Times New Roman"/>
          <w:lang w:val="x-none"/>
        </w:rPr>
        <w:tab/>
        <w:t>At reception of Nausf_SoRProtection_Protect request from the UDM, the AUSF construct</w:t>
      </w:r>
      <w:r w:rsidRPr="00A0242E">
        <w:rPr>
          <w:rFonts w:eastAsia="Times New Roman"/>
        </w:rPr>
        <w:t>s</w:t>
      </w:r>
      <w:r w:rsidRPr="00A0242E">
        <w:rPr>
          <w:rFonts w:eastAsia="Times New Roman"/>
          <w:lang w:val="x-none"/>
        </w:rPr>
        <w:t xml:space="preserve"> the SOR header, as described in clause 9.11.3.51 of TS 24.501 [35], based on the information received from the requester NF, i.e. ACK Indication and list of preferred PLMN/access technology combinations or a secured packet (if provided).</w:t>
      </w:r>
    </w:p>
    <w:p w14:paraId="37634B02"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lastRenderedPageBreak/>
        <w:t xml:space="preserve">Input, Required: </w:t>
      </w:r>
      <w:r w:rsidRPr="00A0242E">
        <w:rPr>
          <w:lang w:eastAsia="zh-CN"/>
        </w:rPr>
        <w:t>Requester ID, SUPI, service name, ACK Indication.</w:t>
      </w:r>
    </w:p>
    <w:p w14:paraId="7741506F"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Input, Optional:</w:t>
      </w:r>
      <w:r w:rsidRPr="00A0242E">
        <w:rPr>
          <w:lang w:eastAsia="zh-CN"/>
        </w:rPr>
        <w:t xml:space="preserve"> </w:t>
      </w:r>
      <w:r w:rsidRPr="00A0242E">
        <w:rPr>
          <w:rFonts w:eastAsia="Times New Roman"/>
        </w:rPr>
        <w:t>list of preferred PLMN/access technology combinations or secured packet</w:t>
      </w:r>
      <w:r w:rsidRPr="00A0242E">
        <w:rPr>
          <w:lang w:eastAsia="zh-CN"/>
        </w:rPr>
        <w:t>.</w:t>
      </w:r>
    </w:p>
    <w:p w14:paraId="1FB7A1D2"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Output, Required:</w:t>
      </w:r>
      <w:r w:rsidRPr="00A0242E">
        <w:rPr>
          <w:lang w:eastAsia="zh-CN"/>
        </w:rPr>
        <w:t xml:space="preserve"> SoR-MAC-I</w:t>
      </w:r>
      <w:r w:rsidRPr="00A0242E">
        <w:rPr>
          <w:vertAlign w:val="subscript"/>
        </w:rPr>
        <w:t>AUSF</w:t>
      </w:r>
      <w:r w:rsidRPr="00A0242E">
        <w:rPr>
          <w:lang w:eastAsia="zh-CN"/>
        </w:rPr>
        <w:t xml:space="preserve">, </w:t>
      </w:r>
      <w:r w:rsidRPr="00A0242E">
        <w:rPr>
          <w:rFonts w:eastAsia="Times New Roman"/>
          <w:noProof/>
        </w:rPr>
        <w:t>Counter</w:t>
      </w:r>
      <w:r w:rsidRPr="00A0242E">
        <w:rPr>
          <w:rFonts w:eastAsia="Times New Roman"/>
          <w:noProof/>
          <w:vertAlign w:val="subscript"/>
        </w:rPr>
        <w:t xml:space="preserve">SoR </w:t>
      </w:r>
      <w:r w:rsidRPr="00A0242E">
        <w:rPr>
          <w:rFonts w:eastAsia="Times New Roman"/>
          <w:noProof/>
        </w:rPr>
        <w:t>or</w:t>
      </w:r>
      <w:r w:rsidRPr="00A0242E">
        <w:t xml:space="preserve"> error (counter_wrap).</w:t>
      </w:r>
    </w:p>
    <w:p w14:paraId="62C7B38D"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 xml:space="preserve">Output, Optional: </w:t>
      </w:r>
      <w:r w:rsidRPr="00A0242E">
        <w:rPr>
          <w:rFonts w:eastAsia="Times New Roman"/>
        </w:rPr>
        <w:t>SoR-XMAC-I</w:t>
      </w:r>
      <w:r w:rsidRPr="00A0242E">
        <w:rPr>
          <w:rFonts w:eastAsia="Times New Roman"/>
          <w:vertAlign w:val="subscript"/>
        </w:rPr>
        <w:t xml:space="preserve">UE </w:t>
      </w:r>
      <w:r w:rsidRPr="00A0242E">
        <w:rPr>
          <w:lang w:eastAsia="zh-CN"/>
        </w:rPr>
        <w:t xml:space="preserve">(if the ACK Indication input is set to indicate that the </w:t>
      </w:r>
      <w:r w:rsidRPr="00A0242E">
        <w:rPr>
          <w:rFonts w:eastAsia="Times New Roman"/>
        </w:rPr>
        <w:t>acknowledgement is requested</w:t>
      </w:r>
      <w:r w:rsidRPr="00A0242E">
        <w:rPr>
          <w:lang w:eastAsia="zh-CN"/>
        </w:rPr>
        <w:t xml:space="preserve">, then the </w:t>
      </w:r>
      <w:r w:rsidRPr="00A0242E">
        <w:rPr>
          <w:rFonts w:eastAsia="Times New Roman"/>
        </w:rPr>
        <w:t>SoR-XMAC-I</w:t>
      </w:r>
      <w:r w:rsidRPr="00A0242E">
        <w:rPr>
          <w:rFonts w:eastAsia="Times New Roman"/>
          <w:vertAlign w:val="subscript"/>
        </w:rPr>
        <w:t>UE</w:t>
      </w:r>
      <w:r w:rsidRPr="00A0242E">
        <w:rPr>
          <w:rFonts w:eastAsia="Times New Roman"/>
        </w:rPr>
        <w:t xml:space="preserve"> shall be computed and returned</w:t>
      </w:r>
      <w:r w:rsidRPr="00A0242E">
        <w:rPr>
          <w:lang w:eastAsia="zh-CN"/>
        </w:rPr>
        <w:t>).</w:t>
      </w:r>
    </w:p>
    <w:p w14:paraId="22402641" w14:textId="77777777" w:rsidR="003400B8" w:rsidRPr="00A0242E" w:rsidRDefault="003400B8" w:rsidP="003400B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 w:name="_Toc19634896"/>
      <w:bookmarkStart w:id="50" w:name="_Toc26875964"/>
      <w:bookmarkStart w:id="51" w:name="_Toc35528731"/>
      <w:bookmarkStart w:id="52" w:name="_Toc35533492"/>
      <w:bookmarkStart w:id="53" w:name="_Toc45028861"/>
      <w:bookmarkStart w:id="54" w:name="_Toc45274526"/>
      <w:bookmarkStart w:id="55" w:name="_Toc45275113"/>
      <w:bookmarkStart w:id="56" w:name="_Toc51168371"/>
      <w:bookmarkStart w:id="57" w:name="_Toc92816474"/>
      <w:r w:rsidRPr="00A0242E">
        <w:rPr>
          <w:rFonts w:ascii="Arial" w:hAnsi="Arial"/>
          <w:sz w:val="28"/>
          <w:lang w:eastAsia="x-none"/>
        </w:rPr>
        <w:t>14.1.4</w:t>
      </w:r>
      <w:r w:rsidRPr="00A0242E">
        <w:rPr>
          <w:rFonts w:ascii="Arial" w:hAnsi="Arial"/>
          <w:sz w:val="28"/>
          <w:lang w:eastAsia="x-none"/>
        </w:rPr>
        <w:tab/>
        <w:t>Nausf_UPUProtection service</w:t>
      </w:r>
      <w:bookmarkEnd w:id="49"/>
      <w:bookmarkEnd w:id="50"/>
      <w:bookmarkEnd w:id="51"/>
      <w:bookmarkEnd w:id="52"/>
      <w:bookmarkEnd w:id="53"/>
      <w:bookmarkEnd w:id="54"/>
      <w:bookmarkEnd w:id="55"/>
      <w:bookmarkEnd w:id="56"/>
      <w:bookmarkEnd w:id="57"/>
    </w:p>
    <w:p w14:paraId="12085306"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rPr>
        <w:t>The following table illustrates the security related services for UE Parameters Update that AUSF provides.</w:t>
      </w:r>
    </w:p>
    <w:p w14:paraId="6465C4A0" w14:textId="77777777" w:rsidR="003400B8" w:rsidRPr="00A0242E" w:rsidRDefault="003400B8" w:rsidP="003400B8">
      <w:pPr>
        <w:keepNext/>
        <w:keepLines/>
        <w:overflowPunct w:val="0"/>
        <w:autoSpaceDE w:val="0"/>
        <w:autoSpaceDN w:val="0"/>
        <w:adjustRightInd w:val="0"/>
        <w:spacing w:before="60"/>
        <w:jc w:val="center"/>
        <w:textAlignment w:val="baseline"/>
        <w:rPr>
          <w:rFonts w:ascii="Arial" w:eastAsia="Times New Roman" w:hAnsi="Arial"/>
          <w:b/>
          <w:lang w:val="x-none"/>
        </w:rPr>
      </w:pPr>
      <w:r w:rsidRPr="00A0242E">
        <w:rPr>
          <w:rFonts w:ascii="Arial" w:eastAsia="Times New Roman" w:hAnsi="Arial"/>
          <w:b/>
          <w:lang w:val="x-none"/>
        </w:rPr>
        <w:t>Table 14.1.</w:t>
      </w:r>
      <w:r w:rsidRPr="00A0242E">
        <w:rPr>
          <w:rFonts w:ascii="Arial" w:eastAsia="Times New Roman" w:hAnsi="Arial"/>
          <w:b/>
        </w:rPr>
        <w:t>4</w:t>
      </w:r>
      <w:r w:rsidRPr="00A0242E">
        <w:rPr>
          <w:rFonts w:ascii="Arial" w:eastAsia="Times New Roman" w:hAnsi="Arial"/>
          <w:b/>
          <w:lang w:val="x-none"/>
        </w:rPr>
        <w:t>-1: NF services for UE Parameters Update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3400B8" w:rsidRPr="00A0242E" w14:paraId="20668A94" w14:textId="77777777" w:rsidTr="00FB3E3C">
        <w:tc>
          <w:tcPr>
            <w:tcW w:w="1984" w:type="dxa"/>
            <w:tcBorders>
              <w:bottom w:val="single" w:sz="4" w:space="0" w:color="auto"/>
            </w:tcBorders>
          </w:tcPr>
          <w:p w14:paraId="2F3517DA"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Name</w:t>
            </w:r>
          </w:p>
        </w:tc>
        <w:tc>
          <w:tcPr>
            <w:tcW w:w="2410" w:type="dxa"/>
          </w:tcPr>
          <w:p w14:paraId="22E0C4FD"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Service Operations</w:t>
            </w:r>
          </w:p>
        </w:tc>
        <w:tc>
          <w:tcPr>
            <w:tcW w:w="2552" w:type="dxa"/>
          </w:tcPr>
          <w:p w14:paraId="23F1D9A1"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Operation Semantics</w:t>
            </w:r>
          </w:p>
        </w:tc>
        <w:tc>
          <w:tcPr>
            <w:tcW w:w="2409" w:type="dxa"/>
          </w:tcPr>
          <w:p w14:paraId="1036C66A"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b/>
                <w:sz w:val="18"/>
              </w:rPr>
            </w:pPr>
            <w:r w:rsidRPr="00A0242E">
              <w:rPr>
                <w:rFonts w:ascii="Arial" w:hAnsi="Arial"/>
                <w:b/>
                <w:sz w:val="18"/>
              </w:rPr>
              <w:t>Example Consumer(s)</w:t>
            </w:r>
          </w:p>
        </w:tc>
      </w:tr>
      <w:tr w:rsidR="003400B8" w:rsidRPr="00A0242E" w14:paraId="39A03512" w14:textId="77777777" w:rsidTr="00FB3E3C">
        <w:tc>
          <w:tcPr>
            <w:tcW w:w="1984" w:type="dxa"/>
          </w:tcPr>
          <w:p w14:paraId="18DF20D7"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rPr>
            </w:pPr>
            <w:r w:rsidRPr="00A0242E">
              <w:rPr>
                <w:rFonts w:ascii="Arial" w:hAnsi="Arial"/>
                <w:sz w:val="18"/>
                <w:lang w:eastAsia="zh-CN"/>
              </w:rPr>
              <w:t>Nausf_UPUProtection</w:t>
            </w:r>
          </w:p>
        </w:tc>
        <w:tc>
          <w:tcPr>
            <w:tcW w:w="2410" w:type="dxa"/>
          </w:tcPr>
          <w:p w14:paraId="42FBA01D"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Protect</w:t>
            </w:r>
          </w:p>
        </w:tc>
        <w:tc>
          <w:tcPr>
            <w:tcW w:w="2552" w:type="dxa"/>
          </w:tcPr>
          <w:p w14:paraId="4A3A415D"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rPr>
              <w:t>Request/Response</w:t>
            </w:r>
          </w:p>
        </w:tc>
        <w:tc>
          <w:tcPr>
            <w:tcW w:w="2409" w:type="dxa"/>
          </w:tcPr>
          <w:p w14:paraId="37EA7BE8" w14:textId="77777777" w:rsidR="003400B8" w:rsidRPr="00A0242E" w:rsidRDefault="003400B8" w:rsidP="00FB3E3C">
            <w:pPr>
              <w:keepNext/>
              <w:keepLines/>
              <w:overflowPunct w:val="0"/>
              <w:autoSpaceDE w:val="0"/>
              <w:autoSpaceDN w:val="0"/>
              <w:adjustRightInd w:val="0"/>
              <w:spacing w:after="0"/>
              <w:jc w:val="center"/>
              <w:textAlignment w:val="baseline"/>
              <w:rPr>
                <w:rFonts w:ascii="Arial" w:hAnsi="Arial"/>
                <w:sz w:val="18"/>
                <w:lang w:eastAsia="zh-CN"/>
              </w:rPr>
            </w:pPr>
            <w:r w:rsidRPr="00A0242E">
              <w:rPr>
                <w:rFonts w:ascii="Arial" w:hAnsi="Arial"/>
                <w:sz w:val="18"/>
                <w:lang w:eastAsia="zh-CN"/>
              </w:rPr>
              <w:t>UDM</w:t>
            </w:r>
          </w:p>
        </w:tc>
      </w:tr>
    </w:tbl>
    <w:p w14:paraId="5220B972" w14:textId="77777777" w:rsidR="003400B8" w:rsidRPr="00A0242E" w:rsidRDefault="003400B8" w:rsidP="003400B8">
      <w:pPr>
        <w:overflowPunct w:val="0"/>
        <w:autoSpaceDE w:val="0"/>
        <w:autoSpaceDN w:val="0"/>
        <w:adjustRightInd w:val="0"/>
        <w:textAlignment w:val="baseline"/>
        <w:rPr>
          <w:lang w:val="x-none"/>
        </w:rPr>
      </w:pPr>
    </w:p>
    <w:p w14:paraId="4C77364F" w14:textId="77777777" w:rsidR="003400B8" w:rsidRPr="00A0242E" w:rsidRDefault="003400B8" w:rsidP="003400B8">
      <w:pPr>
        <w:overflowPunct w:val="0"/>
        <w:autoSpaceDE w:val="0"/>
        <w:autoSpaceDN w:val="0"/>
        <w:adjustRightInd w:val="0"/>
        <w:textAlignment w:val="baseline"/>
        <w:rPr>
          <w:b/>
          <w:lang w:eastAsia="zh-CN"/>
        </w:rPr>
      </w:pPr>
      <w:r w:rsidRPr="00A0242E">
        <w:rPr>
          <w:b/>
          <w:lang w:eastAsia="zh-CN"/>
        </w:rPr>
        <w:t xml:space="preserve">Service operation name: </w:t>
      </w:r>
      <w:r w:rsidRPr="00A0242E">
        <w:rPr>
          <w:lang w:eastAsia="zh-CN"/>
        </w:rPr>
        <w:t>Nausf_UPUProtection</w:t>
      </w:r>
      <w:r w:rsidRPr="00A0242E">
        <w:t>.</w:t>
      </w:r>
    </w:p>
    <w:p w14:paraId="146B641F" w14:textId="77777777" w:rsidR="003400B8" w:rsidRPr="00A0242E" w:rsidRDefault="003400B8" w:rsidP="003400B8">
      <w:pPr>
        <w:overflowPunct w:val="0"/>
        <w:autoSpaceDE w:val="0"/>
        <w:autoSpaceDN w:val="0"/>
        <w:adjustRightInd w:val="0"/>
        <w:textAlignment w:val="baseline"/>
      </w:pPr>
      <w:r w:rsidRPr="00A0242E">
        <w:rPr>
          <w:b/>
          <w:lang w:eastAsia="zh-CN"/>
        </w:rPr>
        <w:t xml:space="preserve">Description: </w:t>
      </w:r>
      <w:r w:rsidRPr="00A0242E">
        <w:rPr>
          <w:lang w:eastAsia="zh-CN"/>
        </w:rPr>
        <w:t xml:space="preserve">The AUSF </w:t>
      </w:r>
      <w:r w:rsidRPr="00A0242E">
        <w:t>calculates the UPU-MAC-I</w:t>
      </w:r>
      <w:r w:rsidRPr="00A0242E">
        <w:rPr>
          <w:vertAlign w:val="subscript"/>
        </w:rPr>
        <w:t>AUSF</w:t>
      </w:r>
      <w:r w:rsidRPr="00A0242E">
        <w:t xml:space="preserve"> as specified in the Annex </w:t>
      </w:r>
      <w:r w:rsidRPr="00A0242E">
        <w:rPr>
          <w:rFonts w:eastAsia="Times New Roman"/>
        </w:rPr>
        <w:t xml:space="preserve">A.19 </w:t>
      </w:r>
      <w:r w:rsidRPr="00A0242E">
        <w:t xml:space="preserve">of this document using </w:t>
      </w:r>
      <w:r w:rsidRPr="00A0242E">
        <w:rPr>
          <w:lang w:eastAsia="zh-CN"/>
        </w:rPr>
        <w:t>UE specific home key (K</w:t>
      </w:r>
      <w:r w:rsidRPr="00A0242E">
        <w:rPr>
          <w:vertAlign w:val="subscript"/>
          <w:lang w:eastAsia="zh-CN"/>
        </w:rPr>
        <w:t>AUSF</w:t>
      </w:r>
      <w:r w:rsidRPr="00A0242E">
        <w:rPr>
          <w:lang w:eastAsia="zh-CN"/>
        </w:rPr>
        <w:t>)</w:t>
      </w:r>
      <w:r w:rsidRPr="00A0242E">
        <w:t xml:space="preserve"> along with the UE Parameters Update Data received from the requester NF (see clause A.19) and delivers the UPU-MAC-I</w:t>
      </w:r>
      <w:r w:rsidRPr="00A0242E">
        <w:rPr>
          <w:vertAlign w:val="subscript"/>
        </w:rPr>
        <w:t>AUSF</w:t>
      </w:r>
      <w:r w:rsidRPr="00A0242E">
        <w:t xml:space="preserve"> and </w:t>
      </w:r>
      <w:r w:rsidRPr="00A0242E">
        <w:rPr>
          <w:rFonts w:eastAsia="Times New Roman"/>
          <w:noProof/>
        </w:rPr>
        <w:t>Counter</w:t>
      </w:r>
      <w:r w:rsidRPr="00A0242E">
        <w:rPr>
          <w:rFonts w:eastAsia="Times New Roman"/>
          <w:noProof/>
          <w:vertAlign w:val="subscript"/>
        </w:rPr>
        <w:t>UPU</w:t>
      </w:r>
      <w:r w:rsidRPr="00A0242E">
        <w:rPr>
          <w:lang w:eastAsia="zh-CN"/>
        </w:rPr>
        <w:t xml:space="preserve"> to the requester NF. If the ACK Indication input is present, then the AUSF shall compute</w:t>
      </w:r>
      <w:r w:rsidRPr="00A0242E">
        <w:rPr>
          <w:rFonts w:eastAsia="Times New Roman"/>
        </w:rPr>
        <w:t xml:space="preserve"> the UPU-XMAC-I</w:t>
      </w:r>
      <w:r w:rsidRPr="00A0242E">
        <w:rPr>
          <w:rFonts w:eastAsia="Times New Roman"/>
          <w:vertAlign w:val="subscript"/>
        </w:rPr>
        <w:t>UE</w:t>
      </w:r>
      <w:r w:rsidRPr="00A0242E">
        <w:rPr>
          <w:rFonts w:eastAsia="Times New Roman"/>
        </w:rPr>
        <w:t xml:space="preserve"> and return the computed UPU-XMAC-I</w:t>
      </w:r>
      <w:r w:rsidRPr="00A0242E">
        <w:rPr>
          <w:rFonts w:eastAsia="Times New Roman"/>
          <w:vertAlign w:val="subscript"/>
        </w:rPr>
        <w:t>UE</w:t>
      </w:r>
      <w:r w:rsidRPr="00A0242E">
        <w:rPr>
          <w:rFonts w:eastAsia="Times New Roman"/>
        </w:rPr>
        <w:t xml:space="preserve"> in the response. The details of the UE Parameters Update Data is specified in TS 24.501 [35].</w:t>
      </w:r>
    </w:p>
    <w:p w14:paraId="76ECB08E"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 xml:space="preserve">Input, Required: </w:t>
      </w:r>
      <w:r w:rsidRPr="00A0242E">
        <w:rPr>
          <w:lang w:eastAsia="zh-CN"/>
        </w:rPr>
        <w:t>Requester ID, SUPI, service name</w:t>
      </w:r>
      <w:r w:rsidRPr="00A0242E">
        <w:rPr>
          <w:rFonts w:eastAsia="Times New Roman"/>
        </w:rPr>
        <w:t xml:space="preserve">, </w:t>
      </w:r>
      <w:r w:rsidRPr="00A0242E">
        <w:rPr>
          <w:lang w:eastAsia="zh-CN"/>
        </w:rPr>
        <w:t>UE Parameters Update Data.</w:t>
      </w:r>
    </w:p>
    <w:p w14:paraId="713E39BC"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Input, Optional:</w:t>
      </w:r>
      <w:r w:rsidRPr="00A0242E">
        <w:rPr>
          <w:lang w:eastAsia="zh-CN"/>
        </w:rPr>
        <w:t xml:space="preserve"> ACK Indication.</w:t>
      </w:r>
    </w:p>
    <w:p w14:paraId="7B39CEC4"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Output, Required:</w:t>
      </w:r>
      <w:r w:rsidRPr="00A0242E">
        <w:rPr>
          <w:lang w:eastAsia="zh-CN"/>
        </w:rPr>
        <w:t xml:space="preserve"> UPU-MAC-I</w:t>
      </w:r>
      <w:r w:rsidRPr="00A0242E">
        <w:rPr>
          <w:vertAlign w:val="subscript"/>
        </w:rPr>
        <w:t>AUSF</w:t>
      </w:r>
      <w:r w:rsidRPr="00A0242E">
        <w:rPr>
          <w:lang w:eastAsia="zh-CN"/>
        </w:rPr>
        <w:t xml:space="preserve">, </w:t>
      </w:r>
      <w:r w:rsidRPr="00A0242E">
        <w:rPr>
          <w:rFonts w:eastAsia="Times New Roman"/>
          <w:noProof/>
        </w:rPr>
        <w:t>Counter</w:t>
      </w:r>
      <w:r w:rsidRPr="00A0242E">
        <w:rPr>
          <w:rFonts w:eastAsia="Times New Roman"/>
          <w:noProof/>
          <w:vertAlign w:val="subscript"/>
        </w:rPr>
        <w:t xml:space="preserve">UPU </w:t>
      </w:r>
      <w:r w:rsidRPr="00A0242E">
        <w:rPr>
          <w:rFonts w:eastAsia="Times New Roman"/>
          <w:noProof/>
        </w:rPr>
        <w:t>or</w:t>
      </w:r>
      <w:r w:rsidRPr="00A0242E">
        <w:t xml:space="preserve"> error (counter_wrap).</w:t>
      </w:r>
    </w:p>
    <w:p w14:paraId="73BE1D93" w14:textId="77777777" w:rsidR="003400B8" w:rsidRPr="00A0242E" w:rsidRDefault="003400B8" w:rsidP="003400B8">
      <w:pPr>
        <w:overflowPunct w:val="0"/>
        <w:autoSpaceDE w:val="0"/>
        <w:autoSpaceDN w:val="0"/>
        <w:adjustRightInd w:val="0"/>
        <w:textAlignment w:val="baseline"/>
        <w:rPr>
          <w:lang w:eastAsia="zh-CN"/>
        </w:rPr>
      </w:pPr>
      <w:r w:rsidRPr="00A0242E">
        <w:rPr>
          <w:b/>
          <w:lang w:eastAsia="zh-CN"/>
        </w:rPr>
        <w:t xml:space="preserve">Output, Optional: </w:t>
      </w:r>
      <w:r w:rsidRPr="00A0242E">
        <w:rPr>
          <w:rFonts w:eastAsia="Times New Roman"/>
        </w:rPr>
        <w:t>UPU-XMAC-I</w:t>
      </w:r>
      <w:r w:rsidRPr="00A0242E">
        <w:rPr>
          <w:rFonts w:eastAsia="Times New Roman"/>
          <w:vertAlign w:val="subscript"/>
        </w:rPr>
        <w:t xml:space="preserve">UE </w:t>
      </w:r>
      <w:r w:rsidRPr="00A0242E">
        <w:rPr>
          <w:lang w:eastAsia="zh-CN"/>
        </w:rPr>
        <w:t xml:space="preserve">(if the ACK Indication input is present, then the </w:t>
      </w:r>
      <w:r w:rsidRPr="00A0242E">
        <w:rPr>
          <w:rFonts w:eastAsia="Times New Roman"/>
        </w:rPr>
        <w:t>UPU-XMAC-I</w:t>
      </w:r>
      <w:r w:rsidRPr="00A0242E">
        <w:rPr>
          <w:rFonts w:eastAsia="Times New Roman"/>
          <w:vertAlign w:val="subscript"/>
        </w:rPr>
        <w:t>UE</w:t>
      </w:r>
      <w:r w:rsidRPr="00A0242E">
        <w:rPr>
          <w:rFonts w:eastAsia="Times New Roman"/>
        </w:rPr>
        <w:t xml:space="preserve"> shall be computed and returned</w:t>
      </w:r>
      <w:r w:rsidRPr="00A0242E">
        <w:rPr>
          <w:lang w:eastAsia="zh-CN"/>
        </w:rPr>
        <w:t>).</w:t>
      </w:r>
    </w:p>
    <w:p w14:paraId="5F8191A7" w14:textId="77777777" w:rsidR="003400B8" w:rsidRPr="00A0242E" w:rsidRDefault="003400B8" w:rsidP="003400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58" w:name="_Toc92816475"/>
      <w:r w:rsidRPr="00A0242E">
        <w:rPr>
          <w:rFonts w:ascii="Arial" w:eastAsia="Times New Roman" w:hAnsi="Arial"/>
          <w:sz w:val="28"/>
          <w:lang w:eastAsia="x-none"/>
        </w:rPr>
        <w:t>14.1.5</w:t>
      </w:r>
      <w:r w:rsidRPr="00A0242E">
        <w:rPr>
          <w:rFonts w:ascii="Arial" w:eastAsia="Times New Roman" w:hAnsi="Arial"/>
          <w:sz w:val="28"/>
          <w:lang w:eastAsia="x-none"/>
        </w:rPr>
        <w:tab/>
        <w:t>Nausf_UEAuthentication_deregister service operation</w:t>
      </w:r>
      <w:bookmarkEnd w:id="58"/>
    </w:p>
    <w:p w14:paraId="08BD9A40"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Service operation name:</w:t>
      </w:r>
      <w:r w:rsidRPr="00A0242E">
        <w:rPr>
          <w:rFonts w:eastAsia="Times New Roman"/>
        </w:rPr>
        <w:t xml:space="preserve"> Nausf_UEAuthentication_deregister</w:t>
      </w:r>
    </w:p>
    <w:p w14:paraId="6CD32FE9"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Description:</w:t>
      </w:r>
      <w:r w:rsidRPr="00A0242E">
        <w:rPr>
          <w:rFonts w:eastAsia="Times New Roman"/>
        </w:rPr>
        <w:t xml:space="preserve"> Deletion of stale security parameters (K</w:t>
      </w:r>
      <w:r w:rsidRPr="00A0242E">
        <w:rPr>
          <w:rFonts w:eastAsia="Times New Roman"/>
          <w:vertAlign w:val="subscript"/>
        </w:rPr>
        <w:t>AUSF</w:t>
      </w:r>
      <w:r w:rsidRPr="00A0242E">
        <w:rPr>
          <w:rFonts w:eastAsia="Times New Roman"/>
        </w:rPr>
        <w:t>, SOR counter and UE parameter update counter) in AUSF. UDM uses this service operation to request the AUSF to clear the stale security parameters, after the UE has been successfully (re)authenticated in different AUSF Instance.</w:t>
      </w:r>
    </w:p>
    <w:p w14:paraId="7CE1F35A"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Input, Required:</w:t>
      </w:r>
      <w:r w:rsidRPr="00A0242E">
        <w:rPr>
          <w:rFonts w:eastAsia="Times New Roman"/>
        </w:rPr>
        <w:t xml:space="preserve"> SUPI</w:t>
      </w:r>
    </w:p>
    <w:p w14:paraId="0341D1B0"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Input, Optional:</w:t>
      </w:r>
      <w:r w:rsidRPr="00A0242E">
        <w:rPr>
          <w:rFonts w:eastAsia="Times New Roman"/>
        </w:rPr>
        <w:t xml:space="preserve"> None </w:t>
      </w:r>
    </w:p>
    <w:p w14:paraId="0F160882" w14:textId="77777777" w:rsidR="003400B8" w:rsidRPr="00A0242E" w:rsidRDefault="003400B8" w:rsidP="003400B8">
      <w:pPr>
        <w:overflowPunct w:val="0"/>
        <w:autoSpaceDE w:val="0"/>
        <w:autoSpaceDN w:val="0"/>
        <w:adjustRightInd w:val="0"/>
        <w:textAlignment w:val="baseline"/>
        <w:rPr>
          <w:rFonts w:eastAsia="Times New Roman"/>
        </w:rPr>
      </w:pPr>
      <w:r w:rsidRPr="00A0242E">
        <w:rPr>
          <w:rFonts w:eastAsia="Times New Roman"/>
          <w:b/>
        </w:rPr>
        <w:t>Output, Required:</w:t>
      </w:r>
      <w:r w:rsidRPr="00A0242E">
        <w:rPr>
          <w:rFonts w:eastAsia="Times New Roman"/>
        </w:rPr>
        <w:t xml:space="preserve"> None</w:t>
      </w:r>
    </w:p>
    <w:p w14:paraId="5B512637" w14:textId="77777777" w:rsidR="003400B8" w:rsidRDefault="003400B8" w:rsidP="003400B8">
      <w:pPr>
        <w:overflowPunct w:val="0"/>
        <w:autoSpaceDE w:val="0"/>
        <w:autoSpaceDN w:val="0"/>
        <w:adjustRightInd w:val="0"/>
        <w:textAlignment w:val="baseline"/>
        <w:rPr>
          <w:ins w:id="59" w:author="Author"/>
          <w:rFonts w:eastAsia="Times New Roman"/>
        </w:rPr>
      </w:pPr>
      <w:r w:rsidRPr="00A0242E">
        <w:rPr>
          <w:rFonts w:eastAsia="Times New Roman"/>
          <w:b/>
        </w:rPr>
        <w:t xml:space="preserve">Output, Optional: </w:t>
      </w:r>
      <w:r w:rsidRPr="00A0242E">
        <w:rPr>
          <w:rFonts w:eastAsia="Times New Roman"/>
        </w:rPr>
        <w:t>None</w:t>
      </w:r>
    </w:p>
    <w:p w14:paraId="5333E54B" w14:textId="77777777" w:rsidR="003400B8" w:rsidRPr="00933805" w:rsidRDefault="003400B8" w:rsidP="003400B8">
      <w:pPr>
        <w:pStyle w:val="Heading3"/>
        <w:rPr>
          <w:ins w:id="60" w:author="Author"/>
        </w:rPr>
      </w:pPr>
      <w:ins w:id="61" w:author="Author">
        <w:r w:rsidRPr="00CA2568">
          <w:rPr>
            <w:highlight w:val="yellow"/>
          </w:rPr>
          <w:t>14.1.x</w:t>
        </w:r>
        <w:r w:rsidRPr="00933805">
          <w:tab/>
          <w:t>Nausf_UEAuthentication_</w:t>
        </w:r>
        <w:r w:rsidRPr="00B870B3">
          <w:t>N</w:t>
        </w:r>
        <w:r>
          <w:t>swo</w:t>
        </w:r>
        <w:r w:rsidRPr="00B870B3">
          <w:t xml:space="preserve">Authenticate </w:t>
        </w:r>
        <w:r w:rsidRPr="00933805">
          <w:t>service operation</w:t>
        </w:r>
      </w:ins>
    </w:p>
    <w:p w14:paraId="08F05BDF" w14:textId="77777777" w:rsidR="003400B8" w:rsidRPr="00933805" w:rsidRDefault="003400B8" w:rsidP="003400B8">
      <w:pPr>
        <w:rPr>
          <w:ins w:id="62" w:author="Author"/>
        </w:rPr>
      </w:pPr>
      <w:ins w:id="63" w:author="Author">
        <w:r w:rsidRPr="00933805">
          <w:rPr>
            <w:b/>
          </w:rPr>
          <w:t>Service operation name:</w:t>
        </w:r>
        <w:r w:rsidRPr="00933805">
          <w:t xml:space="preserve"> Nausf_UEAuthentication_</w:t>
        </w:r>
        <w:r w:rsidRPr="00B870B3">
          <w:t>N</w:t>
        </w:r>
        <w:r>
          <w:t>swo</w:t>
        </w:r>
        <w:r w:rsidRPr="00B870B3">
          <w:t>Authenticate</w:t>
        </w:r>
      </w:ins>
    </w:p>
    <w:p w14:paraId="08012387" w14:textId="77777777" w:rsidR="003400B8" w:rsidRDefault="003400B8" w:rsidP="003400B8">
      <w:pPr>
        <w:rPr>
          <w:ins w:id="64" w:author="Author"/>
        </w:rPr>
      </w:pPr>
      <w:ins w:id="65" w:author="Author">
        <w:r w:rsidRPr="00933805">
          <w:rPr>
            <w:b/>
          </w:rPr>
          <w:t>Description:</w:t>
        </w:r>
        <w:r w:rsidRPr="00933805">
          <w:t xml:space="preserve"> </w:t>
        </w:r>
        <w:r>
          <w:t>Authenticate the UE and provides NSWO related keying material.</w:t>
        </w:r>
      </w:ins>
    </w:p>
    <w:p w14:paraId="2EBC9749" w14:textId="77777777" w:rsidR="003400B8" w:rsidRDefault="003400B8" w:rsidP="003400B8">
      <w:pPr>
        <w:rPr>
          <w:ins w:id="66" w:author="Author"/>
        </w:rPr>
      </w:pPr>
      <w:ins w:id="67" w:author="Author">
        <w:r w:rsidRPr="00970275">
          <w:rPr>
            <w:b/>
          </w:rPr>
          <w:t>Input, Required:</w:t>
        </w:r>
        <w:r>
          <w:t xml:space="preserve"> One of the options below. </w:t>
        </w:r>
      </w:ins>
    </w:p>
    <w:p w14:paraId="14048990" w14:textId="77777777" w:rsidR="003400B8" w:rsidRDefault="003400B8" w:rsidP="003400B8">
      <w:pPr>
        <w:pStyle w:val="B10"/>
        <w:rPr>
          <w:ins w:id="68" w:author="Author"/>
        </w:rPr>
      </w:pPr>
      <w:ins w:id="69" w:author="Author">
        <w:r>
          <w:t>1.</w:t>
        </w:r>
        <w:r>
          <w:tab/>
          <w:t>In the initial authentication request: SUPI or SUCI, serving network name.</w:t>
        </w:r>
      </w:ins>
    </w:p>
    <w:p w14:paraId="0D1E1C14" w14:textId="77777777" w:rsidR="003400B8" w:rsidRDefault="003400B8" w:rsidP="003400B8">
      <w:pPr>
        <w:pStyle w:val="B10"/>
        <w:rPr>
          <w:ins w:id="70" w:author="Author"/>
        </w:rPr>
      </w:pPr>
      <w:ins w:id="71" w:author="Author">
        <w:r>
          <w:t>2.</w:t>
        </w:r>
        <w:r>
          <w:tab/>
          <w:t xml:space="preserve">In the subsequent authentication requests: EAP message. </w:t>
        </w:r>
      </w:ins>
    </w:p>
    <w:p w14:paraId="5727D8AC" w14:textId="77777777" w:rsidR="003400B8" w:rsidRDefault="003400B8" w:rsidP="003400B8">
      <w:pPr>
        <w:rPr>
          <w:ins w:id="72" w:author="Author"/>
        </w:rPr>
      </w:pPr>
      <w:ins w:id="73" w:author="Author">
        <w:r w:rsidRPr="00970275">
          <w:rPr>
            <w:b/>
          </w:rPr>
          <w:t>Input, Optional:</w:t>
        </w:r>
        <w:r>
          <w:t xml:space="preserve"> None. </w:t>
        </w:r>
      </w:ins>
    </w:p>
    <w:p w14:paraId="2EB01B2C" w14:textId="77777777" w:rsidR="003400B8" w:rsidRDefault="003400B8" w:rsidP="003400B8">
      <w:pPr>
        <w:rPr>
          <w:ins w:id="74" w:author="Author"/>
        </w:rPr>
      </w:pPr>
      <w:ins w:id="75" w:author="Author">
        <w:r w:rsidRPr="00970275">
          <w:rPr>
            <w:b/>
          </w:rPr>
          <w:t>Output, Required:</w:t>
        </w:r>
        <w:r>
          <w:t xml:space="preserve"> </w:t>
        </w:r>
        <w:r w:rsidRPr="00153E44">
          <w:t xml:space="preserve">EAP message, </w:t>
        </w:r>
        <w:r>
          <w:t>A</w:t>
        </w:r>
        <w:r w:rsidRPr="00153E44">
          <w:t xml:space="preserve">uthentication result and if success MSK. </w:t>
        </w:r>
      </w:ins>
    </w:p>
    <w:p w14:paraId="350F34E9" w14:textId="77777777" w:rsidR="003400B8" w:rsidRPr="00A0242E" w:rsidRDefault="003400B8" w:rsidP="003400B8">
      <w:pPr>
        <w:rPr>
          <w:rFonts w:eastAsia="Times New Roman"/>
        </w:rPr>
      </w:pPr>
      <w:ins w:id="76" w:author="Author">
        <w:r w:rsidRPr="00970275">
          <w:rPr>
            <w:b/>
          </w:rPr>
          <w:t xml:space="preserve">Output, Optional: </w:t>
        </w:r>
        <w:r>
          <w:t>SUPI if the authentication was initiated with SUCI.</w:t>
        </w:r>
      </w:ins>
    </w:p>
    <w:p w14:paraId="1BCA5523" w14:textId="77777777" w:rsidR="000F6CDD" w:rsidRDefault="000F6CDD" w:rsidP="00A0242E">
      <w:pPr>
        <w:pStyle w:val="EditorsNote"/>
      </w:pPr>
    </w:p>
    <w:p w14:paraId="494DF673" w14:textId="77777777" w:rsidR="000E2AE6" w:rsidRPr="00E118AA" w:rsidRDefault="000E2AE6" w:rsidP="000E2AE6">
      <w:pPr>
        <w:pStyle w:val="Heading8"/>
      </w:pPr>
      <w:r>
        <w:lastRenderedPageBreak/>
        <w:t xml:space="preserve">Annex </w:t>
      </w:r>
      <w:r w:rsidRPr="00ED1F71">
        <w:t>S</w:t>
      </w:r>
      <w:r w:rsidRPr="00365261">
        <w:t xml:space="preserve"> (normative): </w:t>
      </w:r>
      <w:r w:rsidRPr="00365261">
        <w:br/>
      </w:r>
      <w:r w:rsidRPr="008E5490">
        <w:t>Support for Non-seamless WLAN offload (NSWO) in 5GS</w:t>
      </w:r>
    </w:p>
    <w:p w14:paraId="4EF486B9" w14:textId="77777777" w:rsidR="000E2AE6" w:rsidRPr="008E5490" w:rsidRDefault="000E2AE6" w:rsidP="000E2AE6">
      <w:pPr>
        <w:pStyle w:val="Heading1"/>
        <w:rPr>
          <w:szCs w:val="36"/>
        </w:rPr>
      </w:pPr>
      <w:r w:rsidRPr="00ED1F71">
        <w:rPr>
          <w:szCs w:val="36"/>
        </w:rPr>
        <w:t>S</w:t>
      </w:r>
      <w:r w:rsidRPr="00365261">
        <w:rPr>
          <w:szCs w:val="36"/>
        </w:rPr>
        <w:t>.1</w:t>
      </w:r>
      <w:r w:rsidRPr="00365261">
        <w:rPr>
          <w:szCs w:val="36"/>
        </w:rPr>
        <w:tab/>
      </w:r>
      <w:r w:rsidRPr="00365261">
        <w:rPr>
          <w:szCs w:val="36"/>
        </w:rPr>
        <w:tab/>
        <w:t>Introduction</w:t>
      </w:r>
    </w:p>
    <w:p w14:paraId="15E14518" w14:textId="77777777" w:rsidR="000E2AE6" w:rsidRPr="00B97763" w:rsidRDefault="000E2AE6" w:rsidP="000E2AE6">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7E24740B" w14:textId="77777777" w:rsidR="000E2AE6" w:rsidRPr="00B70618" w:rsidRDefault="000E2AE6" w:rsidP="000E2AE6">
      <w:r w:rsidRPr="005B5D34">
        <w:t>The present annex specifies the support for authentication for NSWO in 5GS (5G NSWO).</w:t>
      </w:r>
    </w:p>
    <w:p w14:paraId="5784D164" w14:textId="77777777" w:rsidR="000E2AE6" w:rsidRPr="00365261" w:rsidRDefault="000E2AE6" w:rsidP="000E2AE6">
      <w:pPr>
        <w:pStyle w:val="Heading1"/>
        <w:rPr>
          <w:szCs w:val="36"/>
        </w:rPr>
      </w:pPr>
      <w:r w:rsidRPr="00ED1F71">
        <w:rPr>
          <w:szCs w:val="36"/>
        </w:rPr>
        <w:t>S</w:t>
      </w:r>
      <w:r w:rsidRPr="00365261">
        <w:rPr>
          <w:szCs w:val="36"/>
        </w:rPr>
        <w:t>.2</w:t>
      </w:r>
      <w:r w:rsidRPr="00365261">
        <w:rPr>
          <w:szCs w:val="36"/>
        </w:rPr>
        <w:tab/>
      </w:r>
      <w:r w:rsidRPr="00365261">
        <w:rPr>
          <w:szCs w:val="36"/>
        </w:rPr>
        <w:tab/>
        <w:t>General</w:t>
      </w:r>
    </w:p>
    <w:p w14:paraId="1D61CBDC" w14:textId="77777777" w:rsidR="000E2AE6" w:rsidRPr="005D5B22" w:rsidRDefault="000E2AE6" w:rsidP="000E2AE6">
      <w:r w:rsidRPr="008E5490">
        <w:t>5G NSWO shall use EAP-AKA’, as specified in RFC 5448 [12], for authentication. The EAP-AKA’ implementations shall comply with the EAP-AK</w:t>
      </w:r>
      <w:r w:rsidRPr="00E118AA">
        <w:t xml:space="preserve">A’ profile specified in Annex F of the present document. </w:t>
      </w:r>
    </w:p>
    <w:p w14:paraId="4BD68B4A" w14:textId="77777777" w:rsidR="000E2AE6" w:rsidRPr="001037EF" w:rsidRDefault="000E2AE6" w:rsidP="000E2AE6">
      <w:r w:rsidRPr="00B97763">
        <w:t>A new network function, called NSWO NF, is introduced to support authentication for NSWO in 5GS. The NSWO NF interfaces to the WLAN access network using SWa interface and interfaces to the AUSF usin</w:t>
      </w:r>
      <w:r w:rsidRPr="005B5D34">
        <w:t>g Service Based</w:t>
      </w:r>
      <w:r w:rsidRPr="00B70618">
        <w:t xml:space="preserve"> Interface (SBI).</w:t>
      </w:r>
    </w:p>
    <w:p w14:paraId="00AA83F5" w14:textId="77777777" w:rsidR="000E2AE6" w:rsidRPr="0070491A" w:rsidRDefault="000E2AE6" w:rsidP="000E2AE6">
      <w:pPr>
        <w:pStyle w:val="EditorsNote"/>
      </w:pPr>
      <w:r w:rsidRPr="00630185">
        <w:t>Editor’s Note: The above text may need to be updated to align with NSWO architecture in TS 23.501.</w:t>
      </w:r>
    </w:p>
    <w:p w14:paraId="2894FAF6" w14:textId="77777777" w:rsidR="000E2AE6" w:rsidRPr="00365261" w:rsidRDefault="000E2AE6" w:rsidP="000E2AE6">
      <w:pPr>
        <w:pStyle w:val="Heading1"/>
      </w:pPr>
      <w:r w:rsidRPr="00ED1F71">
        <w:t>S</w:t>
      </w:r>
      <w:r w:rsidRPr="00365261">
        <w:t>.3</w:t>
      </w:r>
      <w:r w:rsidRPr="00365261">
        <w:tab/>
        <w:t>Authentication procedure</w:t>
      </w:r>
    </w:p>
    <w:p w14:paraId="766C889B" w14:textId="77777777" w:rsidR="000E2AE6" w:rsidRPr="005D5B22" w:rsidRDefault="000E2AE6" w:rsidP="000E2AE6">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3CC19476" w14:textId="77777777" w:rsidR="000E2AE6" w:rsidRPr="0070491A" w:rsidRDefault="000E2AE6" w:rsidP="000E2AE6">
      <w:r w:rsidRPr="00B97763">
        <w:t>A UE that supports 5G NSWO and is configured to use 5G NSWO shall always use 5G NSWO (i.e., it shall not use EPS NSWO defined in TS 2</w:t>
      </w:r>
      <w:r w:rsidRPr="005B5D34">
        <w:t>3.402[</w:t>
      </w:r>
      <w:r w:rsidRPr="00B70618">
        <w:t>9</w:t>
      </w:r>
      <w:r w:rsidRPr="001037EF">
        <w:t>7</w:t>
      </w:r>
      <w:r w:rsidRPr="00630185">
        <w:t xml:space="preserve">]). </w:t>
      </w:r>
    </w:p>
    <w:p w14:paraId="6969558C" w14:textId="77777777" w:rsidR="000E2AE6" w:rsidRPr="00F214A7" w:rsidRDefault="000E2AE6" w:rsidP="000E2AE6">
      <w:pPr>
        <w:pStyle w:val="NO"/>
      </w:pPr>
      <w:r w:rsidRPr="0004656A">
        <w:t>NO</w:t>
      </w:r>
      <w:r w:rsidRPr="00B11821">
        <w:t xml:space="preserve">TE: Such a configuration ensures that the UE supporting 5G NSWO cannot be downgraded to use EPS NSWO. </w:t>
      </w:r>
    </w:p>
    <w:p w14:paraId="0903BE2B" w14:textId="6B1E57A2" w:rsidR="000E2AE6" w:rsidRDefault="000E2AE6" w:rsidP="000E2AE6">
      <w:pPr>
        <w:pStyle w:val="TH"/>
      </w:pPr>
      <w:del w:id="77" w:author="Author">
        <w:r w:rsidRPr="00ED1F71" w:rsidDel="002A569C">
          <w:object w:dxaOrig="11100" w:dyaOrig="6330" w14:anchorId="0F14F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7pt;height:315.7pt" o:ole="">
              <v:imagedata r:id="rId11" o:title=""/>
            </v:shape>
            <o:OLEObject Type="Embed" ProgID="Visio.Drawing.15" ShapeID="_x0000_i1025" DrawAspect="Content" ObjectID="_1705749794" r:id="rId12"/>
          </w:object>
        </w:r>
      </w:del>
    </w:p>
    <w:p w14:paraId="5D603E06" w14:textId="2A7B581B" w:rsidR="00A00D2B" w:rsidRDefault="005946C5" w:rsidP="000E2AE6">
      <w:pPr>
        <w:pStyle w:val="TH"/>
        <w:rPr>
          <w:ins w:id="78" w:author="Author"/>
        </w:rPr>
      </w:pPr>
      <w:ins w:id="79" w:author="Author">
        <w:r>
          <w:object w:dxaOrig="17438" w:dyaOrig="9973" w14:anchorId="5038626A">
            <v:shape id="_x0000_i1026" type="#_x0000_t75" style="width:554.3pt;height:317.1pt" o:ole="">
              <v:imagedata r:id="rId13" o:title=""/>
            </v:shape>
            <o:OLEObject Type="Embed" ProgID="Visio.Drawing.15" ShapeID="_x0000_i1026" DrawAspect="Content" ObjectID="_1705749795" r:id="rId14"/>
          </w:object>
        </w:r>
      </w:ins>
    </w:p>
    <w:p w14:paraId="7A3046E7" w14:textId="291CFC9D" w:rsidR="00671AD5" w:rsidRPr="00ED1F71" w:rsidRDefault="00671AD5" w:rsidP="000E2AE6">
      <w:pPr>
        <w:pStyle w:val="TH"/>
      </w:pPr>
      <w:ins w:id="80" w:author="Author">
        <w:r w:rsidRPr="00C968DB">
          <w:rPr>
            <w:rStyle w:val="normaltextrun"/>
            <w:rFonts w:cs="Arial"/>
            <w:color w:val="000000"/>
            <w:shd w:val="clear" w:color="auto" w:fill="FFFFFF"/>
          </w:rPr>
          <w:t>Figure: S.3-1</w:t>
        </w:r>
        <w:r w:rsidRPr="009D70F2">
          <w:rPr>
            <w:rStyle w:val="normaltextrun"/>
            <w:rFonts w:cs="Arial"/>
            <w:color w:val="000000"/>
            <w:shd w:val="clear" w:color="auto" w:fill="FFFFFF"/>
          </w:rPr>
          <w:t>: Authentication</w:t>
        </w:r>
        <w:r w:rsidRPr="003A56C5">
          <w:rPr>
            <w:rStyle w:val="normaltextrun"/>
            <w:rFonts w:cs="Arial"/>
            <w:color w:val="000000"/>
            <w:shd w:val="clear" w:color="auto" w:fill="FFFFFF"/>
          </w:rPr>
          <w:t xml:space="preserve"> procedure for NSWO in 5GS</w:t>
        </w:r>
      </w:ins>
    </w:p>
    <w:p w14:paraId="6FA33715" w14:textId="77777777" w:rsidR="000E2AE6" w:rsidRPr="00ED1F71" w:rsidRDefault="000E2AE6" w:rsidP="000E2AE6">
      <w:pPr>
        <w:pStyle w:val="B10"/>
      </w:pPr>
      <w:r w:rsidRPr="00ED1F71">
        <w:t>1.When the UE decides to perform NSWO, the UE establishes a WLAN connection between the UE and the WLAN Access Network (AN), using procedures specified in IEEE 802.11[80].</w:t>
      </w:r>
      <w:r w:rsidRPr="00ED1F71">
        <w:rPr>
          <w:lang w:val="en-US" w:eastAsia="zh-CN"/>
        </w:rPr>
        <w:t> </w:t>
      </w:r>
    </w:p>
    <w:p w14:paraId="63851B0F" w14:textId="77777777" w:rsidR="000E2AE6" w:rsidRPr="00ED1F71" w:rsidRDefault="000E2AE6" w:rsidP="000E2AE6">
      <w:pPr>
        <w:pStyle w:val="B10"/>
      </w:pPr>
      <w:r w:rsidRPr="00ED1F71">
        <w:t xml:space="preserve">2.The </w:t>
      </w:r>
      <w:r w:rsidRPr="00ED1F71">
        <w:rPr>
          <w:lang w:eastAsia="zh-CN"/>
        </w:rPr>
        <w:t xml:space="preserve">WLAN AN </w:t>
      </w:r>
      <w:r w:rsidRPr="00ED1F71">
        <w:t>sends an EAP Identity/Request to the UE.</w:t>
      </w:r>
    </w:p>
    <w:p w14:paraId="046C072A" w14:textId="77777777" w:rsidR="000E2AE6" w:rsidRPr="00ED1F71" w:rsidRDefault="000E2AE6" w:rsidP="000E2AE6">
      <w:pPr>
        <w:pStyle w:val="B10"/>
      </w:pPr>
      <w:r w:rsidRPr="00ED1F71">
        <w:t>3.The UE sends an EAP Response/Identity message.  The UE shall use the SUCI in NAI format (i.e., username@realm format)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F5B7B46" w14:textId="77777777" w:rsidR="000E2AE6" w:rsidRPr="00ED1F71" w:rsidRDefault="000E2AE6" w:rsidP="000E2AE6">
      <w:pPr>
        <w:pStyle w:val="EditorsNote"/>
      </w:pPr>
      <w:r w:rsidRPr="00ED1F71">
        <w:lastRenderedPageBreak/>
        <w:t xml:space="preserve">Editor’s Note: username@realm format needs to be specified for SUCI in NAI format in clause 28.7.3 of TS 23.003. </w:t>
      </w:r>
    </w:p>
    <w:p w14:paraId="3394FBEE" w14:textId="77777777" w:rsidR="000E2AE6" w:rsidRPr="00ED1F71" w:rsidRDefault="000E2AE6" w:rsidP="000E2AE6">
      <w:pPr>
        <w:pStyle w:val="B10"/>
      </w:pPr>
      <w:r w:rsidRPr="00ED1F71">
        <w:t>4.The EAP Response/Identity message shall be routed over the SWa interface towards the NSWO NF based on the realm part of the SUCI.</w:t>
      </w:r>
    </w:p>
    <w:p w14:paraId="7591A895" w14:textId="77777777" w:rsidR="000E2AE6" w:rsidRPr="00ED1F71" w:rsidRDefault="000E2AE6" w:rsidP="000E2AE6">
      <w:pPr>
        <w:pStyle w:val="NO"/>
      </w:pPr>
      <w:r w:rsidRPr="00ED1F71">
        <w:t>NOTE 1: NSWO NF acts as SBI/AAA proxy between the AUSF and the WLAN Access Network.</w:t>
      </w:r>
    </w:p>
    <w:p w14:paraId="00C8EFC2" w14:textId="77777777" w:rsidR="00EC2AE2" w:rsidRPr="00ED1F71" w:rsidRDefault="00EC2AE2" w:rsidP="00EC2AE2">
      <w:pPr>
        <w:pStyle w:val="B10"/>
      </w:pPr>
      <w:r w:rsidRPr="00ED1F71">
        <w:t>5.The NSWO NF shall send the message Nausf_UEAuthentication_</w:t>
      </w:r>
      <w:ins w:id="81" w:author="Author">
        <w:r>
          <w:t>Nswo</w:t>
        </w:r>
      </w:ins>
      <w:r w:rsidRPr="00ED1F71">
        <w:t xml:space="preserve">Authenticate Request with SUCI, Serving Network name </w:t>
      </w:r>
      <w:del w:id="82" w:author="Author">
        <w:r w:rsidRPr="00ED1F71" w:rsidDel="00C914EB">
          <w:delText xml:space="preserve">and NSWO indicator </w:delText>
        </w:r>
      </w:del>
      <w:r w:rsidRPr="00ED1F71">
        <w:t xml:space="preserve">towards the AUSF. </w:t>
      </w:r>
      <w:del w:id="83" w:author="Author">
        <w:r w:rsidRPr="00ED1F71" w:rsidDel="00C914EB">
          <w:delText xml:space="preserve">NSWO_indicator is used to indicate to the AUSF that the authentication request is for Non-seamless WLAN offload purposes. </w:delText>
        </w:r>
      </w:del>
      <w:r w:rsidRPr="00ED1F71">
        <w:t>The NSWO NF shall set the Serving Network name to "5G:NSWO".</w:t>
      </w:r>
    </w:p>
    <w:p w14:paraId="64B8070A" w14:textId="77777777" w:rsidR="000E2AE6" w:rsidRPr="00ED1F71" w:rsidRDefault="000E2AE6" w:rsidP="000E2AE6">
      <w:pPr>
        <w:pStyle w:val="B10"/>
      </w:pPr>
      <w:r w:rsidRPr="00ED1F71">
        <w:t>6.The AUSF (acting as the EAP authentication server) shall send a Nudm_UEAuthentication_Get</w:t>
      </w:r>
      <w:ins w:id="84" w:author="Author">
        <w:r>
          <w:t>HssAv</w:t>
        </w:r>
      </w:ins>
      <w:r w:rsidRPr="00ED1F71">
        <w:t xml:space="preserve"> Request to the UDM including SUCI</w:t>
      </w:r>
      <w:ins w:id="85" w:author="Author">
        <w:r>
          <w:t>, authentication method</w:t>
        </w:r>
      </w:ins>
      <w:r w:rsidRPr="00ED1F71">
        <w:t xml:space="preserve"> and the </w:t>
      </w:r>
      <w:ins w:id="86" w:author="Author">
        <w:r w:rsidRPr="00ED1F71">
          <w:t>Serving Network name</w:t>
        </w:r>
      </w:ins>
      <w:del w:id="87" w:author="Author">
        <w:r w:rsidRPr="00ED1F71" w:rsidDel="00705A8D">
          <w:delText>NSWO indicator</w:delText>
        </w:r>
      </w:del>
      <w:r w:rsidRPr="00ED1F71">
        <w:t>.</w:t>
      </w:r>
    </w:p>
    <w:p w14:paraId="02F2F70F" w14:textId="5DE27D1D" w:rsidR="000E2AE6" w:rsidRPr="00ED1F71" w:rsidDel="005131AC" w:rsidRDefault="000E2AE6" w:rsidP="000E2AE6">
      <w:pPr>
        <w:pStyle w:val="EditorsNote"/>
        <w:ind w:left="720" w:firstLine="0"/>
        <w:rPr>
          <w:del w:id="88" w:author="Author"/>
        </w:rPr>
      </w:pPr>
      <w:del w:id="89" w:author="Author">
        <w:r w:rsidRPr="00ED1F71" w:rsidDel="005131AC">
          <w:delText xml:space="preserve">Editor’s Note: </w:delText>
        </w:r>
        <w:r w:rsidRPr="00ED1F71" w:rsidDel="005131AC">
          <w:tab/>
          <w:delText>Either existing service operations used for primary authentication (Nausf_UEAuthentication_Authenticate and Nudm_UEAuthentication_Get) can be reused for NSWO or new service operations for NSWO execution independent from primary authentication service (e.g., Nausf_UEAuthentication_NSWOAuthenticate and Nudm_UEAuthentication_GetNSWO) could be defined. The reuse of existing service operations is assumed here but this is FFS and needs to be updated once this issue is resolved.</w:delText>
        </w:r>
      </w:del>
    </w:p>
    <w:p w14:paraId="3DFCA78E" w14:textId="77777777" w:rsidR="000E2AE6" w:rsidRPr="00ED1F71" w:rsidRDefault="000E2AE6" w:rsidP="000E2AE6"/>
    <w:p w14:paraId="20B4D9C4" w14:textId="30548D0B" w:rsidR="000E2AE6" w:rsidRPr="00ED1F71" w:rsidRDefault="000E2AE6" w:rsidP="000E2AE6">
      <w:pPr>
        <w:pStyle w:val="B10"/>
      </w:pPr>
      <w:r w:rsidRPr="00ED1F71">
        <w:t>7.Upon reception of the Nudm_UEAuthentication_Get</w:t>
      </w:r>
      <w:ins w:id="90" w:author="Author">
        <w:r>
          <w:t>HssAv</w:t>
        </w:r>
      </w:ins>
      <w:r w:rsidRPr="00ED1F71">
        <w:t xml:space="preserve"> Request, the UDM shall invoke SIDF. SIDF shall de-conceal SUCI to gain SUPI before UDM can process the request. Based on the </w:t>
      </w:r>
      <w:del w:id="91" w:author="Author">
        <w:r w:rsidRPr="00ED1F71" w:rsidDel="003A3236">
          <w:delText>NSWO indicator</w:delText>
        </w:r>
      </w:del>
      <w:ins w:id="92" w:author="Author">
        <w:r>
          <w:t>authentication method parameter</w:t>
        </w:r>
      </w:ins>
      <w:r w:rsidRPr="00ED1F71">
        <w:t>, the UDM/ARPF shall select the EAP-AKA´ authentication method. UDM shall generate and include the EAP-AKA’ authentication vector (RAND, AUTN, XRES, CK´ and IK´) and may include SUPI to AUSF in a Nudm_UEAuthentication_Get</w:t>
      </w:r>
      <w:ins w:id="93" w:author="Author">
        <w:r>
          <w:t>HssAv</w:t>
        </w:r>
      </w:ins>
      <w:r w:rsidRPr="00ED1F71">
        <w:t xml:space="preserve"> Response message.</w:t>
      </w:r>
    </w:p>
    <w:p w14:paraId="54C19D4A" w14:textId="77777777" w:rsidR="009F52A4" w:rsidRPr="00ED1F71" w:rsidRDefault="009F52A4" w:rsidP="009F52A4">
      <w:pPr>
        <w:pStyle w:val="B10"/>
      </w:pPr>
      <w:r w:rsidRPr="00ED1F71">
        <w:t>8.The AUSF shall store XRES for future verification. The AUSF shall send the EAP-Request/AKA'-Challenge message to the NSWO NF in a Nausf_UEAuthentication_</w:t>
      </w:r>
      <w:ins w:id="94" w:author="Author">
        <w:r>
          <w:t>Nswo</w:t>
        </w:r>
      </w:ins>
      <w:r w:rsidRPr="00ED1F71">
        <w:t>Authenticate Response message.</w:t>
      </w:r>
    </w:p>
    <w:p w14:paraId="5570A04A" w14:textId="77777777" w:rsidR="000E2AE6" w:rsidRPr="00ED1F71" w:rsidRDefault="000E2AE6" w:rsidP="000E2AE6">
      <w:pPr>
        <w:pStyle w:val="B10"/>
      </w:pPr>
      <w:r w:rsidRPr="00ED1F71">
        <w:t>9.The NSWO NF shall send the EAP-Request/AKA'-Challenge message to the WLAN AN over the SWa interface.</w:t>
      </w:r>
    </w:p>
    <w:p w14:paraId="5CC22241" w14:textId="77777777" w:rsidR="000E2AE6" w:rsidRPr="00ED1F71" w:rsidRDefault="000E2AE6" w:rsidP="000E2AE6">
      <w:pPr>
        <w:pStyle w:val="B10"/>
      </w:pPr>
      <w:r w:rsidRPr="00ED1F71">
        <w:t>10.The WLAN AN forwards the EAP-Request/AKA'-Challenge message to the UE.</w:t>
      </w:r>
    </w:p>
    <w:p w14:paraId="1EA8FC9E" w14:textId="77777777" w:rsidR="000E2AE6" w:rsidRPr="00ED1F71" w:rsidRDefault="000E2AE6" w:rsidP="000E2AE6">
      <w:pPr>
        <w:pStyle w:val="B10"/>
        <w:rPr>
          <w:lang w:val="en-US"/>
        </w:rPr>
      </w:pPr>
      <w:r w:rsidRPr="00ED1F71">
        <w:rPr>
          <w:lang w:val="en-US"/>
        </w:rPr>
        <w:t xml:space="preserve">11.At receipt of the RAND and AUTN in the </w:t>
      </w:r>
      <w:r w:rsidRPr="00ED1F71">
        <w:t>EAP-Request/AKA'-Challenge message</w:t>
      </w:r>
      <w:r w:rsidRPr="00ED1F71">
        <w:rPr>
          <w:lang w:val="en-US"/>
        </w:rPr>
        <w:t>, the ME shall construct the SN name by setting it to “5G:NSWO”, and the USIM in the UE shall verify the freshness of the AV' by checking whether AUTN can be accepted as described in TS 33.102 [40]. If so, the USIM computes a response RES. The USIM shall return RES, CK, IK to the ME. The ME shall derive CK' and IK' according to Annex A.3.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3F00D8B" w14:textId="77777777" w:rsidR="000E2AE6" w:rsidRPr="00ED1F71" w:rsidRDefault="000E2AE6" w:rsidP="000E2AE6">
      <w:pPr>
        <w:pStyle w:val="B10"/>
      </w:pPr>
      <w:r w:rsidRPr="00ED1F71">
        <w:t>12.The UE shall send the EAP-Response/AKA'-Challenge message to the WLAN AN.</w:t>
      </w:r>
    </w:p>
    <w:p w14:paraId="3B4466A9" w14:textId="77777777" w:rsidR="000E2AE6" w:rsidRPr="00ED1F71" w:rsidRDefault="000E2AE6" w:rsidP="000E2AE6">
      <w:pPr>
        <w:pStyle w:val="B10"/>
      </w:pPr>
      <w:r w:rsidRPr="00ED1F71">
        <w:rPr>
          <w:lang w:val="en-US"/>
        </w:rPr>
        <w:t>13.</w:t>
      </w:r>
      <w:r w:rsidRPr="00ED1F71">
        <w:t>The WLAN AN forwards the EAP-Response/AKA'-Challenge message over the SWa interface to the NSWO NF.</w:t>
      </w:r>
    </w:p>
    <w:p w14:paraId="3607D6BE" w14:textId="77777777" w:rsidR="00D61324" w:rsidRPr="00ED1F71" w:rsidRDefault="00D61324" w:rsidP="00D61324">
      <w:pPr>
        <w:pStyle w:val="B10"/>
      </w:pPr>
      <w:r w:rsidRPr="00ED1F71">
        <w:rPr>
          <w:lang w:val="en-US"/>
        </w:rPr>
        <w:t>14.</w:t>
      </w:r>
      <w:r w:rsidRPr="00ED1F71">
        <w:t>The NSWO NF shall send the Nausf_UEAuthentication_</w:t>
      </w:r>
      <w:ins w:id="95" w:author="Author">
        <w:r>
          <w:t>Nswo</w:t>
        </w:r>
      </w:ins>
      <w:r w:rsidRPr="00ED1F71">
        <w:t>Authenticate Request with EAP-Response/AKA'-Challenge message to AUSF.</w:t>
      </w:r>
    </w:p>
    <w:p w14:paraId="65C5F716" w14:textId="77777777" w:rsidR="00D61324" w:rsidRPr="00ED1F71" w:rsidRDefault="00D61324" w:rsidP="00D61324">
      <w:pPr>
        <w:pStyle w:val="B10"/>
      </w:pPr>
      <w:r w:rsidRPr="00ED1F71">
        <w:rPr>
          <w:lang w:val="en-US"/>
        </w:rPr>
        <w:t>15.</w:t>
      </w:r>
      <w:r w:rsidRPr="00ED1F71">
        <w:t>The AUSF shall verify if the received response RES matches the stored and expected response XRES. If the AUSF has successfully verified, it continues as follows to step 16, otherwise it returns an error to the NSWO NF. The AUSF shall derive the required MSK key from CK’ and IK’ as per Annex F and as described in RFC 5448[12]</w:t>
      </w:r>
      <w:del w:id="96" w:author="Author">
        <w:r w:rsidRPr="00ED1F71" w:rsidDel="00C914EB">
          <w:delText>, based on the NSWO indicator received in step 5</w:delText>
        </w:r>
      </w:del>
      <w:r w:rsidRPr="00ED1F71">
        <w:t>. The AUSF shall not generate the K</w:t>
      </w:r>
      <w:r w:rsidRPr="00ED1F71">
        <w:rPr>
          <w:vertAlign w:val="subscript"/>
        </w:rPr>
        <w:t>AUSF</w:t>
      </w:r>
      <w:r w:rsidRPr="00ED1F71">
        <w:t>.</w:t>
      </w:r>
    </w:p>
    <w:p w14:paraId="76A4EC71" w14:textId="77777777" w:rsidR="00D61324" w:rsidRPr="00ED1F71" w:rsidRDefault="00D61324" w:rsidP="00D61324">
      <w:pPr>
        <w:pStyle w:val="B10"/>
      </w:pPr>
      <w:r w:rsidRPr="00ED1F71">
        <w:t>16.</w:t>
      </w:r>
      <w:bookmarkStart w:id="97" w:name="_Hlk87980390"/>
      <w:r w:rsidRPr="00ED1F71">
        <w:t xml:space="preserve"> </w:t>
      </w:r>
      <w:bookmarkEnd w:id="97"/>
      <w:r w:rsidRPr="00ED1F71">
        <w:t>The AUSF shall send Nausf_UEAuthentication_</w:t>
      </w:r>
      <w:ins w:id="98" w:author="Author">
        <w:r>
          <w:t>Nswo</w:t>
        </w:r>
      </w:ins>
      <w:r w:rsidRPr="00ED1F71">
        <w:t>Authenticate Response message with EAP-Success and MSK key to NSWO NF. The AUSF may optionally provide the SUPI to NSWO NF.</w:t>
      </w:r>
      <w:ins w:id="99" w:author="Author">
        <w:r>
          <w:t xml:space="preserve"> </w:t>
        </w:r>
      </w:ins>
      <w:r w:rsidRPr="00ED1F71">
        <w:t>The AUSF/UDM shall not perform the linking increased home control to subsequent procedures (as stated in present document clause 6.1.4).</w:t>
      </w:r>
    </w:p>
    <w:p w14:paraId="72D8B396" w14:textId="77777777" w:rsidR="000E2AE6" w:rsidRPr="00ED1F71" w:rsidRDefault="000E2AE6" w:rsidP="000E2AE6">
      <w:pPr>
        <w:pStyle w:val="B10"/>
      </w:pPr>
      <w:r w:rsidRPr="00ED1F71">
        <w:t>17.The NSWO NF shall send the EAP-success and MSK to WLAN AN over the SWa interface. The EAP-Success message is forwarded from WLAN AN to the UE.</w:t>
      </w:r>
    </w:p>
    <w:p w14:paraId="7E6E6D76" w14:textId="77777777" w:rsidR="000E2AE6" w:rsidRPr="00ED1F71" w:rsidRDefault="000E2AE6" w:rsidP="000E2AE6">
      <w:pPr>
        <w:pStyle w:val="B10"/>
      </w:pPr>
      <w:r w:rsidRPr="00ED1F71">
        <w:t xml:space="preserve">18.Upon receiving the EAP-Success message, the UE </w:t>
      </w:r>
      <w:r w:rsidRPr="00ED1F71">
        <w:rPr>
          <w:lang w:val="en-US"/>
        </w:rPr>
        <w:t xml:space="preserve">derives the MSK as specified in step 11, if it has not derived the MSK earlier. The UE uses MSK to perform </w:t>
      </w:r>
      <w:r w:rsidRPr="00ED1F71">
        <w:t xml:space="preserve">4-way handshake to establish a secure connection with the WLAN AN. </w:t>
      </w:r>
    </w:p>
    <w:p w14:paraId="6D6A3E54" w14:textId="77777777" w:rsidR="000E2AE6" w:rsidRDefault="000E2AE6" w:rsidP="000E2AE6">
      <w:pPr>
        <w:pStyle w:val="EditorsNote"/>
      </w:pPr>
      <w:r w:rsidRPr="00ED1F71">
        <w:t>Editor´s Note: Roaming scenario and support of co-existence with EPS NSWO are FFS.</w:t>
      </w:r>
    </w:p>
    <w:p w14:paraId="186FAB8D" w14:textId="77777777" w:rsidR="000E2AE6" w:rsidRDefault="000E2AE6" w:rsidP="00A0242E">
      <w:pPr>
        <w:pStyle w:val="EditorsNote"/>
      </w:pPr>
    </w:p>
    <w:p w14:paraId="1D67787D" w14:textId="77777777" w:rsidR="00CC0DA7" w:rsidRPr="000F669F" w:rsidRDefault="00CC0DA7" w:rsidP="00CC0DA7">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p w14:paraId="25FA60D7" w14:textId="77777777" w:rsidR="00A0242E" w:rsidRDefault="00A0242E" w:rsidP="005B4023">
      <w:pPr>
        <w:jc w:val="center"/>
        <w:rPr>
          <w:rFonts w:cs="Arial"/>
          <w:noProof/>
          <w:color w:val="FF0000"/>
          <w:sz w:val="44"/>
          <w:szCs w:val="24"/>
        </w:rPr>
      </w:pPr>
    </w:p>
    <w:p w14:paraId="7577837D" w14:textId="77777777" w:rsidR="00A0242E" w:rsidRDefault="00A0242E" w:rsidP="005B4023">
      <w:pPr>
        <w:jc w:val="center"/>
        <w:rPr>
          <w:rFonts w:cs="Arial"/>
          <w:noProof/>
          <w:color w:val="FF0000"/>
          <w:sz w:val="44"/>
          <w:szCs w:val="24"/>
        </w:rPr>
      </w:pPr>
    </w:p>
    <w:p w14:paraId="5D7BD40E" w14:textId="77777777" w:rsidR="00A0242E" w:rsidRDefault="00A0242E" w:rsidP="005B4023">
      <w:pPr>
        <w:jc w:val="center"/>
        <w:rPr>
          <w:rFonts w:cs="Arial"/>
          <w:noProof/>
          <w:color w:val="FF0000"/>
          <w:sz w:val="44"/>
          <w:szCs w:val="24"/>
        </w:rPr>
      </w:pPr>
    </w:p>
    <w:sectPr w:rsidR="00A0242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2D3C" w14:textId="77777777" w:rsidR="00B60D23" w:rsidRDefault="00B60D23">
      <w:r>
        <w:separator/>
      </w:r>
    </w:p>
  </w:endnote>
  <w:endnote w:type="continuationSeparator" w:id="0">
    <w:p w14:paraId="6DD9E2EA" w14:textId="77777777" w:rsidR="00B60D23" w:rsidRDefault="00B60D23">
      <w:r>
        <w:continuationSeparator/>
      </w:r>
    </w:p>
  </w:endnote>
  <w:endnote w:type="continuationNotice" w:id="1">
    <w:p w14:paraId="5806280D" w14:textId="77777777" w:rsidR="00B60D23" w:rsidRDefault="00B60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Narrow"/>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ì?¡ì??"/>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32EC" w14:textId="77777777" w:rsidR="00B60D23" w:rsidRDefault="00B60D23">
      <w:r>
        <w:separator/>
      </w:r>
    </w:p>
  </w:footnote>
  <w:footnote w:type="continuationSeparator" w:id="0">
    <w:p w14:paraId="289E734E" w14:textId="77777777" w:rsidR="00B60D23" w:rsidRDefault="00B60D23">
      <w:r>
        <w:continuationSeparator/>
      </w:r>
    </w:p>
  </w:footnote>
  <w:footnote w:type="continuationNotice" w:id="1">
    <w:p w14:paraId="3F902DA5" w14:textId="77777777" w:rsidR="00B60D23" w:rsidRDefault="00B60D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8"/>
  </w:num>
  <w:num w:numId="5">
    <w:abstractNumId w:val="26"/>
  </w:num>
  <w:num w:numId="6">
    <w:abstractNumId w:val="10"/>
  </w:num>
  <w:num w:numId="7">
    <w:abstractNumId w:val="12"/>
  </w:num>
  <w:num w:numId="8">
    <w:abstractNumId w:val="41"/>
  </w:num>
  <w:num w:numId="9">
    <w:abstractNumId w:val="32"/>
  </w:num>
  <w:num w:numId="10">
    <w:abstractNumId w:val="36"/>
  </w:num>
  <w:num w:numId="11">
    <w:abstractNumId w:val="22"/>
  </w:num>
  <w:num w:numId="12">
    <w:abstractNumId w:val="3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34"/>
  </w:num>
  <w:num w:numId="22">
    <w:abstractNumId w:val="16"/>
  </w:num>
  <w:num w:numId="23">
    <w:abstractNumId w:val="9"/>
  </w:num>
  <w:num w:numId="24">
    <w:abstractNumId w:val="8"/>
  </w:num>
  <w:num w:numId="25">
    <w:abstractNumId w:val="33"/>
  </w:num>
  <w:num w:numId="26">
    <w:abstractNumId w:val="24"/>
  </w:num>
  <w:num w:numId="27">
    <w:abstractNumId w:val="23"/>
  </w:num>
  <w:num w:numId="28">
    <w:abstractNumId w:val="20"/>
  </w:num>
  <w:num w:numId="29">
    <w:abstractNumId w:val="14"/>
  </w:num>
  <w:num w:numId="30">
    <w:abstractNumId w:val="17"/>
  </w:num>
  <w:num w:numId="31">
    <w:abstractNumId w:val="21"/>
  </w:num>
  <w:num w:numId="32">
    <w:abstractNumId w:val="37"/>
  </w:num>
  <w:num w:numId="33">
    <w:abstractNumId w:val="35"/>
  </w:num>
  <w:num w:numId="34">
    <w:abstractNumId w:val="27"/>
  </w:num>
  <w:num w:numId="35">
    <w:abstractNumId w:val="39"/>
  </w:num>
  <w:num w:numId="36">
    <w:abstractNumId w:val="18"/>
  </w:num>
  <w:num w:numId="37">
    <w:abstractNumId w:val="19"/>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0"/>
  </w:num>
  <w:num w:numId="41">
    <w:abstractNumId w:val="25"/>
  </w:num>
  <w:num w:numId="42">
    <w:abstractNumId w:val="13"/>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45F4"/>
    <w:rsid w:val="00015616"/>
    <w:rsid w:val="00023F2A"/>
    <w:rsid w:val="00024ADD"/>
    <w:rsid w:val="0003011E"/>
    <w:rsid w:val="00032DC0"/>
    <w:rsid w:val="00034AD5"/>
    <w:rsid w:val="00044630"/>
    <w:rsid w:val="00046389"/>
    <w:rsid w:val="00050644"/>
    <w:rsid w:val="000558F7"/>
    <w:rsid w:val="00056352"/>
    <w:rsid w:val="00056A50"/>
    <w:rsid w:val="00056EC0"/>
    <w:rsid w:val="000575CF"/>
    <w:rsid w:val="000611C7"/>
    <w:rsid w:val="000675CC"/>
    <w:rsid w:val="0007188C"/>
    <w:rsid w:val="00071FC9"/>
    <w:rsid w:val="00073BC1"/>
    <w:rsid w:val="00074722"/>
    <w:rsid w:val="00076517"/>
    <w:rsid w:val="000777F3"/>
    <w:rsid w:val="00077E84"/>
    <w:rsid w:val="00080C06"/>
    <w:rsid w:val="000815AF"/>
    <w:rsid w:val="000819D8"/>
    <w:rsid w:val="0008252A"/>
    <w:rsid w:val="00082818"/>
    <w:rsid w:val="0008291A"/>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C71E3"/>
    <w:rsid w:val="000D09A3"/>
    <w:rsid w:val="000D13FD"/>
    <w:rsid w:val="000D19B3"/>
    <w:rsid w:val="000D1B5B"/>
    <w:rsid w:val="000D1CF3"/>
    <w:rsid w:val="000D3093"/>
    <w:rsid w:val="000D4632"/>
    <w:rsid w:val="000D46FC"/>
    <w:rsid w:val="000D5E2E"/>
    <w:rsid w:val="000D69A6"/>
    <w:rsid w:val="000E0883"/>
    <w:rsid w:val="000E16A4"/>
    <w:rsid w:val="000E1FB8"/>
    <w:rsid w:val="000E21CC"/>
    <w:rsid w:val="000E2AE6"/>
    <w:rsid w:val="000E36AE"/>
    <w:rsid w:val="000E6816"/>
    <w:rsid w:val="000F0E67"/>
    <w:rsid w:val="000F20C2"/>
    <w:rsid w:val="000F2BF7"/>
    <w:rsid w:val="000F337C"/>
    <w:rsid w:val="000F460B"/>
    <w:rsid w:val="000F669F"/>
    <w:rsid w:val="000F6CDD"/>
    <w:rsid w:val="000F7757"/>
    <w:rsid w:val="001028F3"/>
    <w:rsid w:val="0010401F"/>
    <w:rsid w:val="00104C45"/>
    <w:rsid w:val="00105659"/>
    <w:rsid w:val="00107A75"/>
    <w:rsid w:val="0011075C"/>
    <w:rsid w:val="00111A69"/>
    <w:rsid w:val="00112FC3"/>
    <w:rsid w:val="0011525F"/>
    <w:rsid w:val="00116965"/>
    <w:rsid w:val="00120D5A"/>
    <w:rsid w:val="00121CA4"/>
    <w:rsid w:val="001226A4"/>
    <w:rsid w:val="00123332"/>
    <w:rsid w:val="00124FEB"/>
    <w:rsid w:val="00127D1F"/>
    <w:rsid w:val="001302BA"/>
    <w:rsid w:val="001312A7"/>
    <w:rsid w:val="001321F8"/>
    <w:rsid w:val="00135B24"/>
    <w:rsid w:val="001407F3"/>
    <w:rsid w:val="00141907"/>
    <w:rsid w:val="00142A2C"/>
    <w:rsid w:val="00142AA1"/>
    <w:rsid w:val="001452C5"/>
    <w:rsid w:val="0014562F"/>
    <w:rsid w:val="001506A7"/>
    <w:rsid w:val="00151BF4"/>
    <w:rsid w:val="00152882"/>
    <w:rsid w:val="0015477F"/>
    <w:rsid w:val="001550CA"/>
    <w:rsid w:val="00155F1C"/>
    <w:rsid w:val="00172E48"/>
    <w:rsid w:val="00172FCB"/>
    <w:rsid w:val="00173CEF"/>
    <w:rsid w:val="00173FA3"/>
    <w:rsid w:val="001743E7"/>
    <w:rsid w:val="00175F18"/>
    <w:rsid w:val="001807A3"/>
    <w:rsid w:val="00180CC8"/>
    <w:rsid w:val="00182CB9"/>
    <w:rsid w:val="00182ED6"/>
    <w:rsid w:val="00183AEB"/>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C7C1A"/>
    <w:rsid w:val="001D0152"/>
    <w:rsid w:val="001D2BD4"/>
    <w:rsid w:val="001D4DFC"/>
    <w:rsid w:val="001D6911"/>
    <w:rsid w:val="001D6D1D"/>
    <w:rsid w:val="001E073D"/>
    <w:rsid w:val="001E07D6"/>
    <w:rsid w:val="001E567C"/>
    <w:rsid w:val="001E6144"/>
    <w:rsid w:val="001E6859"/>
    <w:rsid w:val="001F06C3"/>
    <w:rsid w:val="001F17D6"/>
    <w:rsid w:val="001F1BC4"/>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38F0"/>
    <w:rsid w:val="00223EA9"/>
    <w:rsid w:val="0022410E"/>
    <w:rsid w:val="00224395"/>
    <w:rsid w:val="00224B3B"/>
    <w:rsid w:val="00230002"/>
    <w:rsid w:val="00234875"/>
    <w:rsid w:val="00237463"/>
    <w:rsid w:val="00241D6B"/>
    <w:rsid w:val="002424B6"/>
    <w:rsid w:val="00244C9A"/>
    <w:rsid w:val="002456DA"/>
    <w:rsid w:val="00247216"/>
    <w:rsid w:val="002539CF"/>
    <w:rsid w:val="00253AC3"/>
    <w:rsid w:val="00257A61"/>
    <w:rsid w:val="002600E4"/>
    <w:rsid w:val="00260A5C"/>
    <w:rsid w:val="00264DFE"/>
    <w:rsid w:val="00265EA1"/>
    <w:rsid w:val="002664FC"/>
    <w:rsid w:val="00271479"/>
    <w:rsid w:val="00272FFC"/>
    <w:rsid w:val="0027435A"/>
    <w:rsid w:val="002779F8"/>
    <w:rsid w:val="0028008A"/>
    <w:rsid w:val="002805E1"/>
    <w:rsid w:val="0028299A"/>
    <w:rsid w:val="0028468D"/>
    <w:rsid w:val="0028583C"/>
    <w:rsid w:val="00292A4C"/>
    <w:rsid w:val="002964D0"/>
    <w:rsid w:val="00297E38"/>
    <w:rsid w:val="002A0FA7"/>
    <w:rsid w:val="002A1857"/>
    <w:rsid w:val="002A41A2"/>
    <w:rsid w:val="002A4E00"/>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64E6"/>
    <w:rsid w:val="002E7101"/>
    <w:rsid w:val="002F0836"/>
    <w:rsid w:val="002F1083"/>
    <w:rsid w:val="002F2BED"/>
    <w:rsid w:val="002F3D92"/>
    <w:rsid w:val="002F7AF8"/>
    <w:rsid w:val="003003BF"/>
    <w:rsid w:val="00300FBA"/>
    <w:rsid w:val="003018FE"/>
    <w:rsid w:val="00302CA8"/>
    <w:rsid w:val="00304212"/>
    <w:rsid w:val="00305765"/>
    <w:rsid w:val="00305FAE"/>
    <w:rsid w:val="00306032"/>
    <w:rsid w:val="0030628A"/>
    <w:rsid w:val="00307618"/>
    <w:rsid w:val="00313C1B"/>
    <w:rsid w:val="00317755"/>
    <w:rsid w:val="00317C52"/>
    <w:rsid w:val="00324E9C"/>
    <w:rsid w:val="00327C61"/>
    <w:rsid w:val="003300FB"/>
    <w:rsid w:val="00331251"/>
    <w:rsid w:val="00334BC5"/>
    <w:rsid w:val="003366DE"/>
    <w:rsid w:val="00337A1A"/>
    <w:rsid w:val="00337A50"/>
    <w:rsid w:val="00337E3B"/>
    <w:rsid w:val="003400B8"/>
    <w:rsid w:val="0034185A"/>
    <w:rsid w:val="0034327F"/>
    <w:rsid w:val="0034383E"/>
    <w:rsid w:val="00344CA8"/>
    <w:rsid w:val="00346C9B"/>
    <w:rsid w:val="0035122B"/>
    <w:rsid w:val="00353451"/>
    <w:rsid w:val="0035580F"/>
    <w:rsid w:val="00355D66"/>
    <w:rsid w:val="00356526"/>
    <w:rsid w:val="00370890"/>
    <w:rsid w:val="00371032"/>
    <w:rsid w:val="00371B44"/>
    <w:rsid w:val="00371D4E"/>
    <w:rsid w:val="00383243"/>
    <w:rsid w:val="00390600"/>
    <w:rsid w:val="00391128"/>
    <w:rsid w:val="00393474"/>
    <w:rsid w:val="00394ED4"/>
    <w:rsid w:val="0039583A"/>
    <w:rsid w:val="00396973"/>
    <w:rsid w:val="003A086C"/>
    <w:rsid w:val="003A0EB0"/>
    <w:rsid w:val="003A1D1E"/>
    <w:rsid w:val="003A30F1"/>
    <w:rsid w:val="003A55F7"/>
    <w:rsid w:val="003A56C5"/>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8F1"/>
    <w:rsid w:val="003F4D84"/>
    <w:rsid w:val="003F52B2"/>
    <w:rsid w:val="003F5D53"/>
    <w:rsid w:val="003F6A0C"/>
    <w:rsid w:val="003F6FE1"/>
    <w:rsid w:val="003F7F62"/>
    <w:rsid w:val="004010C8"/>
    <w:rsid w:val="00402012"/>
    <w:rsid w:val="00406858"/>
    <w:rsid w:val="004155DD"/>
    <w:rsid w:val="00420935"/>
    <w:rsid w:val="00420A06"/>
    <w:rsid w:val="00421C62"/>
    <w:rsid w:val="0042761B"/>
    <w:rsid w:val="00430122"/>
    <w:rsid w:val="004330CC"/>
    <w:rsid w:val="004331C5"/>
    <w:rsid w:val="0043351A"/>
    <w:rsid w:val="004341B7"/>
    <w:rsid w:val="00437190"/>
    <w:rsid w:val="0043775D"/>
    <w:rsid w:val="00440414"/>
    <w:rsid w:val="004409AC"/>
    <w:rsid w:val="00440EB1"/>
    <w:rsid w:val="00443ACD"/>
    <w:rsid w:val="004450C5"/>
    <w:rsid w:val="00445D9F"/>
    <w:rsid w:val="00446BF6"/>
    <w:rsid w:val="0044704A"/>
    <w:rsid w:val="0045036F"/>
    <w:rsid w:val="0045090B"/>
    <w:rsid w:val="00452229"/>
    <w:rsid w:val="0045379C"/>
    <w:rsid w:val="004558E9"/>
    <w:rsid w:val="00456186"/>
    <w:rsid w:val="0045726E"/>
    <w:rsid w:val="00457550"/>
    <w:rsid w:val="0045777E"/>
    <w:rsid w:val="00463037"/>
    <w:rsid w:val="004648E7"/>
    <w:rsid w:val="0046665B"/>
    <w:rsid w:val="00466EC8"/>
    <w:rsid w:val="00472130"/>
    <w:rsid w:val="004743C0"/>
    <w:rsid w:val="00474A61"/>
    <w:rsid w:val="004766D0"/>
    <w:rsid w:val="0047671A"/>
    <w:rsid w:val="0048168C"/>
    <w:rsid w:val="00483469"/>
    <w:rsid w:val="004857BD"/>
    <w:rsid w:val="004861A9"/>
    <w:rsid w:val="0048748C"/>
    <w:rsid w:val="00491F38"/>
    <w:rsid w:val="00492AAB"/>
    <w:rsid w:val="00494882"/>
    <w:rsid w:val="004A1795"/>
    <w:rsid w:val="004A1D55"/>
    <w:rsid w:val="004A2675"/>
    <w:rsid w:val="004A3237"/>
    <w:rsid w:val="004A42AB"/>
    <w:rsid w:val="004B3753"/>
    <w:rsid w:val="004B62E4"/>
    <w:rsid w:val="004B6449"/>
    <w:rsid w:val="004B7C14"/>
    <w:rsid w:val="004C0BED"/>
    <w:rsid w:val="004C125E"/>
    <w:rsid w:val="004C157C"/>
    <w:rsid w:val="004C17E0"/>
    <w:rsid w:val="004C31D2"/>
    <w:rsid w:val="004C758A"/>
    <w:rsid w:val="004D288D"/>
    <w:rsid w:val="004D2BA1"/>
    <w:rsid w:val="004D39EF"/>
    <w:rsid w:val="004D55C2"/>
    <w:rsid w:val="004E4271"/>
    <w:rsid w:val="004E435C"/>
    <w:rsid w:val="004E6779"/>
    <w:rsid w:val="004E6FE4"/>
    <w:rsid w:val="004F434F"/>
    <w:rsid w:val="004F48F1"/>
    <w:rsid w:val="004F60B9"/>
    <w:rsid w:val="0050500E"/>
    <w:rsid w:val="00511588"/>
    <w:rsid w:val="00512AD1"/>
    <w:rsid w:val="005131AC"/>
    <w:rsid w:val="00516375"/>
    <w:rsid w:val="00521131"/>
    <w:rsid w:val="00527C0B"/>
    <w:rsid w:val="005316C7"/>
    <w:rsid w:val="00531E8E"/>
    <w:rsid w:val="00534A3F"/>
    <w:rsid w:val="0053722A"/>
    <w:rsid w:val="005410F6"/>
    <w:rsid w:val="00544001"/>
    <w:rsid w:val="005455B5"/>
    <w:rsid w:val="00545C5C"/>
    <w:rsid w:val="005475F3"/>
    <w:rsid w:val="005511E8"/>
    <w:rsid w:val="00552139"/>
    <w:rsid w:val="005542C6"/>
    <w:rsid w:val="005545F8"/>
    <w:rsid w:val="00554F0E"/>
    <w:rsid w:val="0055556F"/>
    <w:rsid w:val="00561360"/>
    <w:rsid w:val="0056205F"/>
    <w:rsid w:val="00565AFD"/>
    <w:rsid w:val="005716A0"/>
    <w:rsid w:val="005729C4"/>
    <w:rsid w:val="00573E36"/>
    <w:rsid w:val="0058022F"/>
    <w:rsid w:val="005825BD"/>
    <w:rsid w:val="0058300C"/>
    <w:rsid w:val="00583731"/>
    <w:rsid w:val="0059000E"/>
    <w:rsid w:val="005901B1"/>
    <w:rsid w:val="005901C0"/>
    <w:rsid w:val="00590F6E"/>
    <w:rsid w:val="0059227B"/>
    <w:rsid w:val="005946C5"/>
    <w:rsid w:val="005A003C"/>
    <w:rsid w:val="005A3064"/>
    <w:rsid w:val="005A30F9"/>
    <w:rsid w:val="005A3140"/>
    <w:rsid w:val="005A3D23"/>
    <w:rsid w:val="005A5671"/>
    <w:rsid w:val="005A620A"/>
    <w:rsid w:val="005A7705"/>
    <w:rsid w:val="005A7DA1"/>
    <w:rsid w:val="005B05B6"/>
    <w:rsid w:val="005B0966"/>
    <w:rsid w:val="005B0C90"/>
    <w:rsid w:val="005B3545"/>
    <w:rsid w:val="005B4023"/>
    <w:rsid w:val="005B4287"/>
    <w:rsid w:val="005B795D"/>
    <w:rsid w:val="005C1D4B"/>
    <w:rsid w:val="005C2586"/>
    <w:rsid w:val="005C3558"/>
    <w:rsid w:val="005C4729"/>
    <w:rsid w:val="005C5B0D"/>
    <w:rsid w:val="005C5FCD"/>
    <w:rsid w:val="005C6B1F"/>
    <w:rsid w:val="005C7F8D"/>
    <w:rsid w:val="005D06EF"/>
    <w:rsid w:val="005D1C67"/>
    <w:rsid w:val="005D22BA"/>
    <w:rsid w:val="005D3D2F"/>
    <w:rsid w:val="005D492D"/>
    <w:rsid w:val="005D6341"/>
    <w:rsid w:val="005E1F7B"/>
    <w:rsid w:val="005E76DD"/>
    <w:rsid w:val="005F1E16"/>
    <w:rsid w:val="005F7607"/>
    <w:rsid w:val="00601753"/>
    <w:rsid w:val="00602CF9"/>
    <w:rsid w:val="00604CAF"/>
    <w:rsid w:val="00606381"/>
    <w:rsid w:val="00607D7F"/>
    <w:rsid w:val="00613820"/>
    <w:rsid w:val="00616D53"/>
    <w:rsid w:val="006178C9"/>
    <w:rsid w:val="006211BD"/>
    <w:rsid w:val="006216C1"/>
    <w:rsid w:val="00622A57"/>
    <w:rsid w:val="0062507F"/>
    <w:rsid w:val="00627709"/>
    <w:rsid w:val="00632F78"/>
    <w:rsid w:val="00641C86"/>
    <w:rsid w:val="00642950"/>
    <w:rsid w:val="0064365C"/>
    <w:rsid w:val="006454DD"/>
    <w:rsid w:val="00650E11"/>
    <w:rsid w:val="00651061"/>
    <w:rsid w:val="00651B9C"/>
    <w:rsid w:val="00652248"/>
    <w:rsid w:val="00653F4A"/>
    <w:rsid w:val="00655BC2"/>
    <w:rsid w:val="00657B80"/>
    <w:rsid w:val="00664A45"/>
    <w:rsid w:val="00665F42"/>
    <w:rsid w:val="00666149"/>
    <w:rsid w:val="00666E91"/>
    <w:rsid w:val="00670291"/>
    <w:rsid w:val="00671AD5"/>
    <w:rsid w:val="00671BED"/>
    <w:rsid w:val="0067261D"/>
    <w:rsid w:val="00673FB0"/>
    <w:rsid w:val="00675042"/>
    <w:rsid w:val="0067585C"/>
    <w:rsid w:val="00675B3C"/>
    <w:rsid w:val="00683F06"/>
    <w:rsid w:val="0068545E"/>
    <w:rsid w:val="00691AD3"/>
    <w:rsid w:val="006921AD"/>
    <w:rsid w:val="006A07CE"/>
    <w:rsid w:val="006A221C"/>
    <w:rsid w:val="006A6C26"/>
    <w:rsid w:val="006A7CBD"/>
    <w:rsid w:val="006B372B"/>
    <w:rsid w:val="006B6469"/>
    <w:rsid w:val="006B7569"/>
    <w:rsid w:val="006B7897"/>
    <w:rsid w:val="006C2AD9"/>
    <w:rsid w:val="006C3319"/>
    <w:rsid w:val="006C33E5"/>
    <w:rsid w:val="006D340A"/>
    <w:rsid w:val="006D5567"/>
    <w:rsid w:val="006D7396"/>
    <w:rsid w:val="006D7C0E"/>
    <w:rsid w:val="006E3056"/>
    <w:rsid w:val="006E4817"/>
    <w:rsid w:val="006E4910"/>
    <w:rsid w:val="006E647F"/>
    <w:rsid w:val="006F00CB"/>
    <w:rsid w:val="006F13A7"/>
    <w:rsid w:val="006F17B5"/>
    <w:rsid w:val="006F48F0"/>
    <w:rsid w:val="006F7D8F"/>
    <w:rsid w:val="007018B6"/>
    <w:rsid w:val="00703785"/>
    <w:rsid w:val="00705032"/>
    <w:rsid w:val="007074B7"/>
    <w:rsid w:val="007104EE"/>
    <w:rsid w:val="00715A1D"/>
    <w:rsid w:val="007210A5"/>
    <w:rsid w:val="00721773"/>
    <w:rsid w:val="00721DD6"/>
    <w:rsid w:val="00722E9E"/>
    <w:rsid w:val="00723333"/>
    <w:rsid w:val="00724B55"/>
    <w:rsid w:val="00725AD8"/>
    <w:rsid w:val="00726531"/>
    <w:rsid w:val="0073108B"/>
    <w:rsid w:val="00733F3D"/>
    <w:rsid w:val="0073483E"/>
    <w:rsid w:val="00735BA1"/>
    <w:rsid w:val="00735D53"/>
    <w:rsid w:val="007418B4"/>
    <w:rsid w:val="00743DBA"/>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4ECD"/>
    <w:rsid w:val="00775CE4"/>
    <w:rsid w:val="00780B59"/>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A7B09"/>
    <w:rsid w:val="007B19EA"/>
    <w:rsid w:val="007B2F89"/>
    <w:rsid w:val="007B591C"/>
    <w:rsid w:val="007B6821"/>
    <w:rsid w:val="007B69E2"/>
    <w:rsid w:val="007B6BCC"/>
    <w:rsid w:val="007C0A2D"/>
    <w:rsid w:val="007C134E"/>
    <w:rsid w:val="007C27B0"/>
    <w:rsid w:val="007C34F1"/>
    <w:rsid w:val="007C5FED"/>
    <w:rsid w:val="007C67C7"/>
    <w:rsid w:val="007D03F9"/>
    <w:rsid w:val="007D1BD6"/>
    <w:rsid w:val="007E25A5"/>
    <w:rsid w:val="007E5D3C"/>
    <w:rsid w:val="007F300B"/>
    <w:rsid w:val="007F3753"/>
    <w:rsid w:val="007F40EF"/>
    <w:rsid w:val="007F45CE"/>
    <w:rsid w:val="008005BD"/>
    <w:rsid w:val="008014C3"/>
    <w:rsid w:val="00805A17"/>
    <w:rsid w:val="008060CC"/>
    <w:rsid w:val="0080649C"/>
    <w:rsid w:val="00807600"/>
    <w:rsid w:val="00812413"/>
    <w:rsid w:val="00817C78"/>
    <w:rsid w:val="00822474"/>
    <w:rsid w:val="00823105"/>
    <w:rsid w:val="00823702"/>
    <w:rsid w:val="00823C60"/>
    <w:rsid w:val="00826BC5"/>
    <w:rsid w:val="00826F06"/>
    <w:rsid w:val="0083021F"/>
    <w:rsid w:val="00830381"/>
    <w:rsid w:val="00832CFE"/>
    <w:rsid w:val="00834FE6"/>
    <w:rsid w:val="00836839"/>
    <w:rsid w:val="00840762"/>
    <w:rsid w:val="008469FD"/>
    <w:rsid w:val="00850812"/>
    <w:rsid w:val="008508C0"/>
    <w:rsid w:val="008509A2"/>
    <w:rsid w:val="0085137E"/>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85741"/>
    <w:rsid w:val="0089026F"/>
    <w:rsid w:val="0089287C"/>
    <w:rsid w:val="008933BF"/>
    <w:rsid w:val="008933D0"/>
    <w:rsid w:val="00893B8E"/>
    <w:rsid w:val="00893F53"/>
    <w:rsid w:val="00894118"/>
    <w:rsid w:val="008964C2"/>
    <w:rsid w:val="008A10C4"/>
    <w:rsid w:val="008A283B"/>
    <w:rsid w:val="008A3612"/>
    <w:rsid w:val="008A666E"/>
    <w:rsid w:val="008A7021"/>
    <w:rsid w:val="008B0248"/>
    <w:rsid w:val="008B0BF7"/>
    <w:rsid w:val="008B1CC8"/>
    <w:rsid w:val="008B6679"/>
    <w:rsid w:val="008C226D"/>
    <w:rsid w:val="008C2768"/>
    <w:rsid w:val="008C46EA"/>
    <w:rsid w:val="008C4FC7"/>
    <w:rsid w:val="008C5598"/>
    <w:rsid w:val="008D064C"/>
    <w:rsid w:val="008D1C67"/>
    <w:rsid w:val="008D2504"/>
    <w:rsid w:val="008D71C7"/>
    <w:rsid w:val="008E15B3"/>
    <w:rsid w:val="008E4596"/>
    <w:rsid w:val="008F2C9D"/>
    <w:rsid w:val="008F2D8E"/>
    <w:rsid w:val="008F2EE8"/>
    <w:rsid w:val="008F411B"/>
    <w:rsid w:val="008F4A3C"/>
    <w:rsid w:val="008F526B"/>
    <w:rsid w:val="008F5F33"/>
    <w:rsid w:val="008F6A60"/>
    <w:rsid w:val="008F72EE"/>
    <w:rsid w:val="008F752A"/>
    <w:rsid w:val="008F75F2"/>
    <w:rsid w:val="00900821"/>
    <w:rsid w:val="00902389"/>
    <w:rsid w:val="0091046A"/>
    <w:rsid w:val="009119F3"/>
    <w:rsid w:val="0091223A"/>
    <w:rsid w:val="00912542"/>
    <w:rsid w:val="009139BE"/>
    <w:rsid w:val="00915A00"/>
    <w:rsid w:val="0091755F"/>
    <w:rsid w:val="00923B8A"/>
    <w:rsid w:val="00924C9B"/>
    <w:rsid w:val="00925B9D"/>
    <w:rsid w:val="00926697"/>
    <w:rsid w:val="00926ABD"/>
    <w:rsid w:val="009313FE"/>
    <w:rsid w:val="00931A09"/>
    <w:rsid w:val="0093320F"/>
    <w:rsid w:val="00934403"/>
    <w:rsid w:val="0093483D"/>
    <w:rsid w:val="00937A02"/>
    <w:rsid w:val="00942BCB"/>
    <w:rsid w:val="00943C2F"/>
    <w:rsid w:val="00945530"/>
    <w:rsid w:val="00945B59"/>
    <w:rsid w:val="00946247"/>
    <w:rsid w:val="00947F4E"/>
    <w:rsid w:val="00950D0D"/>
    <w:rsid w:val="00950D6D"/>
    <w:rsid w:val="00955A84"/>
    <w:rsid w:val="0095745B"/>
    <w:rsid w:val="00961317"/>
    <w:rsid w:val="009667C5"/>
    <w:rsid w:val="00966A22"/>
    <w:rsid w:val="00966D47"/>
    <w:rsid w:val="009704AE"/>
    <w:rsid w:val="00970653"/>
    <w:rsid w:val="00971E7D"/>
    <w:rsid w:val="009729A1"/>
    <w:rsid w:val="00975023"/>
    <w:rsid w:val="00975BF6"/>
    <w:rsid w:val="0098162E"/>
    <w:rsid w:val="009824D2"/>
    <w:rsid w:val="00986BFD"/>
    <w:rsid w:val="009874D2"/>
    <w:rsid w:val="00992312"/>
    <w:rsid w:val="00993F62"/>
    <w:rsid w:val="0099469D"/>
    <w:rsid w:val="00995BAE"/>
    <w:rsid w:val="009B02BD"/>
    <w:rsid w:val="009B2F32"/>
    <w:rsid w:val="009B4AD3"/>
    <w:rsid w:val="009B5189"/>
    <w:rsid w:val="009B73E7"/>
    <w:rsid w:val="009B7AA1"/>
    <w:rsid w:val="009C0DED"/>
    <w:rsid w:val="009C132C"/>
    <w:rsid w:val="009C22BB"/>
    <w:rsid w:val="009C3737"/>
    <w:rsid w:val="009C386B"/>
    <w:rsid w:val="009C4435"/>
    <w:rsid w:val="009C61E9"/>
    <w:rsid w:val="009D70F2"/>
    <w:rsid w:val="009D7EF8"/>
    <w:rsid w:val="009E1C94"/>
    <w:rsid w:val="009E39E6"/>
    <w:rsid w:val="009E3A48"/>
    <w:rsid w:val="009E3B36"/>
    <w:rsid w:val="009F22D5"/>
    <w:rsid w:val="009F52A4"/>
    <w:rsid w:val="009F54CC"/>
    <w:rsid w:val="009F78B1"/>
    <w:rsid w:val="009F7AA7"/>
    <w:rsid w:val="00A00300"/>
    <w:rsid w:val="00A00D2B"/>
    <w:rsid w:val="00A0242E"/>
    <w:rsid w:val="00A0365C"/>
    <w:rsid w:val="00A04A09"/>
    <w:rsid w:val="00A079A7"/>
    <w:rsid w:val="00A10C50"/>
    <w:rsid w:val="00A10C56"/>
    <w:rsid w:val="00A15721"/>
    <w:rsid w:val="00A16D7E"/>
    <w:rsid w:val="00A16EA7"/>
    <w:rsid w:val="00A263DA"/>
    <w:rsid w:val="00A26B64"/>
    <w:rsid w:val="00A314E4"/>
    <w:rsid w:val="00A31BDA"/>
    <w:rsid w:val="00A325D2"/>
    <w:rsid w:val="00A338BA"/>
    <w:rsid w:val="00A361C2"/>
    <w:rsid w:val="00A36264"/>
    <w:rsid w:val="00A37D7F"/>
    <w:rsid w:val="00A41EA2"/>
    <w:rsid w:val="00A43984"/>
    <w:rsid w:val="00A447BD"/>
    <w:rsid w:val="00A46410"/>
    <w:rsid w:val="00A4759A"/>
    <w:rsid w:val="00A47742"/>
    <w:rsid w:val="00A53018"/>
    <w:rsid w:val="00A547C6"/>
    <w:rsid w:val="00A566AD"/>
    <w:rsid w:val="00A56957"/>
    <w:rsid w:val="00A56FDB"/>
    <w:rsid w:val="00A57688"/>
    <w:rsid w:val="00A608F2"/>
    <w:rsid w:val="00A62C2E"/>
    <w:rsid w:val="00A64FA2"/>
    <w:rsid w:val="00A6510F"/>
    <w:rsid w:val="00A65F01"/>
    <w:rsid w:val="00A67A2E"/>
    <w:rsid w:val="00A67CFC"/>
    <w:rsid w:val="00A70014"/>
    <w:rsid w:val="00A70041"/>
    <w:rsid w:val="00A73402"/>
    <w:rsid w:val="00A75CC6"/>
    <w:rsid w:val="00A80862"/>
    <w:rsid w:val="00A80D0E"/>
    <w:rsid w:val="00A8117E"/>
    <w:rsid w:val="00A825A9"/>
    <w:rsid w:val="00A82AFF"/>
    <w:rsid w:val="00A82C7C"/>
    <w:rsid w:val="00A84A94"/>
    <w:rsid w:val="00A84CFE"/>
    <w:rsid w:val="00A85364"/>
    <w:rsid w:val="00A85862"/>
    <w:rsid w:val="00A85F74"/>
    <w:rsid w:val="00A862C2"/>
    <w:rsid w:val="00A93FE5"/>
    <w:rsid w:val="00A94DDE"/>
    <w:rsid w:val="00A96EC8"/>
    <w:rsid w:val="00A97517"/>
    <w:rsid w:val="00AA474E"/>
    <w:rsid w:val="00AA683D"/>
    <w:rsid w:val="00AA6857"/>
    <w:rsid w:val="00AA6D9F"/>
    <w:rsid w:val="00AB071B"/>
    <w:rsid w:val="00AB154C"/>
    <w:rsid w:val="00AB15EC"/>
    <w:rsid w:val="00AB1AD4"/>
    <w:rsid w:val="00AB5346"/>
    <w:rsid w:val="00AB748D"/>
    <w:rsid w:val="00AC3D2F"/>
    <w:rsid w:val="00AC4477"/>
    <w:rsid w:val="00AC5037"/>
    <w:rsid w:val="00AC557D"/>
    <w:rsid w:val="00AC7163"/>
    <w:rsid w:val="00AD1336"/>
    <w:rsid w:val="00AD1DAA"/>
    <w:rsid w:val="00AD2BFC"/>
    <w:rsid w:val="00AE5196"/>
    <w:rsid w:val="00AE5E59"/>
    <w:rsid w:val="00AE5EFD"/>
    <w:rsid w:val="00AF0E59"/>
    <w:rsid w:val="00AF15E6"/>
    <w:rsid w:val="00AF1E23"/>
    <w:rsid w:val="00AF20C0"/>
    <w:rsid w:val="00AF34EC"/>
    <w:rsid w:val="00AF5E6C"/>
    <w:rsid w:val="00AF7F81"/>
    <w:rsid w:val="00B0051C"/>
    <w:rsid w:val="00B01AFF"/>
    <w:rsid w:val="00B020A8"/>
    <w:rsid w:val="00B03225"/>
    <w:rsid w:val="00B05CC7"/>
    <w:rsid w:val="00B06157"/>
    <w:rsid w:val="00B11AFD"/>
    <w:rsid w:val="00B128EA"/>
    <w:rsid w:val="00B161FF"/>
    <w:rsid w:val="00B16A63"/>
    <w:rsid w:val="00B205C1"/>
    <w:rsid w:val="00B23864"/>
    <w:rsid w:val="00B27E39"/>
    <w:rsid w:val="00B312D7"/>
    <w:rsid w:val="00B3255F"/>
    <w:rsid w:val="00B350D8"/>
    <w:rsid w:val="00B36E0F"/>
    <w:rsid w:val="00B37D47"/>
    <w:rsid w:val="00B41D2B"/>
    <w:rsid w:val="00B42368"/>
    <w:rsid w:val="00B463F7"/>
    <w:rsid w:val="00B51B5E"/>
    <w:rsid w:val="00B550AF"/>
    <w:rsid w:val="00B56B27"/>
    <w:rsid w:val="00B60744"/>
    <w:rsid w:val="00B60CC9"/>
    <w:rsid w:val="00B60D23"/>
    <w:rsid w:val="00B6162E"/>
    <w:rsid w:val="00B6313F"/>
    <w:rsid w:val="00B66E00"/>
    <w:rsid w:val="00B67AFC"/>
    <w:rsid w:val="00B72360"/>
    <w:rsid w:val="00B727B3"/>
    <w:rsid w:val="00B74E0A"/>
    <w:rsid w:val="00B76763"/>
    <w:rsid w:val="00B7732B"/>
    <w:rsid w:val="00B77627"/>
    <w:rsid w:val="00B77962"/>
    <w:rsid w:val="00B81333"/>
    <w:rsid w:val="00B820B2"/>
    <w:rsid w:val="00B83489"/>
    <w:rsid w:val="00B85EB1"/>
    <w:rsid w:val="00B86C37"/>
    <w:rsid w:val="00B870B3"/>
    <w:rsid w:val="00B879F0"/>
    <w:rsid w:val="00B914C7"/>
    <w:rsid w:val="00B92020"/>
    <w:rsid w:val="00B92A3C"/>
    <w:rsid w:val="00B934FA"/>
    <w:rsid w:val="00B945F1"/>
    <w:rsid w:val="00B967CC"/>
    <w:rsid w:val="00B96F6B"/>
    <w:rsid w:val="00BA26AD"/>
    <w:rsid w:val="00BA69C5"/>
    <w:rsid w:val="00BB00BF"/>
    <w:rsid w:val="00BB2E37"/>
    <w:rsid w:val="00BB2FC0"/>
    <w:rsid w:val="00BB4E56"/>
    <w:rsid w:val="00BB6A73"/>
    <w:rsid w:val="00BC06FA"/>
    <w:rsid w:val="00BC0F3F"/>
    <w:rsid w:val="00BC191A"/>
    <w:rsid w:val="00BC25AA"/>
    <w:rsid w:val="00BC2D93"/>
    <w:rsid w:val="00BC5145"/>
    <w:rsid w:val="00BC7F92"/>
    <w:rsid w:val="00BD272A"/>
    <w:rsid w:val="00BD4B6C"/>
    <w:rsid w:val="00BD5594"/>
    <w:rsid w:val="00BD56BE"/>
    <w:rsid w:val="00BD67A8"/>
    <w:rsid w:val="00BD756C"/>
    <w:rsid w:val="00BE08F8"/>
    <w:rsid w:val="00BE2690"/>
    <w:rsid w:val="00BE30E1"/>
    <w:rsid w:val="00BE5029"/>
    <w:rsid w:val="00BE70A6"/>
    <w:rsid w:val="00BF10EE"/>
    <w:rsid w:val="00BF162B"/>
    <w:rsid w:val="00C0038C"/>
    <w:rsid w:val="00C022E3"/>
    <w:rsid w:val="00C051D9"/>
    <w:rsid w:val="00C05723"/>
    <w:rsid w:val="00C16E19"/>
    <w:rsid w:val="00C23A50"/>
    <w:rsid w:val="00C24480"/>
    <w:rsid w:val="00C251D0"/>
    <w:rsid w:val="00C25968"/>
    <w:rsid w:val="00C26165"/>
    <w:rsid w:val="00C26C7A"/>
    <w:rsid w:val="00C332D6"/>
    <w:rsid w:val="00C33B19"/>
    <w:rsid w:val="00C358B6"/>
    <w:rsid w:val="00C37CBE"/>
    <w:rsid w:val="00C440B5"/>
    <w:rsid w:val="00C450BC"/>
    <w:rsid w:val="00C469EF"/>
    <w:rsid w:val="00C4712D"/>
    <w:rsid w:val="00C501B7"/>
    <w:rsid w:val="00C50297"/>
    <w:rsid w:val="00C50E6A"/>
    <w:rsid w:val="00C5122A"/>
    <w:rsid w:val="00C515EE"/>
    <w:rsid w:val="00C538A9"/>
    <w:rsid w:val="00C53A02"/>
    <w:rsid w:val="00C563E8"/>
    <w:rsid w:val="00C637FC"/>
    <w:rsid w:val="00C6515A"/>
    <w:rsid w:val="00C674C1"/>
    <w:rsid w:val="00C71965"/>
    <w:rsid w:val="00C71A40"/>
    <w:rsid w:val="00C7215F"/>
    <w:rsid w:val="00C72AEB"/>
    <w:rsid w:val="00C732F1"/>
    <w:rsid w:val="00C74658"/>
    <w:rsid w:val="00C81325"/>
    <w:rsid w:val="00C81DE8"/>
    <w:rsid w:val="00C81F0B"/>
    <w:rsid w:val="00C84DE5"/>
    <w:rsid w:val="00C90E7A"/>
    <w:rsid w:val="00C914EB"/>
    <w:rsid w:val="00C93088"/>
    <w:rsid w:val="00C94354"/>
    <w:rsid w:val="00C94F55"/>
    <w:rsid w:val="00C95492"/>
    <w:rsid w:val="00C957FF"/>
    <w:rsid w:val="00C968DB"/>
    <w:rsid w:val="00CA2568"/>
    <w:rsid w:val="00CA2D0B"/>
    <w:rsid w:val="00CA353B"/>
    <w:rsid w:val="00CA5375"/>
    <w:rsid w:val="00CA75E9"/>
    <w:rsid w:val="00CA7D62"/>
    <w:rsid w:val="00CB07A8"/>
    <w:rsid w:val="00CB1778"/>
    <w:rsid w:val="00CB75D8"/>
    <w:rsid w:val="00CC0841"/>
    <w:rsid w:val="00CC0DA7"/>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2D77"/>
    <w:rsid w:val="00CE4EF1"/>
    <w:rsid w:val="00CE5B95"/>
    <w:rsid w:val="00CE6E8A"/>
    <w:rsid w:val="00CF008F"/>
    <w:rsid w:val="00CF1A35"/>
    <w:rsid w:val="00CF3B80"/>
    <w:rsid w:val="00CF55A5"/>
    <w:rsid w:val="00D00814"/>
    <w:rsid w:val="00D023B0"/>
    <w:rsid w:val="00D02606"/>
    <w:rsid w:val="00D057A7"/>
    <w:rsid w:val="00D069A2"/>
    <w:rsid w:val="00D076AC"/>
    <w:rsid w:val="00D131A2"/>
    <w:rsid w:val="00D1435C"/>
    <w:rsid w:val="00D16E04"/>
    <w:rsid w:val="00D24611"/>
    <w:rsid w:val="00D24E54"/>
    <w:rsid w:val="00D2631D"/>
    <w:rsid w:val="00D26DA2"/>
    <w:rsid w:val="00D33604"/>
    <w:rsid w:val="00D34962"/>
    <w:rsid w:val="00D34983"/>
    <w:rsid w:val="00D361C7"/>
    <w:rsid w:val="00D36D8B"/>
    <w:rsid w:val="00D37B08"/>
    <w:rsid w:val="00D40BE0"/>
    <w:rsid w:val="00D437FF"/>
    <w:rsid w:val="00D44399"/>
    <w:rsid w:val="00D45E6D"/>
    <w:rsid w:val="00D50457"/>
    <w:rsid w:val="00D504AD"/>
    <w:rsid w:val="00D5130C"/>
    <w:rsid w:val="00D55543"/>
    <w:rsid w:val="00D5643E"/>
    <w:rsid w:val="00D5688D"/>
    <w:rsid w:val="00D61324"/>
    <w:rsid w:val="00D61BDE"/>
    <w:rsid w:val="00D62265"/>
    <w:rsid w:val="00D64F9A"/>
    <w:rsid w:val="00D65925"/>
    <w:rsid w:val="00D659FE"/>
    <w:rsid w:val="00D666A6"/>
    <w:rsid w:val="00D66F5E"/>
    <w:rsid w:val="00D6703A"/>
    <w:rsid w:val="00D67D8F"/>
    <w:rsid w:val="00D73CAA"/>
    <w:rsid w:val="00D7646E"/>
    <w:rsid w:val="00D77000"/>
    <w:rsid w:val="00D8512E"/>
    <w:rsid w:val="00D866AC"/>
    <w:rsid w:val="00D87847"/>
    <w:rsid w:val="00D90B70"/>
    <w:rsid w:val="00D914A7"/>
    <w:rsid w:val="00D93222"/>
    <w:rsid w:val="00DA045C"/>
    <w:rsid w:val="00DA1E58"/>
    <w:rsid w:val="00DA2B7A"/>
    <w:rsid w:val="00DA3B94"/>
    <w:rsid w:val="00DB2BF2"/>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26C1"/>
    <w:rsid w:val="00DE4B6F"/>
    <w:rsid w:val="00DE4EF2"/>
    <w:rsid w:val="00DE4F9E"/>
    <w:rsid w:val="00DE6565"/>
    <w:rsid w:val="00DE6D13"/>
    <w:rsid w:val="00DE7E9D"/>
    <w:rsid w:val="00DF1194"/>
    <w:rsid w:val="00DF2C0E"/>
    <w:rsid w:val="00DF521A"/>
    <w:rsid w:val="00E00F02"/>
    <w:rsid w:val="00E031CC"/>
    <w:rsid w:val="00E046AC"/>
    <w:rsid w:val="00E058A4"/>
    <w:rsid w:val="00E06FFB"/>
    <w:rsid w:val="00E0764A"/>
    <w:rsid w:val="00E14609"/>
    <w:rsid w:val="00E2008F"/>
    <w:rsid w:val="00E22278"/>
    <w:rsid w:val="00E23D62"/>
    <w:rsid w:val="00E248DE"/>
    <w:rsid w:val="00E256E5"/>
    <w:rsid w:val="00E27278"/>
    <w:rsid w:val="00E27582"/>
    <w:rsid w:val="00E30155"/>
    <w:rsid w:val="00E318E5"/>
    <w:rsid w:val="00E327FB"/>
    <w:rsid w:val="00E331BD"/>
    <w:rsid w:val="00E34C87"/>
    <w:rsid w:val="00E35019"/>
    <w:rsid w:val="00E375C0"/>
    <w:rsid w:val="00E40D33"/>
    <w:rsid w:val="00E43641"/>
    <w:rsid w:val="00E437A8"/>
    <w:rsid w:val="00E45E67"/>
    <w:rsid w:val="00E45FE1"/>
    <w:rsid w:val="00E470CF"/>
    <w:rsid w:val="00E476F0"/>
    <w:rsid w:val="00E5020F"/>
    <w:rsid w:val="00E505E4"/>
    <w:rsid w:val="00E547BB"/>
    <w:rsid w:val="00E55D65"/>
    <w:rsid w:val="00E560C7"/>
    <w:rsid w:val="00E56FBD"/>
    <w:rsid w:val="00E60978"/>
    <w:rsid w:val="00E62597"/>
    <w:rsid w:val="00E63258"/>
    <w:rsid w:val="00E6658E"/>
    <w:rsid w:val="00E66C7D"/>
    <w:rsid w:val="00E710F7"/>
    <w:rsid w:val="00E71327"/>
    <w:rsid w:val="00E71C96"/>
    <w:rsid w:val="00E71F29"/>
    <w:rsid w:val="00E72A3A"/>
    <w:rsid w:val="00E731BD"/>
    <w:rsid w:val="00E7515D"/>
    <w:rsid w:val="00E8203D"/>
    <w:rsid w:val="00E82609"/>
    <w:rsid w:val="00E82E79"/>
    <w:rsid w:val="00E84C3F"/>
    <w:rsid w:val="00E91FE1"/>
    <w:rsid w:val="00E921AD"/>
    <w:rsid w:val="00E95292"/>
    <w:rsid w:val="00E97245"/>
    <w:rsid w:val="00E976C8"/>
    <w:rsid w:val="00E97F2C"/>
    <w:rsid w:val="00EA2A66"/>
    <w:rsid w:val="00EA2B49"/>
    <w:rsid w:val="00EA3883"/>
    <w:rsid w:val="00EA5E95"/>
    <w:rsid w:val="00EC0871"/>
    <w:rsid w:val="00EC1718"/>
    <w:rsid w:val="00EC2AE2"/>
    <w:rsid w:val="00EC6AA8"/>
    <w:rsid w:val="00ED3C4C"/>
    <w:rsid w:val="00ED46A2"/>
    <w:rsid w:val="00ED4954"/>
    <w:rsid w:val="00ED6638"/>
    <w:rsid w:val="00ED6D26"/>
    <w:rsid w:val="00ED7AD6"/>
    <w:rsid w:val="00EE0943"/>
    <w:rsid w:val="00EE0B2C"/>
    <w:rsid w:val="00EE2751"/>
    <w:rsid w:val="00EE33A2"/>
    <w:rsid w:val="00EE3497"/>
    <w:rsid w:val="00EE426F"/>
    <w:rsid w:val="00EE74DC"/>
    <w:rsid w:val="00EF291C"/>
    <w:rsid w:val="00EF3ED8"/>
    <w:rsid w:val="00EF4547"/>
    <w:rsid w:val="00F00240"/>
    <w:rsid w:val="00F014F5"/>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64E"/>
    <w:rsid w:val="00F32BCA"/>
    <w:rsid w:val="00F33194"/>
    <w:rsid w:val="00F36351"/>
    <w:rsid w:val="00F36D1A"/>
    <w:rsid w:val="00F40B40"/>
    <w:rsid w:val="00F433A6"/>
    <w:rsid w:val="00F438E8"/>
    <w:rsid w:val="00F459CF"/>
    <w:rsid w:val="00F53705"/>
    <w:rsid w:val="00F54568"/>
    <w:rsid w:val="00F556D7"/>
    <w:rsid w:val="00F55FAF"/>
    <w:rsid w:val="00F573AF"/>
    <w:rsid w:val="00F62E6B"/>
    <w:rsid w:val="00F63866"/>
    <w:rsid w:val="00F64799"/>
    <w:rsid w:val="00F67129"/>
    <w:rsid w:val="00F67A1C"/>
    <w:rsid w:val="00F70054"/>
    <w:rsid w:val="00F70804"/>
    <w:rsid w:val="00F71002"/>
    <w:rsid w:val="00F7115C"/>
    <w:rsid w:val="00F7159E"/>
    <w:rsid w:val="00F72C64"/>
    <w:rsid w:val="00F734DA"/>
    <w:rsid w:val="00F73898"/>
    <w:rsid w:val="00F742EE"/>
    <w:rsid w:val="00F77743"/>
    <w:rsid w:val="00F81F44"/>
    <w:rsid w:val="00F82C5B"/>
    <w:rsid w:val="00F8555F"/>
    <w:rsid w:val="00F86CC8"/>
    <w:rsid w:val="00F9190E"/>
    <w:rsid w:val="00F91FFE"/>
    <w:rsid w:val="00F94950"/>
    <w:rsid w:val="00F95E13"/>
    <w:rsid w:val="00FA10E6"/>
    <w:rsid w:val="00FA1BA9"/>
    <w:rsid w:val="00FA1BCC"/>
    <w:rsid w:val="00FA29B2"/>
    <w:rsid w:val="00FA3341"/>
    <w:rsid w:val="00FA5910"/>
    <w:rsid w:val="00FA68A6"/>
    <w:rsid w:val="00FB1612"/>
    <w:rsid w:val="00FB1F07"/>
    <w:rsid w:val="00FB3E3C"/>
    <w:rsid w:val="00FB6E81"/>
    <w:rsid w:val="00FB6F47"/>
    <w:rsid w:val="00FC07CD"/>
    <w:rsid w:val="00FC12F3"/>
    <w:rsid w:val="00FC1A96"/>
    <w:rsid w:val="00FC20A8"/>
    <w:rsid w:val="00FC2DB7"/>
    <w:rsid w:val="00FC2DE5"/>
    <w:rsid w:val="00FC3168"/>
    <w:rsid w:val="00FC708E"/>
    <w:rsid w:val="00FD00B2"/>
    <w:rsid w:val="00FD022A"/>
    <w:rsid w:val="00FD0BCE"/>
    <w:rsid w:val="00FD0F18"/>
    <w:rsid w:val="00FD1342"/>
    <w:rsid w:val="00FD223F"/>
    <w:rsid w:val="00FD37BB"/>
    <w:rsid w:val="00FE00CD"/>
    <w:rsid w:val="00FE016D"/>
    <w:rsid w:val="00FE03E0"/>
    <w:rsid w:val="00FE5C0A"/>
    <w:rsid w:val="00FE6533"/>
    <w:rsid w:val="00FF09E0"/>
    <w:rsid w:val="00FF0DC2"/>
    <w:rsid w:val="00FF151F"/>
    <w:rsid w:val="00FF1E9C"/>
    <w:rsid w:val="00FF49E3"/>
    <w:rsid w:val="00FF7143"/>
    <w:rsid w:val="091708C8"/>
    <w:rsid w:val="33589A86"/>
    <w:rsid w:val="494902F9"/>
    <w:rsid w:val="50343AFC"/>
    <w:rsid w:val="5964F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073B490C-ACF9-42D0-9D49-556BE22D2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0"/>
    <w:qFormat/>
    <w:locked/>
    <w:rsid w:val="0050500E"/>
    <w:rPr>
      <w:rFonts w:ascii="Times New Roman" w:hAnsi="Times New Roman"/>
      <w:lang w:val="en-GB" w:eastAsia="en-US"/>
    </w:rPr>
  </w:style>
  <w:style w:type="character" w:customStyle="1" w:styleId="EditorsNoteCharChar">
    <w:name w:val="Editor's Note Char Char"/>
    <w:link w:val="EditorsNote"/>
    <w:qFormat/>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TF0">
    <w:name w:val="TF (文字)"/>
    <w:rsid w:val="000F7757"/>
    <w:rPr>
      <w:rFonts w:ascii="Arial" w:hAnsi="Arial"/>
      <w:b/>
      <w:lang w:val="en-GB" w:eastAsia="en-US"/>
    </w:rPr>
  </w:style>
  <w:style w:type="numbering" w:customStyle="1" w:styleId="NoList1">
    <w:name w:val="No List1"/>
    <w:next w:val="NoList"/>
    <w:uiPriority w:val="99"/>
    <w:semiHidden/>
    <w:unhideWhenUsed/>
    <w:rsid w:val="00A0242E"/>
  </w:style>
  <w:style w:type="paragraph" w:customStyle="1" w:styleId="B1">
    <w:name w:val="B1+"/>
    <w:basedOn w:val="B10"/>
    <w:link w:val="B1Car"/>
    <w:rsid w:val="00A0242E"/>
    <w:pPr>
      <w:numPr>
        <w:numId w:val="26"/>
      </w:numPr>
      <w:overflowPunct w:val="0"/>
      <w:autoSpaceDE w:val="0"/>
      <w:autoSpaceDN w:val="0"/>
      <w:adjustRightInd w:val="0"/>
      <w:textAlignment w:val="baseline"/>
    </w:pPr>
    <w:rPr>
      <w:rFonts w:eastAsia="Times New Roman"/>
      <w:lang w:val="x-none"/>
    </w:rPr>
  </w:style>
  <w:style w:type="character" w:customStyle="1" w:styleId="BalloonTextChar">
    <w:name w:val="Balloon Text Char"/>
    <w:link w:val="BalloonText"/>
    <w:rsid w:val="00A0242E"/>
    <w:rPr>
      <w:rFonts w:ascii="Tahoma" w:hAnsi="Tahoma" w:cs="Tahoma"/>
      <w:sz w:val="16"/>
      <w:szCs w:val="16"/>
      <w:lang w:val="en-GB" w:eastAsia="en-US"/>
    </w:rPr>
  </w:style>
  <w:style w:type="table" w:styleId="TableGrid">
    <w:name w:val="Table Grid"/>
    <w:basedOn w:val="TableNormal"/>
    <w:rsid w:val="00A0242E"/>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0242E"/>
    <w:rPr>
      <w:rFonts w:ascii="Times New Roman" w:hAnsi="Times New Roman"/>
      <w:sz w:val="16"/>
      <w:lang w:val="en-GB" w:eastAsia="en-US"/>
    </w:rPr>
  </w:style>
  <w:style w:type="paragraph" w:customStyle="1" w:styleId="FL">
    <w:name w:val="FL"/>
    <w:basedOn w:val="Normal"/>
    <w:rsid w:val="00A0242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A0242E"/>
    <w:rPr>
      <w:rFonts w:ascii="Times New Roman" w:eastAsia="Times New Roman" w:hAnsi="Times New Roman"/>
      <w:lang w:val="x-none" w:eastAsia="en-US"/>
    </w:rPr>
  </w:style>
  <w:style w:type="character" w:styleId="PlaceholderText">
    <w:name w:val="Placeholder Text"/>
    <w:uiPriority w:val="99"/>
    <w:semiHidden/>
    <w:rsid w:val="00A0242E"/>
    <w:rPr>
      <w:color w:val="808080"/>
    </w:rPr>
  </w:style>
  <w:style w:type="paragraph" w:styleId="Title">
    <w:name w:val="Title"/>
    <w:basedOn w:val="Normal"/>
    <w:next w:val="Normal"/>
    <w:link w:val="TitleChar"/>
    <w:qFormat/>
    <w:rsid w:val="00A0242E"/>
    <w:pPr>
      <w:overflowPunct w:val="0"/>
      <w:autoSpaceDE w:val="0"/>
      <w:autoSpaceDN w:val="0"/>
      <w:adjustRightInd w:val="0"/>
      <w:spacing w:after="0"/>
      <w:contextualSpacing/>
      <w:textAlignment w:val="baseline"/>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A0242E"/>
    <w:rPr>
      <w:rFonts w:ascii="Calibri Light" w:eastAsia="Times New Roman"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0242E"/>
    <w:rPr>
      <w:rFonts w:ascii="Arial" w:hAnsi="Arial"/>
      <w:sz w:val="32"/>
      <w:lang w:val="en-GB" w:eastAsia="en-US"/>
    </w:rPr>
  </w:style>
  <w:style w:type="character" w:customStyle="1" w:styleId="Heading3Char">
    <w:name w:val="Heading 3 Char"/>
    <w:aliases w:val="h3 Char"/>
    <w:link w:val="Heading3"/>
    <w:rsid w:val="00A0242E"/>
    <w:rPr>
      <w:rFonts w:ascii="Arial" w:hAnsi="Arial"/>
      <w:sz w:val="28"/>
      <w:lang w:val="en-GB" w:eastAsia="en-US"/>
    </w:rPr>
  </w:style>
  <w:style w:type="character" w:customStyle="1" w:styleId="EXChar">
    <w:name w:val="EX Char"/>
    <w:link w:val="EX"/>
    <w:locked/>
    <w:rsid w:val="00A0242E"/>
    <w:rPr>
      <w:rFonts w:ascii="Times New Roman" w:hAnsi="Times New Roman"/>
      <w:lang w:val="en-GB" w:eastAsia="en-US"/>
    </w:rPr>
  </w:style>
  <w:style w:type="character" w:customStyle="1" w:styleId="ENChar">
    <w:name w:val="EN Char"/>
    <w:aliases w:val="Editor's Note Char1,Editor's Note Char"/>
    <w:locked/>
    <w:rsid w:val="00A0242E"/>
    <w:rPr>
      <w:color w:val="FF0000"/>
      <w:lang w:val="x-none" w:eastAsia="en-US"/>
    </w:rPr>
  </w:style>
  <w:style w:type="character" w:customStyle="1" w:styleId="NOZchn">
    <w:name w:val="NO Zchn"/>
    <w:rsid w:val="00A0242E"/>
    <w:rPr>
      <w:rFonts w:ascii="Times New Roman" w:hAnsi="Times New Roman"/>
      <w:lang w:val="en-GB" w:eastAsia="en-US"/>
    </w:rPr>
  </w:style>
  <w:style w:type="paragraph" w:styleId="BodyText">
    <w:name w:val="Body Text"/>
    <w:basedOn w:val="Normal"/>
    <w:link w:val="BodyTextChar"/>
    <w:unhideWhenUsed/>
    <w:rsid w:val="00A0242E"/>
    <w:pPr>
      <w:spacing w:after="0"/>
      <w:jc w:val="both"/>
    </w:pPr>
    <w:rPr>
      <w:rFonts w:ascii="Arial" w:eastAsia="Times New Roman" w:hAnsi="Arial"/>
      <w:sz w:val="22"/>
    </w:rPr>
  </w:style>
  <w:style w:type="character" w:customStyle="1" w:styleId="BodyTextChar">
    <w:name w:val="Body Text Char"/>
    <w:basedOn w:val="DefaultParagraphFont"/>
    <w:link w:val="BodyText"/>
    <w:rsid w:val="00A0242E"/>
    <w:rPr>
      <w:rFonts w:ascii="Arial" w:eastAsia="Times New Roman" w:hAnsi="Arial"/>
      <w:sz w:val="22"/>
      <w:lang w:val="en-GB" w:eastAsia="en-US"/>
    </w:rPr>
  </w:style>
  <w:style w:type="paragraph" w:styleId="Caption">
    <w:name w:val="caption"/>
    <w:basedOn w:val="Normal"/>
    <w:next w:val="Normal"/>
    <w:unhideWhenUsed/>
    <w:qFormat/>
    <w:rsid w:val="00A0242E"/>
    <w:rPr>
      <w:b/>
      <w:bCs/>
    </w:rPr>
  </w:style>
  <w:style w:type="character" w:customStyle="1" w:styleId="Heading1Char">
    <w:name w:val="Heading 1 Char"/>
    <w:link w:val="Heading1"/>
    <w:rsid w:val="00A0242E"/>
    <w:rPr>
      <w:rFonts w:ascii="Arial" w:hAnsi="Arial"/>
      <w:sz w:val="36"/>
      <w:lang w:val="en-GB" w:eastAsia="en-US"/>
    </w:rPr>
  </w:style>
  <w:style w:type="character" w:customStyle="1" w:styleId="Heading8Char">
    <w:name w:val="Heading 8 Char"/>
    <w:link w:val="Heading8"/>
    <w:rsid w:val="00A0242E"/>
    <w:rPr>
      <w:rFonts w:ascii="Arial" w:hAnsi="Arial"/>
      <w:sz w:val="36"/>
      <w:lang w:val="en-GB" w:eastAsia="en-US"/>
    </w:rPr>
  </w:style>
  <w:style w:type="character" w:customStyle="1" w:styleId="normaltextrun">
    <w:name w:val="normaltextrun"/>
    <w:basedOn w:val="DefaultParagraphFont"/>
    <w:rsid w:val="00A02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 w:id="198962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ADQ376F6HWTR-1074192144-3315</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https://ericsson.sharepoint.com/sites/SRT/3GPP/_layouts/15/DocIdRedir.aspx?ID=ADQ376F6HWTR-1074192144-3315</Url>
      <Description>ADQ376F6HWTR-1074192144-3315</Description>
    </_dlc_DocIdUrl>
    <TaxCatchAllLabel xmlns="d8762117-8292-4133-b1c7-eab5c6487cfd" xsi:nil="true"/>
  </documentManagement>
</p:properties>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2.xml><?xml version="1.0" encoding="utf-8"?>
<ds:datastoreItem xmlns:ds="http://schemas.openxmlformats.org/officeDocument/2006/customXml" ds:itemID="{07D9F518-DC21-4EA4-9BA1-E15FF147CB29}"/>
</file>

<file path=customXml/itemProps3.xml><?xml version="1.0" encoding="utf-8"?>
<ds:datastoreItem xmlns:ds="http://schemas.openxmlformats.org/officeDocument/2006/customXml" ds:itemID="{43FFB199-3878-478C-A9E6-37F0D6D31F32}"/>
</file>

<file path=customXml/itemProps4.xml><?xml version="1.0" encoding="utf-8"?>
<ds:datastoreItem xmlns:ds="http://schemas.openxmlformats.org/officeDocument/2006/customXml" ds:itemID="{5B783D48-0CE2-4E26-B493-139A8B4627C7}"/>
</file>

<file path=customXml/itemProps5.xml><?xml version="1.0" encoding="utf-8"?>
<ds:datastoreItem xmlns:ds="http://schemas.openxmlformats.org/officeDocument/2006/customXml" ds:itemID="{CAB24C73-4D76-4BB7-8353-3A76CC0F6763}"/>
</file>

<file path=customXml/itemProps6.xml><?xml version="1.0" encoding="utf-8"?>
<ds:datastoreItem xmlns:ds="http://schemas.openxmlformats.org/officeDocument/2006/customXml" ds:itemID="{1457A64D-EE5C-4577-B419-BA8D161D80AB}"/>
</file>

<file path=docProps/app.xml><?xml version="1.0" encoding="utf-8"?>
<Properties xmlns="http://schemas.openxmlformats.org/officeDocument/2006/extended-properties" xmlns:vt="http://schemas.openxmlformats.org/officeDocument/2006/docPropsVTypes">
  <Template>Normal.dotm</Template>
  <TotalTime>8</TotalTime>
  <Pages>8</Pages>
  <Words>1784</Words>
  <Characters>14458</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Vesa L</cp:lastModifiedBy>
  <cp:revision>6</cp:revision>
  <dcterms:created xsi:type="dcterms:W3CDTF">2022-02-07T12:15:00Z</dcterms:created>
  <dcterms:modified xsi:type="dcterms:W3CDTF">2022-02-07T12:23:00Z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eebaefb6-6e7d-4ef4-b83c-01d50479e768</vt:lpwstr>
  </property>
  <property fmtid="{D5CDD505-2E9C-101B-9397-08002B2CF9AE}" pid="12" name="EriCOLLProjects">
    <vt:lpwstr/>
  </property>
</Properties>
</file>