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3B40F" w14:textId="7D2A9262" w:rsidR="00D16710" w:rsidRDefault="00E23148">
      <w:pPr>
        <w:pStyle w:val="CRCoverPage"/>
        <w:tabs>
          <w:tab w:val="right" w:pos="9639"/>
        </w:tabs>
        <w:spacing w:after="0"/>
        <w:rPr>
          <w:b/>
          <w:i/>
          <w:noProof/>
          <w:sz w:val="28"/>
        </w:rPr>
      </w:pPr>
      <w:r>
        <w:rPr>
          <w:b/>
          <w:noProof/>
          <w:sz w:val="24"/>
        </w:rPr>
        <w:t>3GPP TSG-SA3 Meeting #10</w:t>
      </w:r>
      <w:r w:rsidR="00B6239C">
        <w:rPr>
          <w:b/>
          <w:noProof/>
          <w:sz w:val="24"/>
        </w:rPr>
        <w:t>5</w:t>
      </w:r>
      <w:r>
        <w:rPr>
          <w:b/>
          <w:noProof/>
          <w:sz w:val="24"/>
        </w:rPr>
        <w:t>e</w:t>
      </w:r>
      <w:r>
        <w:rPr>
          <w:b/>
          <w:i/>
          <w:noProof/>
          <w:sz w:val="28"/>
        </w:rPr>
        <w:tab/>
        <w:t>S3-</w:t>
      </w:r>
      <w:r w:rsidR="00B6239C">
        <w:rPr>
          <w:b/>
          <w:i/>
          <w:noProof/>
          <w:sz w:val="28"/>
        </w:rPr>
        <w:t>21</w:t>
      </w:r>
      <w:r w:rsidR="007203D6">
        <w:rPr>
          <w:b/>
          <w:i/>
          <w:noProof/>
          <w:sz w:val="28"/>
        </w:rPr>
        <w:t>446</w:t>
      </w:r>
      <w:r w:rsidR="00C16CCB">
        <w:rPr>
          <w:b/>
          <w:i/>
          <w:noProof/>
          <w:sz w:val="28"/>
        </w:rPr>
        <w:t>3</w:t>
      </w:r>
    </w:p>
    <w:p w14:paraId="37EF6BE8" w14:textId="240AF4A7" w:rsidR="00D16710" w:rsidRDefault="00E23148">
      <w:pPr>
        <w:pStyle w:val="CRCoverPage"/>
        <w:outlineLvl w:val="0"/>
        <w:rPr>
          <w:b/>
          <w:noProof/>
          <w:sz w:val="24"/>
        </w:rPr>
      </w:pPr>
      <w:r>
        <w:rPr>
          <w:b/>
          <w:sz w:val="24"/>
        </w:rPr>
        <w:t xml:space="preserve">e-meeting, </w:t>
      </w:r>
      <w:r w:rsidR="00B6239C">
        <w:rPr>
          <w:b/>
          <w:sz w:val="24"/>
        </w:rPr>
        <w:t>8</w:t>
      </w:r>
      <w:r>
        <w:rPr>
          <w:b/>
          <w:sz w:val="24"/>
        </w:rPr>
        <w:t xml:space="preserve"> - </w:t>
      </w:r>
      <w:r w:rsidR="00B6239C">
        <w:rPr>
          <w:b/>
          <w:sz w:val="24"/>
        </w:rPr>
        <w:t>19</w:t>
      </w:r>
      <w:r>
        <w:rPr>
          <w:b/>
          <w:sz w:val="24"/>
        </w:rPr>
        <w:t xml:space="preserve"> </w:t>
      </w:r>
      <w:r w:rsidR="00B6239C">
        <w:rPr>
          <w:b/>
          <w:sz w:val="24"/>
        </w:rPr>
        <w:t>Nov</w:t>
      </w:r>
      <w:r>
        <w:rPr>
          <w:b/>
          <w:sz w:val="24"/>
        </w:rPr>
        <w: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F0841">
        <w:rPr>
          <w:noProof/>
        </w:rPr>
        <w:t>merger of S3-21392</w:t>
      </w:r>
      <w:r w:rsidR="005F0841">
        <w:rPr>
          <w:noProof/>
        </w:rPr>
        <w:t>3</w:t>
      </w:r>
      <w:r w:rsidR="005F0841">
        <w:rPr>
          <w:noProof/>
        </w:rPr>
        <w:t>, S3-21412</w:t>
      </w:r>
      <w:r w:rsidR="007A7F6E">
        <w:rPr>
          <w:noProof/>
        </w:rPr>
        <w:t>5</w:t>
      </w:r>
      <w:bookmarkStart w:id="0" w:name="_GoBack"/>
      <w:bookmarkEnd w:id="0"/>
      <w:r w:rsidR="005F0841">
        <w:rPr>
          <w:noProof/>
        </w:rPr>
        <w:t>, S3-21416</w:t>
      </w:r>
      <w:r w:rsidR="007A7F6E">
        <w:rPr>
          <w:noProof/>
        </w:rPr>
        <w:t>1</w:t>
      </w:r>
    </w:p>
    <w:p w14:paraId="770B6F8E" w14:textId="77777777" w:rsidR="00D16710" w:rsidRDefault="00D16710">
      <w:pPr>
        <w:keepNext/>
        <w:pBdr>
          <w:bottom w:val="single" w:sz="4" w:space="1" w:color="auto"/>
        </w:pBdr>
        <w:tabs>
          <w:tab w:val="right" w:pos="9639"/>
        </w:tabs>
        <w:outlineLvl w:val="0"/>
        <w:rPr>
          <w:rFonts w:ascii="Arial" w:hAnsi="Arial" w:cs="Arial"/>
          <w:b/>
          <w:sz w:val="24"/>
        </w:rPr>
      </w:pPr>
    </w:p>
    <w:p w14:paraId="0CC39758" w14:textId="43871DDF" w:rsidR="00D16710" w:rsidRDefault="00E23148">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r w:rsidR="00D41CD5">
        <w:rPr>
          <w:rFonts w:ascii="Arial" w:hAnsi="Arial"/>
          <w:b/>
          <w:lang w:val="en-US"/>
        </w:rPr>
        <w:t>, Lenovo, Motorola Mobility, Qualcomm</w:t>
      </w:r>
      <w:r w:rsidR="00F85A48">
        <w:rPr>
          <w:rFonts w:ascii="Arial" w:hAnsi="Arial"/>
          <w:b/>
          <w:lang w:val="en-US"/>
        </w:rPr>
        <w:t>, Interdigital</w:t>
      </w:r>
    </w:p>
    <w:p w14:paraId="4691CF14" w14:textId="73167F97" w:rsidR="00D16710" w:rsidRDefault="00E23148">
      <w:pPr>
        <w:keepNext/>
        <w:tabs>
          <w:tab w:val="left" w:pos="2127"/>
        </w:tabs>
        <w:spacing w:after="0"/>
        <w:ind w:left="2126" w:hanging="2126"/>
        <w:outlineLvl w:val="0"/>
        <w:rPr>
          <w:rFonts w:ascii="Arial" w:hAnsi="Arial"/>
          <w:b/>
          <w:lang w:val="en-SG"/>
        </w:rPr>
      </w:pPr>
      <w:r>
        <w:rPr>
          <w:rFonts w:ascii="Arial" w:hAnsi="Arial" w:cs="Arial"/>
          <w:b/>
        </w:rPr>
        <w:t>Title:</w:t>
      </w:r>
      <w:r w:rsidR="00C16CCB">
        <w:rPr>
          <w:rFonts w:ascii="Arial" w:hAnsi="Arial" w:cs="Arial"/>
          <w:b/>
        </w:rPr>
        <w:tab/>
        <w:t>UUAA procedure at registration</w:t>
      </w:r>
    </w:p>
    <w:p w14:paraId="62C21060" w14:textId="77777777" w:rsidR="00D16710" w:rsidRDefault="00E2314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FB121C" w14:textId="418178A3" w:rsidR="00D16710" w:rsidRDefault="00E2314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6636B9">
        <w:rPr>
          <w:rFonts w:ascii="Arial" w:hAnsi="Arial"/>
          <w:b/>
        </w:rPr>
        <w:t>6</w:t>
      </w:r>
      <w:r>
        <w:rPr>
          <w:rFonts w:ascii="Arial" w:hAnsi="Arial"/>
          <w:b/>
        </w:rPr>
        <w:t xml:space="preserve"> ID_UAS</w:t>
      </w:r>
    </w:p>
    <w:p w14:paraId="3FF290D7" w14:textId="77777777" w:rsidR="00D16710" w:rsidRDefault="00E23148">
      <w:pPr>
        <w:pStyle w:val="Heading1"/>
      </w:pPr>
      <w:r>
        <w:t>1</w:t>
      </w:r>
      <w:r>
        <w:tab/>
        <w:t>Decision/action requested</w:t>
      </w:r>
    </w:p>
    <w:p w14:paraId="57AB6BAF" w14:textId="77777777" w:rsidR="00D16710" w:rsidRDefault="00E23148">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64F01C6" w14:textId="77777777" w:rsidR="00D16710" w:rsidRDefault="00E23148">
      <w:pPr>
        <w:pStyle w:val="Heading1"/>
      </w:pPr>
      <w:r>
        <w:t>2</w:t>
      </w:r>
      <w:r>
        <w:tab/>
        <w:t>References</w:t>
      </w:r>
    </w:p>
    <w:p w14:paraId="0003E3AC" w14:textId="77777777" w:rsidR="00D16710" w:rsidRDefault="00E23148">
      <w:pPr>
        <w:pStyle w:val="Reference"/>
      </w:pPr>
      <w:r>
        <w:t>[1]</w:t>
      </w:r>
      <w:r>
        <w:tab/>
      </w:r>
    </w:p>
    <w:p w14:paraId="3041EFB0" w14:textId="77777777" w:rsidR="00D16710" w:rsidRDefault="00E23148">
      <w:pPr>
        <w:pStyle w:val="Heading1"/>
      </w:pPr>
      <w:r>
        <w:t>3</w:t>
      </w:r>
      <w:r>
        <w:tab/>
        <w:t>Rationale</w:t>
      </w:r>
    </w:p>
    <w:p w14:paraId="6C95013D" w14:textId="77777777" w:rsidR="00D16710" w:rsidRDefault="00E23148">
      <w:pPr>
        <w:jc w:val="both"/>
        <w:rPr>
          <w:lang w:eastAsia="zh-CN"/>
        </w:rPr>
      </w:pPr>
      <w:r>
        <w:rPr>
          <w:lang w:eastAsia="zh-CN"/>
        </w:rPr>
        <w:t xml:space="preserve">This contribution proposes the UUAA procedure based on the agreed principle in the study. It is in-line with SA2’s procedure as well. </w:t>
      </w:r>
    </w:p>
    <w:p w14:paraId="2B5D61B5" w14:textId="77777777" w:rsidR="00D16710" w:rsidRDefault="00E23148">
      <w:pPr>
        <w:pStyle w:val="Heading1"/>
      </w:pPr>
      <w:r>
        <w:t>4</w:t>
      </w:r>
      <w:r>
        <w:tab/>
        <w:t>Detailed proposal</w:t>
      </w:r>
    </w:p>
    <w:p w14:paraId="387A2536" w14:textId="77777777" w:rsidR="00D16710" w:rsidRDefault="00E23148">
      <w:pPr>
        <w:tabs>
          <w:tab w:val="left" w:pos="937"/>
        </w:tabs>
        <w:rPr>
          <w:sz w:val="24"/>
          <w:szCs w:val="24"/>
          <w:lang w:eastAsia="zh-CN"/>
        </w:rPr>
      </w:pPr>
      <w:bookmarkStart w:id="1" w:name="_Toc72825761"/>
      <w:r>
        <w:rPr>
          <w:sz w:val="24"/>
          <w:szCs w:val="24"/>
        </w:rPr>
        <w:t>pCR</w:t>
      </w:r>
    </w:p>
    <w:p w14:paraId="40F254E5" w14:textId="1C95458A" w:rsidR="00D16710" w:rsidRPr="003518D2" w:rsidRDefault="00E23148">
      <w:pPr>
        <w:jc w:val="center"/>
        <w:rPr>
          <w:rFonts w:cs="Arial"/>
          <w:noProof/>
          <w:sz w:val="36"/>
          <w:szCs w:val="36"/>
        </w:rPr>
      </w:pPr>
      <w:r w:rsidRPr="003518D2">
        <w:rPr>
          <w:rFonts w:cs="Arial"/>
          <w:noProof/>
          <w:sz w:val="36"/>
          <w:szCs w:val="36"/>
        </w:rPr>
        <w:t>***</w:t>
      </w:r>
      <w:r w:rsidRPr="003518D2">
        <w:rPr>
          <w:rFonts w:cs="Arial"/>
          <w:noProof/>
          <w:sz w:val="36"/>
          <w:szCs w:val="36"/>
        </w:rPr>
        <w:tab/>
      </w:r>
      <w:r w:rsidR="003518D2" w:rsidRPr="003518D2">
        <w:rPr>
          <w:rFonts w:cs="Arial"/>
          <w:noProof/>
          <w:sz w:val="36"/>
          <w:szCs w:val="36"/>
        </w:rPr>
        <w:t xml:space="preserve">START </w:t>
      </w:r>
      <w:r w:rsidRPr="003518D2">
        <w:rPr>
          <w:rFonts w:cs="Arial"/>
          <w:noProof/>
          <w:sz w:val="36"/>
          <w:szCs w:val="36"/>
        </w:rPr>
        <w:t>OF 1</w:t>
      </w:r>
      <w:r w:rsidRPr="003518D2">
        <w:rPr>
          <w:rFonts w:cs="Arial"/>
          <w:noProof/>
          <w:sz w:val="36"/>
          <w:szCs w:val="36"/>
          <w:vertAlign w:val="superscript"/>
        </w:rPr>
        <w:t>st</w:t>
      </w:r>
      <w:r w:rsidRPr="003518D2">
        <w:rPr>
          <w:rFonts w:cs="Arial"/>
          <w:noProof/>
          <w:sz w:val="36"/>
          <w:szCs w:val="36"/>
        </w:rPr>
        <w:t xml:space="preserve"> CHANGES </w:t>
      </w:r>
      <w:r w:rsidRPr="003518D2">
        <w:rPr>
          <w:rFonts w:cs="Arial"/>
          <w:noProof/>
          <w:sz w:val="36"/>
          <w:szCs w:val="36"/>
          <w:highlight w:val="red"/>
        </w:rPr>
        <w:t>(all text new)</w:t>
      </w:r>
      <w:r w:rsidRPr="003518D2">
        <w:rPr>
          <w:rFonts w:cs="Arial"/>
          <w:noProof/>
          <w:sz w:val="36"/>
          <w:szCs w:val="36"/>
        </w:rPr>
        <w:t xml:space="preserve">  ***</w:t>
      </w:r>
    </w:p>
    <w:p w14:paraId="2BAFAB96" w14:textId="6F304B97" w:rsidR="00D16710" w:rsidRDefault="00310AC7">
      <w:pPr>
        <w:pStyle w:val="Heading3"/>
        <w:rPr>
          <w:lang w:val="en-US"/>
        </w:rPr>
      </w:pPr>
      <w:bookmarkStart w:id="2" w:name="_Toc73974983"/>
      <w:r w:rsidRPr="008F2374">
        <w:rPr>
          <w:lang w:val="en-US"/>
        </w:rPr>
        <w:t>5</w:t>
      </w:r>
      <w:r w:rsidR="00E23148" w:rsidRPr="008F2374">
        <w:rPr>
          <w:lang w:val="en-US"/>
        </w:rPr>
        <w:t>.</w:t>
      </w:r>
      <w:r w:rsidRPr="008F2374">
        <w:rPr>
          <w:lang w:val="en-US"/>
        </w:rPr>
        <w:t>2</w:t>
      </w:r>
      <w:r w:rsidR="00E23148" w:rsidRPr="008F2374">
        <w:rPr>
          <w:lang w:val="en-US"/>
        </w:rPr>
        <w:t>.</w:t>
      </w:r>
      <w:r w:rsidRPr="008F2374">
        <w:rPr>
          <w:lang w:val="en-US"/>
        </w:rPr>
        <w:t>1</w:t>
      </w:r>
      <w:r w:rsidR="00E23148" w:rsidRPr="008F2374">
        <w:rPr>
          <w:lang w:val="en-US"/>
        </w:rPr>
        <w:t>.2</w:t>
      </w:r>
      <w:r w:rsidR="00E23148" w:rsidRPr="008F2374">
        <w:rPr>
          <w:lang w:val="en-US"/>
        </w:rPr>
        <w:tab/>
      </w:r>
      <w:bookmarkEnd w:id="2"/>
      <w:r w:rsidR="00E23148" w:rsidRPr="008F2374">
        <w:rPr>
          <w:lang w:val="en-US"/>
        </w:rPr>
        <w:t>UUAA Procedure at Registration</w:t>
      </w:r>
    </w:p>
    <w:p w14:paraId="5FE90032" w14:textId="787F0ADE" w:rsidR="00295C77" w:rsidRDefault="00E23148">
      <w:pPr>
        <w:pStyle w:val="B1"/>
        <w:ind w:left="0" w:firstLine="0"/>
      </w:pPr>
      <w:r>
        <w:t>The UUAA procedure at registration is triggered by an AMF with the details described below</w:t>
      </w:r>
      <w:r w:rsidR="000664D5">
        <w:t>, which c</w:t>
      </w:r>
      <w:r>
        <w:t>onsiders only the security related parameters</w:t>
      </w:r>
      <w:r w:rsidR="000664D5">
        <w:t xml:space="preserve"> (see TS 23.256 [3] f</w:t>
      </w:r>
      <w:r>
        <w:t xml:space="preserve">or full details of the flows). For an AMF initiated re-authentication, the procedure starts from the step 2. </w:t>
      </w:r>
    </w:p>
    <w:p w14:paraId="166F598A" w14:textId="2B72662C" w:rsidR="007F5CBC" w:rsidRDefault="006C15D6" w:rsidP="0016528A">
      <w:pPr>
        <w:pStyle w:val="B1"/>
        <w:ind w:left="0" w:firstLine="0"/>
        <w:jc w:val="center"/>
      </w:pPr>
      <w:r>
        <w:object w:dxaOrig="12336" w:dyaOrig="7272" w14:anchorId="04FB2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201.05pt" o:ole="">
            <v:imagedata r:id="rId10" o:title="" cropbottom="3422f"/>
          </v:shape>
          <o:OLEObject Type="Embed" ProgID="Visio.Drawing.15" ShapeID="_x0000_i1025" DrawAspect="Content" ObjectID="_1698870512" r:id="rId11"/>
        </w:object>
      </w:r>
    </w:p>
    <w:p w14:paraId="1485AF35" w14:textId="77777777" w:rsidR="007F5CBC" w:rsidRDefault="007F5CBC" w:rsidP="007F5CBC">
      <w:pPr>
        <w:pStyle w:val="TF"/>
      </w:pPr>
      <w:r w:rsidRPr="008F2374">
        <w:t xml:space="preserve">Figure 5.2.1.2-1: </w:t>
      </w:r>
      <w:r w:rsidRPr="008F2374">
        <w:rPr>
          <w:lang w:val="en-US"/>
        </w:rPr>
        <w:t>UUAA Procedure at Registration</w:t>
      </w:r>
    </w:p>
    <w:p w14:paraId="6E47B941" w14:textId="26B5594A" w:rsidR="00D16710" w:rsidRDefault="00E23148">
      <w:pPr>
        <w:pStyle w:val="B1"/>
        <w:ind w:left="0" w:firstLine="0"/>
      </w:pPr>
      <w:r w:rsidRPr="00DC4E6B">
        <w:t xml:space="preserve">1. The AMF triggers the UUAA procedure as described in Clause </w:t>
      </w:r>
      <w:r w:rsidR="00310AC7" w:rsidRPr="00DC4E6B">
        <w:t>5</w:t>
      </w:r>
      <w:r w:rsidRPr="00DC4E6B">
        <w:t>.</w:t>
      </w:r>
      <w:r w:rsidR="00310AC7" w:rsidRPr="00DC4E6B">
        <w:t>2</w:t>
      </w:r>
      <w:r w:rsidRPr="00DC4E6B">
        <w:t>.</w:t>
      </w:r>
      <w:r w:rsidR="00310AC7" w:rsidRPr="00DC4E6B">
        <w:t>1</w:t>
      </w:r>
      <w:r w:rsidRPr="00DC4E6B">
        <w:t>.1</w:t>
      </w:r>
      <w:r>
        <w:t xml:space="preserve"> </w:t>
      </w:r>
    </w:p>
    <w:p w14:paraId="5FA1F8DE" w14:textId="704B6CD7" w:rsidR="00D16710" w:rsidRDefault="00E23148">
      <w:pPr>
        <w:pStyle w:val="B1"/>
        <w:ind w:left="0" w:firstLine="0"/>
      </w:pPr>
      <w:r>
        <w:t xml:space="preserve">2. The AMF sends a message Nnef_Auth_Req to the UAS NF, including the GPSI and the CAA-Level UAV ID, and </w:t>
      </w:r>
      <w:r w:rsidR="00693EBC">
        <w:t>the Aviation Payload if provided by the UE</w:t>
      </w:r>
      <w:r w:rsidR="008F2374" w:rsidRPr="00C16CCB">
        <w:t xml:space="preserve"> for USS to authenticate the UAV</w:t>
      </w:r>
      <w:r w:rsidR="008F2374">
        <w:t xml:space="preserve">. </w:t>
      </w:r>
      <w:r>
        <w:t>The AMF may include ot</w:t>
      </w:r>
      <w:r w:rsidR="008F2374">
        <w:t xml:space="preserve">her information in the request as in </w:t>
      </w:r>
      <w:r>
        <w:t>TS 23.256 [</w:t>
      </w:r>
      <w:r w:rsidR="00AE3327">
        <w:t>3</w:t>
      </w:r>
      <w:r w:rsidR="008F2374">
        <w:t>]</w:t>
      </w:r>
      <w:r>
        <w:t>.</w:t>
      </w:r>
    </w:p>
    <w:p w14:paraId="05E007DA" w14:textId="793FB17A" w:rsidR="00D16710" w:rsidRDefault="00E23148">
      <w:r>
        <w:lastRenderedPageBreak/>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w:t>
      </w:r>
      <w:r w:rsidR="00925190">
        <w:t xml:space="preserve">, </w:t>
      </w:r>
      <w:r w:rsidR="00925190" w:rsidRPr="00925190">
        <w:t>a UAS NF Routing information (e.g., a FQDN or IP address) which uniquely identifies the UAS NF located in the 3GPP network that handles the UAV related messages exchanges with the corresponding external USS/UTM</w:t>
      </w:r>
      <w:r>
        <w:t xml:space="preserve"> and the transparent container. Other information may also be included in this message </w:t>
      </w:r>
      <w:r w:rsidR="007E0AAE">
        <w:t>as in</w:t>
      </w:r>
      <w:r>
        <w:t xml:space="preserve"> TS 23.256 [</w:t>
      </w:r>
      <w:r w:rsidR="00AE3327">
        <w:t>3</w:t>
      </w:r>
      <w:r>
        <w:t>].</w:t>
      </w:r>
    </w:p>
    <w:p w14:paraId="7E99F548" w14:textId="398094F0" w:rsidR="00D16710" w:rsidRDefault="00E23148">
      <w:pPr>
        <w:pStyle w:val="B1"/>
        <w:ind w:left="0" w:firstLine="0"/>
      </w:pPr>
      <w:r>
        <w:t xml:space="preserve">4. The USS and the UE exchange Authentication messages: </w:t>
      </w:r>
    </w:p>
    <w:p w14:paraId="437E856F" w14:textId="77777777" w:rsidR="003C4955" w:rsidRDefault="00D90C9E" w:rsidP="007E0AAE">
      <w:pPr>
        <w:pStyle w:val="B1"/>
        <w:ind w:left="284" w:firstLine="0"/>
      </w:pPr>
      <w:r>
        <w:t xml:space="preserve">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w:t>
      </w:r>
      <w:r w:rsidR="00072D6B" w:rsidRPr="003D0820">
        <w:t>3GPP</w:t>
      </w:r>
      <w:r>
        <w:t>. The USS determines the authentication method used.</w:t>
      </w:r>
    </w:p>
    <w:p w14:paraId="7363C91C" w14:textId="67D1C0B9" w:rsidR="00D16710" w:rsidRDefault="00E23148" w:rsidP="007E0AAE">
      <w:pPr>
        <w:pStyle w:val="B1"/>
        <w:ind w:left="284" w:firstLine="0"/>
      </w:pPr>
      <w:r>
        <w:t>4a. The USS replies to UAS NF with the Authentication Response mess</w:t>
      </w:r>
      <w:r w:rsidR="006A0A07">
        <w:t xml:space="preserve">age. It shall include the GPSI and </w:t>
      </w:r>
      <w:r>
        <w:t xml:space="preserve">a transparent container composed of </w:t>
      </w:r>
      <w:r w:rsidR="00D63483">
        <w:t xml:space="preserve">an </w:t>
      </w:r>
      <w:r w:rsidRPr="00C16CCB">
        <w:t>authentication message</w:t>
      </w:r>
      <w:r>
        <w:t xml:space="preserve">. </w:t>
      </w:r>
    </w:p>
    <w:p w14:paraId="56271E0C" w14:textId="0842DCB9" w:rsidR="00D16710" w:rsidRDefault="00E23148" w:rsidP="007E0AAE">
      <w:pPr>
        <w:pStyle w:val="B1"/>
        <w:ind w:left="284" w:firstLine="0"/>
      </w:pPr>
      <w:r>
        <w:t>4b. The UAS NF sends the transparent container received in 4a to</w:t>
      </w:r>
      <w:r w:rsidR="006A0A07">
        <w:t xml:space="preserve"> </w:t>
      </w:r>
      <w:r w:rsidR="00295C77">
        <w:t>the AMF with the GPSI.</w:t>
      </w:r>
    </w:p>
    <w:p w14:paraId="35B89B56" w14:textId="77777777" w:rsidR="00D16710" w:rsidRDefault="00E23148" w:rsidP="007E0AAE">
      <w:pPr>
        <w:pStyle w:val="B1"/>
        <w:ind w:left="284" w:firstLine="0"/>
      </w:pPr>
      <w:r>
        <w:t xml:space="preserve">4c. The AMF forwards the transparent container to the UE over NAS MM transport messages. </w:t>
      </w:r>
    </w:p>
    <w:p w14:paraId="062BF814" w14:textId="2C861405" w:rsidR="00D16710" w:rsidRDefault="00E23148" w:rsidP="007E0AAE">
      <w:pPr>
        <w:pStyle w:val="B1"/>
        <w:ind w:left="284" w:firstLine="0"/>
      </w:pPr>
      <w:r>
        <w:t>4d. The UE responses the AMF with a</w:t>
      </w:r>
      <w:r w:rsidR="00D977AA">
        <w:t>n</w:t>
      </w:r>
      <w:r>
        <w:t xml:space="preserve"> </w:t>
      </w:r>
      <w:r w:rsidR="00D977AA">
        <w:t xml:space="preserve">Authentication </w:t>
      </w:r>
      <w:r>
        <w:t xml:space="preserve">message embedded in a transparent container over a NAS MM transport message. </w:t>
      </w:r>
    </w:p>
    <w:p w14:paraId="5FD8D5D4" w14:textId="081A516B" w:rsidR="00D16710" w:rsidRDefault="00E23148" w:rsidP="007E0AAE">
      <w:pPr>
        <w:pStyle w:val="B1"/>
        <w:ind w:left="284" w:firstLine="0"/>
      </w:pPr>
      <w:r>
        <w:t xml:space="preserve">4e. The AMF sends a message Nnef_Auth_Req to the UAS NF, including the GPSI and the CAA-Level UAV ID, and the </w:t>
      </w:r>
      <w:r>
        <w:rPr>
          <w:lang w:val="en-SG" w:eastAsia="zh-CN"/>
        </w:rPr>
        <w:t>transparent container</w:t>
      </w:r>
      <w:r>
        <w:t xml:space="preserve"> provided by the UE.</w:t>
      </w:r>
    </w:p>
    <w:p w14:paraId="1C90198F" w14:textId="77777777" w:rsidR="00D16710" w:rsidRDefault="00E23148" w:rsidP="007E0AAE">
      <w:pPr>
        <w:pStyle w:val="B1"/>
        <w:ind w:left="284" w:firstLine="0"/>
      </w:pPr>
      <w:r>
        <w:t>4f. The UAS NF sends an Authentication Request to the USS. The Authentication Request shall include the GPSI, the CAA-Level UAV ID and the transparent container.</w:t>
      </w:r>
    </w:p>
    <w:p w14:paraId="3435DD22" w14:textId="2F2C5FCB" w:rsidR="00D16710" w:rsidRDefault="00E23148">
      <w:pPr>
        <w:pStyle w:val="B1"/>
        <w:ind w:left="0" w:firstLine="0"/>
      </w:pPr>
      <w:r w:rsidRPr="00623E62">
        <w:t xml:space="preserve">5. The USS sends the UAS NF an Authentication Response message. The Authentication Response shall include the GPSI, the UUAA result (success/failure), the authorized CAA-level UAV ID, and a </w:t>
      </w:r>
      <w:r w:rsidR="001D0FD8" w:rsidRPr="00623E62">
        <w:t xml:space="preserve">UUAA Authorization Payload </w:t>
      </w:r>
      <w:r w:rsidR="006906E4" w:rsidRPr="00623E62">
        <w:t>that contain</w:t>
      </w:r>
      <w:r w:rsidR="00B9396B" w:rsidRPr="00623E62">
        <w:t>s</w:t>
      </w:r>
      <w:r w:rsidR="006906E4" w:rsidRPr="00623E62">
        <w:t xml:space="preserve"> UAS security information</w:t>
      </w:r>
      <w:r w:rsidR="00B9396B" w:rsidRPr="00623E62">
        <w:t xml:space="preserve"> if the USS has such information</w:t>
      </w:r>
      <w:r w:rsidR="00D75F45" w:rsidRPr="00623E62">
        <w:t xml:space="preserve"> to send</w:t>
      </w:r>
      <w:r w:rsidRPr="00623E62">
        <w:t>.</w:t>
      </w:r>
      <w:r>
        <w:t xml:space="preserve"> </w:t>
      </w:r>
    </w:p>
    <w:p w14:paraId="77ADD93E" w14:textId="5AEB61F7" w:rsidR="001D0FD8" w:rsidRPr="00646A95" w:rsidRDefault="001D0FD8" w:rsidP="001D0FD8">
      <w:pPr>
        <w:pStyle w:val="EditorsNote"/>
      </w:pPr>
      <w:r w:rsidRPr="00646A95">
        <w:t>Editor's Note:</w:t>
      </w:r>
      <w:r w:rsidRPr="00646A95">
        <w:tab/>
        <w:t xml:space="preserve">Sending the </w:t>
      </w:r>
      <w:r>
        <w:t>Authentication Response message</w:t>
      </w:r>
      <w:r w:rsidRPr="00646A95">
        <w:t xml:space="preserve"> also allows UAS-NF to</w:t>
      </w:r>
      <w:r w:rsidR="005467DF">
        <w:t xml:space="preserve"> identify the USS, e.g. through </w:t>
      </w:r>
      <w:r w:rsidRPr="00646A95">
        <w:t xml:space="preserve">sending the USS identifier in the </w:t>
      </w:r>
      <w:r>
        <w:t>Authentication Response message</w:t>
      </w:r>
      <w:r w:rsidRPr="00646A95">
        <w:t xml:space="preserve"> or based on other identification information exchanged through the interface between UAS NF and USS. Whether the identifier of the USS is sent will depend on the security solution chosen for the UAS NF to USS interface which is FFS</w:t>
      </w:r>
      <w:r>
        <w:t>.</w:t>
      </w:r>
    </w:p>
    <w:p w14:paraId="05477405" w14:textId="3D3652E7" w:rsidR="006906E4" w:rsidRDefault="006906E4" w:rsidP="006906E4">
      <w:pPr>
        <w:pStyle w:val="B1"/>
      </w:pPr>
      <w:r>
        <w:t xml:space="preserve">NOTE: </w:t>
      </w:r>
      <w:r w:rsidRPr="0072792E">
        <w:t>The content of security information (e.g. key material to help establish security between UAV and USS/UTM) is not in 3GPP scope.</w:t>
      </w:r>
    </w:p>
    <w:p w14:paraId="0B038163" w14:textId="6AD43053" w:rsidR="00D16710" w:rsidRDefault="00E23148">
      <w:pPr>
        <w:pStyle w:val="B1"/>
        <w:ind w:left="0" w:firstLine="0"/>
      </w:pPr>
      <w:r>
        <w:t xml:space="preserve">The UAS NF stores the GPSI, USS Identifer (and the binding with the GPSI) and the CAA-level UAV ID (and the binding with the GPSI). </w:t>
      </w:r>
    </w:p>
    <w:p w14:paraId="03DF60D5" w14:textId="7DAB2446" w:rsidR="00D16710" w:rsidRDefault="00E23148">
      <w:pPr>
        <w:pStyle w:val="B1"/>
        <w:ind w:left="0" w:firstLine="0"/>
      </w:pPr>
      <w:r>
        <w:t xml:space="preserve">6. The UAS NF sends the AMF an Authentication Response message, including the GPSI, the UUAA result (success/failure), the authorized CAA-level UAV ID, and the </w:t>
      </w:r>
      <w:r w:rsidR="001D0FD8">
        <w:t xml:space="preserve">UUAA Authorization Payload </w:t>
      </w:r>
      <w:r>
        <w:t xml:space="preserve">received in step 5.  </w:t>
      </w:r>
    </w:p>
    <w:p w14:paraId="2B927FE8" w14:textId="1931A082" w:rsidR="00D16710" w:rsidRDefault="00E23148">
      <w:pPr>
        <w:pStyle w:val="B1"/>
        <w:ind w:left="0" w:firstLine="0"/>
      </w:pPr>
      <w:r>
        <w:t xml:space="preserve">7. The AMF sends to the UE the UUAA result (success/failure) and </w:t>
      </w:r>
      <w:r w:rsidR="00310AC7">
        <w:t xml:space="preserve">the </w:t>
      </w:r>
      <w:r w:rsidR="001D0FD8">
        <w:t xml:space="preserve">UUAA Authorization Payload </w:t>
      </w:r>
      <w:r>
        <w:t>received in step 5. The message(s) used in step 7 and any further actions the AMF takes are given in TS 23.256 [</w:t>
      </w:r>
      <w:r w:rsidR="00310AC7">
        <w:t>3</w:t>
      </w:r>
      <w:r>
        <w:t>].</w:t>
      </w:r>
    </w:p>
    <w:p w14:paraId="2E41A76C" w14:textId="21B15D36" w:rsidR="00D16710" w:rsidRDefault="00E23148">
      <w:pPr>
        <w:pStyle w:val="B1"/>
        <w:ind w:left="0" w:firstLine="0"/>
      </w:pPr>
      <w:r>
        <w:t xml:space="preserve">The AMF stores the results, together with the GPSI and the </w:t>
      </w:r>
      <w:r>
        <w:rPr>
          <w:lang w:val="en-US"/>
        </w:rPr>
        <w:t xml:space="preserve">CAA-level UAV </w:t>
      </w:r>
      <w:r>
        <w:t>ID</w:t>
      </w:r>
      <w:r w:rsidR="00925190">
        <w:t>.</w:t>
      </w:r>
    </w:p>
    <w:p w14:paraId="2C5192BF" w14:textId="64A3A115" w:rsidR="00925190" w:rsidRDefault="00925190">
      <w:pPr>
        <w:pStyle w:val="B1"/>
        <w:ind w:left="0" w:firstLine="0"/>
      </w:pPr>
      <w:r>
        <w:t xml:space="preserve">8. </w:t>
      </w:r>
      <w:r w:rsidRPr="00925190">
        <w:t>If UUAA result is success, the UE shall store the authorization information if received such as UAS Security information</w:t>
      </w:r>
      <w:r w:rsidR="00367884">
        <w:t xml:space="preserve"> along with the CAA-level UAV ID</w:t>
      </w:r>
      <w:r w:rsidRPr="00925190">
        <w:t>.</w:t>
      </w:r>
    </w:p>
    <w:p w14:paraId="617C3CBC" w14:textId="2C0311C9" w:rsidR="00072D6B" w:rsidRPr="003D0820" w:rsidRDefault="00072D6B" w:rsidP="003D0820">
      <w:pPr>
        <w:pStyle w:val="EditorsNote"/>
      </w:pPr>
      <w:r w:rsidRPr="003D0820">
        <w:t>Editor's Note:</w:t>
      </w:r>
      <w:r w:rsidRPr="003D0820">
        <w:tab/>
      </w:r>
      <w:r w:rsidR="005467DF" w:rsidRPr="003D0820">
        <w:t>If is FFS whether the inclusion of CAA level ID in step 6 and its storage at step 7 align with TS 23.256. As they were added for alignment purposes only, no action on this functionality is needed in stage 3 until this EN is resolved.</w:t>
      </w:r>
    </w:p>
    <w:p w14:paraId="0AAD969B" w14:textId="77777777" w:rsidR="001A5B3D" w:rsidRDefault="001A5B3D">
      <w:pPr>
        <w:pStyle w:val="EditorsNote"/>
      </w:pPr>
    </w:p>
    <w:bookmarkEnd w:id="1"/>
    <w:p w14:paraId="28EF6603" w14:textId="07745321" w:rsidR="00D16710" w:rsidRPr="003518D2" w:rsidRDefault="00E23148">
      <w:pPr>
        <w:ind w:left="720"/>
        <w:jc w:val="center"/>
        <w:rPr>
          <w:rFonts w:cs="Arial"/>
          <w:noProof/>
          <w:sz w:val="36"/>
          <w:szCs w:val="36"/>
        </w:rPr>
      </w:pPr>
      <w:r w:rsidRPr="003518D2">
        <w:rPr>
          <w:rFonts w:cs="Arial"/>
          <w:noProof/>
          <w:sz w:val="36"/>
          <w:szCs w:val="36"/>
        </w:rPr>
        <w:t>***</w:t>
      </w:r>
      <w:r w:rsidRPr="003518D2">
        <w:rPr>
          <w:rFonts w:cs="Arial"/>
          <w:noProof/>
          <w:sz w:val="36"/>
          <w:szCs w:val="36"/>
        </w:rPr>
        <w:tab/>
        <w:t>END OF CHANGES   ***</w:t>
      </w:r>
    </w:p>
    <w:sectPr w:rsidR="00D16710" w:rsidRPr="003518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CE1AB" w14:textId="77777777" w:rsidR="00D1306E" w:rsidRDefault="00D1306E">
      <w:r>
        <w:separator/>
      </w:r>
    </w:p>
  </w:endnote>
  <w:endnote w:type="continuationSeparator" w:id="0">
    <w:p w14:paraId="59586D2B" w14:textId="77777777" w:rsidR="00D1306E" w:rsidRDefault="00D1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D88E1" w14:textId="77777777" w:rsidR="00D1306E" w:rsidRDefault="00D1306E">
      <w:r>
        <w:separator/>
      </w:r>
    </w:p>
  </w:footnote>
  <w:footnote w:type="continuationSeparator" w:id="0">
    <w:p w14:paraId="71F86F35" w14:textId="77777777" w:rsidR="00D1306E" w:rsidRDefault="00D13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710"/>
    <w:rsid w:val="000664D5"/>
    <w:rsid w:val="00072D6B"/>
    <w:rsid w:val="00141C8F"/>
    <w:rsid w:val="0016528A"/>
    <w:rsid w:val="001A5B3D"/>
    <w:rsid w:val="001B7D51"/>
    <w:rsid w:val="001C1DEF"/>
    <w:rsid w:val="001D0FD8"/>
    <w:rsid w:val="001F3B62"/>
    <w:rsid w:val="00250B89"/>
    <w:rsid w:val="00295C77"/>
    <w:rsid w:val="00295E60"/>
    <w:rsid w:val="00310AC7"/>
    <w:rsid w:val="003518D2"/>
    <w:rsid w:val="00367884"/>
    <w:rsid w:val="003B1D87"/>
    <w:rsid w:val="003C4955"/>
    <w:rsid w:val="003D0820"/>
    <w:rsid w:val="004049FC"/>
    <w:rsid w:val="00452E0B"/>
    <w:rsid w:val="00453E09"/>
    <w:rsid w:val="00463B29"/>
    <w:rsid w:val="0047732B"/>
    <w:rsid w:val="004B16E0"/>
    <w:rsid w:val="005467DF"/>
    <w:rsid w:val="005738A7"/>
    <w:rsid w:val="00582179"/>
    <w:rsid w:val="0058553C"/>
    <w:rsid w:val="005F0841"/>
    <w:rsid w:val="00616BFF"/>
    <w:rsid w:val="006212F1"/>
    <w:rsid w:val="00623E62"/>
    <w:rsid w:val="006636B9"/>
    <w:rsid w:val="006906E4"/>
    <w:rsid w:val="00693EBC"/>
    <w:rsid w:val="006A0A07"/>
    <w:rsid w:val="006A6C7B"/>
    <w:rsid w:val="006C15D6"/>
    <w:rsid w:val="007203D6"/>
    <w:rsid w:val="007773AF"/>
    <w:rsid w:val="007A7F6E"/>
    <w:rsid w:val="007E0AAE"/>
    <w:rsid w:val="007E5845"/>
    <w:rsid w:val="007F5CBC"/>
    <w:rsid w:val="00864F38"/>
    <w:rsid w:val="0089209D"/>
    <w:rsid w:val="008D75CC"/>
    <w:rsid w:val="008F2374"/>
    <w:rsid w:val="00925190"/>
    <w:rsid w:val="009303AF"/>
    <w:rsid w:val="0093101A"/>
    <w:rsid w:val="00A25C2B"/>
    <w:rsid w:val="00AA07A6"/>
    <w:rsid w:val="00AE3327"/>
    <w:rsid w:val="00B00297"/>
    <w:rsid w:val="00B54CD0"/>
    <w:rsid w:val="00B6239C"/>
    <w:rsid w:val="00B9396B"/>
    <w:rsid w:val="00C16CCB"/>
    <w:rsid w:val="00C408AB"/>
    <w:rsid w:val="00C821A2"/>
    <w:rsid w:val="00CC0902"/>
    <w:rsid w:val="00CF38D4"/>
    <w:rsid w:val="00D03487"/>
    <w:rsid w:val="00D1306E"/>
    <w:rsid w:val="00D16710"/>
    <w:rsid w:val="00D238AA"/>
    <w:rsid w:val="00D41CD5"/>
    <w:rsid w:val="00D63483"/>
    <w:rsid w:val="00D75F45"/>
    <w:rsid w:val="00D90C9E"/>
    <w:rsid w:val="00D977AA"/>
    <w:rsid w:val="00DA0C13"/>
    <w:rsid w:val="00DC0C70"/>
    <w:rsid w:val="00DC4E6B"/>
    <w:rsid w:val="00DE1153"/>
    <w:rsid w:val="00E23148"/>
    <w:rsid w:val="00E57F9F"/>
    <w:rsid w:val="00EA42FA"/>
    <w:rsid w:val="00EF1EEB"/>
    <w:rsid w:val="00F6072B"/>
    <w:rsid w:val="00F73604"/>
    <w:rsid w:val="00F85A48"/>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96774"/>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0840094">
      <w:bodyDiv w:val="1"/>
      <w:marLeft w:val="0"/>
      <w:marRight w:val="0"/>
      <w:marTop w:val="0"/>
      <w:marBottom w:val="0"/>
      <w:divBdr>
        <w:top w:val="none" w:sz="0" w:space="0" w:color="auto"/>
        <w:left w:val="none" w:sz="0" w:space="0" w:color="auto"/>
        <w:bottom w:val="none" w:sz="0" w:space="0" w:color="auto"/>
        <w:right w:val="none" w:sz="0" w:space="0" w:color="auto"/>
      </w:divBdr>
    </w:div>
    <w:div w:id="10457198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6371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708374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145C34-052E-45DE-ACD8-2A0AD750F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FF130-72C6-4653-8402-0A521159C4D6}">
  <ds:schemaRefs>
    <ds:schemaRef ds:uri="http://schemas.microsoft.com/sharepoint/v3/contenttype/forms"/>
  </ds:schemaRefs>
</ds:datastoreItem>
</file>

<file path=customXml/itemProps3.xml><?xml version="1.0" encoding="utf-8"?>
<ds:datastoreItem xmlns:ds="http://schemas.openxmlformats.org/officeDocument/2006/customXml" ds:itemID="{FFCBB7D0-3E82-440B-A01C-7CFBAEB13C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8</cp:revision>
  <cp:lastPrinted>1900-01-01T05:00:00Z</cp:lastPrinted>
  <dcterms:created xsi:type="dcterms:W3CDTF">2021-11-19T15:21:00Z</dcterms:created>
  <dcterms:modified xsi:type="dcterms:W3CDTF">2021-11-19T15:41:00Z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(3)rEALawvRtffPhWnRlSXt4CBjnk4TOqyUNycrYsuCzcfejWfIU9fNbJBTQ1p1RBJzupV9p9tl
0xupjDEIVasjORMoQuvpvRDr95MX+OF5Def1p/4ELcuNILhXc235iZeV8vk8zs2frEpnuMbM
Ut5EcRXs5E2bTv/o0eNE9aeTol/je3M/nPtA63FtyW1c+T8q9cabMrrAaeaUaR7iluOR6MKY
yUMNaojX9T2Jv+bjBK</vt:lpwstr>
  </property>
  <property fmtid="{D5CDD505-2E9C-101B-9397-08002B2CF9AE}" pid="4" name="_2015_ms_pID_7253431">
    <vt:lpwstr>HQerFrB73lh73Fh7xPbtA54XV9zjcwt8h7/2Dit3iz1CHwtFyP3ai/
xey4cfOFENtvjOzu+WUUdqe2cMCP/2GBEgO56hOqXGvBF8ANWjBBkaVQljkm7mklMaNKVee7
BAu1wkK+h0CvHr3880KV+q4dK8Smz9GE7iKu8tGae+9JVWpiHBpp185ul3UMxkt/ouVaypFw
GByqCopll4y6t/L6O7F1NsKAf1EdRETE5kcI</vt:lpwstr>
  </property>
  <property fmtid="{D5CDD505-2E9C-101B-9397-08002B2CF9AE}" pid="5" name="_2015_ms_pID_7253432">
    <vt:lpwstr>jg==</vt:lpwstr>
  </property>
  <property fmtid="{D5CDD505-2E9C-101B-9397-08002B2CF9AE}" pid="6" name="ContentTypeId">
    <vt:lpwstr>0x0101006C8E648E97429F4A9C700CA2B719F885</vt:lpwstr>
  </property>
</Properties>
</file>