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1017" w14:textId="01A3E456" w:rsidR="00125AF1" w:rsidRDefault="00125AF1" w:rsidP="007C235C">
      <w:pPr>
        <w:pStyle w:val="CRCoverPage"/>
        <w:tabs>
          <w:tab w:val="right" w:pos="9639"/>
        </w:tabs>
        <w:spacing w:after="0"/>
        <w:rPr>
          <w:b/>
          <w:i/>
          <w:noProof/>
          <w:sz w:val="28"/>
        </w:rPr>
      </w:pPr>
      <w:r>
        <w:rPr>
          <w:b/>
          <w:noProof/>
          <w:sz w:val="24"/>
        </w:rPr>
        <w:t>3GPP TSG-</w:t>
      </w:r>
      <w:r>
        <w:rPr>
          <w:rFonts w:hint="eastAsia"/>
          <w:b/>
          <w:noProof/>
          <w:sz w:val="24"/>
          <w:lang w:eastAsia="ko-KR"/>
        </w:rPr>
        <w:t>SA2</w:t>
      </w:r>
      <w:r>
        <w:rPr>
          <w:b/>
          <w:noProof/>
          <w:sz w:val="24"/>
        </w:rPr>
        <w:t xml:space="preserve"> Meeting #</w:t>
      </w:r>
      <w:r>
        <w:rPr>
          <w:rFonts w:hint="eastAsia"/>
          <w:b/>
          <w:noProof/>
          <w:sz w:val="24"/>
          <w:lang w:eastAsia="ko-KR"/>
        </w:rPr>
        <w:t>168</w:t>
      </w:r>
      <w:r>
        <w:rPr>
          <w:b/>
          <w:i/>
          <w:noProof/>
          <w:sz w:val="28"/>
        </w:rPr>
        <w:tab/>
      </w:r>
      <w:r w:rsidR="00B23F0A" w:rsidRPr="00B23F0A">
        <w:rPr>
          <w:b/>
          <w:i/>
          <w:noProof/>
          <w:sz w:val="28"/>
          <w:lang w:eastAsia="ko-KR"/>
        </w:rPr>
        <w:t>S2-2503309</w:t>
      </w:r>
    </w:p>
    <w:p w14:paraId="00384A0E" w14:textId="139B2162" w:rsidR="00125AF1" w:rsidRPr="002C4880" w:rsidRDefault="00B23F0A" w:rsidP="00125AF1">
      <w:pPr>
        <w:pStyle w:val="CRCoverPage"/>
        <w:tabs>
          <w:tab w:val="right" w:pos="9639"/>
        </w:tabs>
        <w:outlineLvl w:val="0"/>
        <w:rPr>
          <w:b/>
          <w:noProof/>
          <w:sz w:val="24"/>
        </w:rPr>
      </w:pPr>
      <w:r w:rsidRPr="00B23F0A">
        <w:rPr>
          <w:b/>
          <w:noProof/>
          <w:sz w:val="24"/>
          <w:lang w:eastAsia="ko-KR"/>
        </w:rPr>
        <w:fldChar w:fldCharType="begin"/>
      </w:r>
      <w:r w:rsidRPr="00B23F0A">
        <w:rPr>
          <w:b/>
          <w:noProof/>
          <w:sz w:val="24"/>
          <w:lang w:eastAsia="ko-KR"/>
        </w:rPr>
        <w:instrText xml:space="preserve"> DOCPROPERTY  Location  \* MERGEFORMAT </w:instrText>
      </w:r>
      <w:r w:rsidRPr="00B23F0A">
        <w:rPr>
          <w:b/>
          <w:noProof/>
          <w:sz w:val="24"/>
          <w:lang w:eastAsia="ko-KR"/>
        </w:rPr>
        <w:fldChar w:fldCharType="separate"/>
      </w:r>
      <w:r w:rsidRPr="00B23F0A">
        <w:rPr>
          <w:b/>
          <w:noProof/>
          <w:sz w:val="24"/>
          <w:lang w:eastAsia="ko-KR"/>
        </w:rPr>
        <w:t>Stor-Göteborg</w:t>
      </w:r>
      <w:r w:rsidRPr="00B23F0A">
        <w:rPr>
          <w:b/>
          <w:noProof/>
          <w:sz w:val="24"/>
          <w:lang w:eastAsia="ko-KR"/>
        </w:rPr>
        <w:fldChar w:fldCharType="end"/>
      </w:r>
      <w:r w:rsidRPr="00B23F0A">
        <w:rPr>
          <w:b/>
          <w:noProof/>
          <w:sz w:val="24"/>
          <w:lang w:eastAsia="ko-KR"/>
        </w:rPr>
        <w:t xml:space="preserve">, </w:t>
      </w:r>
      <w:r w:rsidRPr="00B23F0A">
        <w:rPr>
          <w:b/>
          <w:noProof/>
          <w:sz w:val="24"/>
          <w:lang w:eastAsia="ko-KR"/>
        </w:rPr>
        <w:fldChar w:fldCharType="begin"/>
      </w:r>
      <w:r w:rsidRPr="00B23F0A">
        <w:rPr>
          <w:b/>
          <w:noProof/>
          <w:sz w:val="24"/>
          <w:lang w:eastAsia="ko-KR"/>
        </w:rPr>
        <w:instrText xml:space="preserve"> DOCPROPERTY  Country  \* MERGEFORMAT </w:instrText>
      </w:r>
      <w:r w:rsidRPr="00B23F0A">
        <w:rPr>
          <w:b/>
          <w:noProof/>
          <w:sz w:val="24"/>
          <w:lang w:eastAsia="ko-KR"/>
        </w:rPr>
        <w:fldChar w:fldCharType="separate"/>
      </w:r>
      <w:r w:rsidRPr="00B23F0A">
        <w:rPr>
          <w:b/>
          <w:noProof/>
          <w:sz w:val="24"/>
          <w:lang w:eastAsia="ko-KR"/>
        </w:rPr>
        <w:t>Sweden</w:t>
      </w:r>
      <w:r w:rsidRPr="00B23F0A">
        <w:rPr>
          <w:b/>
          <w:noProof/>
          <w:sz w:val="24"/>
          <w:lang w:eastAsia="ko-KR"/>
        </w:rPr>
        <w:fldChar w:fldCharType="end"/>
      </w:r>
      <w:r w:rsidRPr="00B23F0A">
        <w:rPr>
          <w:b/>
          <w:noProof/>
          <w:sz w:val="24"/>
          <w:lang w:eastAsia="ko-KR"/>
        </w:rPr>
        <w:t xml:space="preserve">, </w:t>
      </w:r>
      <w:r w:rsidRPr="00B23F0A">
        <w:rPr>
          <w:b/>
          <w:noProof/>
          <w:sz w:val="24"/>
          <w:lang w:eastAsia="ko-KR"/>
        </w:rPr>
        <w:fldChar w:fldCharType="begin"/>
      </w:r>
      <w:r w:rsidRPr="00B23F0A">
        <w:rPr>
          <w:b/>
          <w:noProof/>
          <w:sz w:val="24"/>
          <w:lang w:eastAsia="ko-KR"/>
        </w:rPr>
        <w:instrText xml:space="preserve"> DOCPROPERTY  StartDate  \* MERGEFORMAT </w:instrText>
      </w:r>
      <w:r w:rsidRPr="00B23F0A">
        <w:rPr>
          <w:b/>
          <w:noProof/>
          <w:sz w:val="24"/>
          <w:lang w:eastAsia="ko-KR"/>
        </w:rPr>
        <w:fldChar w:fldCharType="separate"/>
      </w:r>
      <w:r w:rsidRPr="00B23F0A">
        <w:rPr>
          <w:b/>
          <w:noProof/>
          <w:sz w:val="24"/>
          <w:lang w:eastAsia="ko-KR"/>
        </w:rPr>
        <w:t>7th Apr 2025</w:t>
      </w:r>
      <w:r w:rsidRPr="00B23F0A">
        <w:rPr>
          <w:b/>
          <w:noProof/>
          <w:sz w:val="24"/>
          <w:lang w:eastAsia="ko-KR"/>
        </w:rPr>
        <w:fldChar w:fldCharType="end"/>
      </w:r>
      <w:r w:rsidRPr="00B23F0A">
        <w:rPr>
          <w:b/>
          <w:noProof/>
          <w:sz w:val="24"/>
          <w:lang w:eastAsia="ko-KR"/>
        </w:rPr>
        <w:t xml:space="preserve"> - </w:t>
      </w:r>
      <w:r w:rsidRPr="00B23F0A">
        <w:rPr>
          <w:b/>
          <w:noProof/>
          <w:sz w:val="24"/>
          <w:lang w:eastAsia="ko-KR"/>
        </w:rPr>
        <w:fldChar w:fldCharType="begin"/>
      </w:r>
      <w:r w:rsidRPr="00B23F0A">
        <w:rPr>
          <w:b/>
          <w:noProof/>
          <w:sz w:val="24"/>
          <w:lang w:eastAsia="ko-KR"/>
        </w:rPr>
        <w:instrText xml:space="preserve"> DOCPROPERTY  EndDate  \* MERGEFORMAT </w:instrText>
      </w:r>
      <w:r w:rsidRPr="00B23F0A">
        <w:rPr>
          <w:b/>
          <w:noProof/>
          <w:sz w:val="24"/>
          <w:lang w:eastAsia="ko-KR"/>
        </w:rPr>
        <w:fldChar w:fldCharType="separate"/>
      </w:r>
      <w:r w:rsidRPr="00B23F0A">
        <w:rPr>
          <w:b/>
          <w:noProof/>
          <w:sz w:val="24"/>
          <w:lang w:eastAsia="ko-KR"/>
        </w:rPr>
        <w:t>11th Apr 2025</w:t>
      </w:r>
      <w:r w:rsidRPr="00B23F0A">
        <w:rPr>
          <w:b/>
          <w:noProof/>
          <w:sz w:val="24"/>
          <w:lang w:eastAsia="ko-KR"/>
        </w:rPr>
        <w:fldChar w:fldCharType="end"/>
      </w:r>
      <w:r w:rsidR="00125AF1">
        <w:rPr>
          <w:b/>
          <w:noProof/>
          <w:sz w:val="24"/>
          <w:lang w:eastAsia="ko-KR"/>
        </w:rPr>
        <w:tab/>
      </w:r>
      <w:bookmarkStart w:id="0" w:name="_Hlk173758092"/>
      <w:r w:rsidR="00125AF1" w:rsidRPr="002C4880">
        <w:rPr>
          <w:rFonts w:cs="Arial"/>
          <w:b/>
          <w:color w:val="0000FF"/>
        </w:rPr>
        <w:t>(revision of S2-250</w:t>
      </w:r>
      <w:r w:rsidR="00125AF1">
        <w:rPr>
          <w:rFonts w:cs="Arial" w:hint="eastAsia"/>
          <w:b/>
          <w:color w:val="0000FF"/>
          <w:lang w:eastAsia="ko-KR"/>
        </w:rPr>
        <w:t>xxxx</w:t>
      </w:r>
      <w:r w:rsidR="00125AF1"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7FBF0" w:rsidR="001E41F3" w:rsidRPr="00410371" w:rsidRDefault="00926B2D" w:rsidP="00E13F3D">
            <w:pPr>
              <w:pStyle w:val="CRCoverPage"/>
              <w:spacing w:after="0"/>
              <w:jc w:val="right"/>
              <w:rPr>
                <w:b/>
                <w:noProof/>
                <w:sz w:val="28"/>
                <w:lang w:eastAsia="ko-KR"/>
              </w:rPr>
            </w:pPr>
            <w:r>
              <w:rPr>
                <w:rFonts w:hint="eastAsia"/>
                <w:b/>
                <w:noProof/>
                <w:sz w:val="28"/>
                <w:lang w:eastAsia="ko-KR"/>
              </w:rPr>
              <w:t>23.50</w:t>
            </w:r>
            <w:r w:rsidR="00796533">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B5BF6" w:rsidR="001E41F3" w:rsidRPr="00410371" w:rsidRDefault="00B23F0A" w:rsidP="00B23F0A">
            <w:pPr>
              <w:pStyle w:val="CRCoverPage"/>
              <w:spacing w:after="0"/>
              <w:jc w:val="center"/>
              <w:rPr>
                <w:noProof/>
                <w:lang w:eastAsia="ko-KR"/>
              </w:rPr>
            </w:pPr>
            <w:r w:rsidRPr="00B23F0A">
              <w:rPr>
                <w:b/>
                <w:noProof/>
                <w:sz w:val="28"/>
                <w:lang w:eastAsia="ko-KR"/>
              </w:rPr>
              <w:fldChar w:fldCharType="begin"/>
            </w:r>
            <w:r w:rsidRPr="00B23F0A">
              <w:rPr>
                <w:b/>
                <w:noProof/>
                <w:sz w:val="28"/>
                <w:lang w:eastAsia="ko-KR"/>
              </w:rPr>
              <w:instrText xml:space="preserve"> DOCPROPERTY  Cr#  \* MERGEFORMAT </w:instrText>
            </w:r>
            <w:r w:rsidRPr="00B23F0A">
              <w:rPr>
                <w:b/>
                <w:noProof/>
                <w:sz w:val="28"/>
                <w:lang w:eastAsia="ko-KR"/>
              </w:rPr>
              <w:fldChar w:fldCharType="separate"/>
            </w:r>
            <w:r w:rsidRPr="00B23F0A">
              <w:rPr>
                <w:b/>
                <w:noProof/>
                <w:sz w:val="28"/>
                <w:lang w:eastAsia="ko-KR"/>
              </w:rPr>
              <w:t>5428</w:t>
            </w:r>
            <w:r w:rsidRPr="00B23F0A">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99CEB" w:rsidR="001E41F3" w:rsidRPr="00410371" w:rsidRDefault="002C6765"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BB617"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B23F0A">
              <w:rPr>
                <w:rFonts w:hint="eastAsia"/>
                <w:b/>
                <w:noProof/>
                <w:sz w:val="28"/>
                <w:lang w:eastAsia="ko-KR"/>
              </w:rPr>
              <w:t>3</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1B41B" w:rsidR="001E41F3" w:rsidRDefault="004E2512">
            <w:pPr>
              <w:pStyle w:val="CRCoverPage"/>
              <w:spacing w:after="0"/>
              <w:ind w:left="100"/>
              <w:rPr>
                <w:noProof/>
                <w:lang w:eastAsia="ko-KR"/>
              </w:rPr>
            </w:pPr>
            <w:r>
              <w:rPr>
                <w:rFonts w:hint="eastAsia"/>
                <w:noProof/>
                <w:lang w:eastAsia="ko-KR"/>
              </w:rPr>
              <w:t xml:space="preserve">Clarification on </w:t>
            </w:r>
            <w:r w:rsidR="00231489">
              <w:rPr>
                <w:rFonts w:hint="eastAsia"/>
                <w:noProof/>
                <w:lang w:eastAsia="ko-KR"/>
              </w:rPr>
              <w:t xml:space="preserve">IP version used for </w:t>
            </w:r>
            <w:r>
              <w:rPr>
                <w:rFonts w:hint="eastAsia"/>
                <w:noProof/>
                <w:lang w:eastAsia="ko-KR"/>
              </w:rPr>
              <w:t>MPQUIC-E</w:t>
            </w:r>
            <w:r w:rsidR="00A455C3">
              <w:rPr>
                <w:rFonts w:hint="eastAsia"/>
                <w:noProof/>
                <w:lang w:eastAsia="ko-KR"/>
              </w:rPr>
              <w:t xml:space="preserve"> in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26BD9"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2D730" w:rsidR="001E41F3" w:rsidRDefault="00813EB7">
            <w:pPr>
              <w:pStyle w:val="CRCoverPage"/>
              <w:spacing w:after="0"/>
              <w:ind w:left="100"/>
              <w:rPr>
                <w:noProof/>
                <w:lang w:eastAsia="ko-KR"/>
              </w:rPr>
            </w:pPr>
            <w:r>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F74E6" w:rsidR="001E41F3" w:rsidRDefault="00926B2D">
            <w:pPr>
              <w:pStyle w:val="CRCoverPage"/>
              <w:spacing w:after="0"/>
              <w:ind w:left="100"/>
              <w:rPr>
                <w:noProof/>
                <w:lang w:eastAsia="ko-KR"/>
              </w:rPr>
            </w:pPr>
            <w:r>
              <w:rPr>
                <w:rFonts w:hint="eastAsia"/>
                <w:lang w:eastAsia="ko-KR"/>
              </w:rPr>
              <w:t>2025-</w:t>
            </w:r>
            <w:r w:rsidR="00FB138A">
              <w:rPr>
                <w:rFonts w:hint="eastAsia"/>
                <w:lang w:eastAsia="ko-KR"/>
              </w:rPr>
              <w:t>03</w:t>
            </w:r>
            <w:r>
              <w:rPr>
                <w:rFonts w:hint="eastAsia"/>
                <w:lang w:eastAsia="ko-KR"/>
              </w:rPr>
              <w:t>-</w:t>
            </w:r>
            <w:r w:rsidR="00FB138A">
              <w:rPr>
                <w:rFonts w:hint="eastAsia"/>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1874" w14:paraId="1256F52C" w14:textId="77777777" w:rsidTr="00547111">
        <w:tc>
          <w:tcPr>
            <w:tcW w:w="2694" w:type="dxa"/>
            <w:gridSpan w:val="2"/>
            <w:tcBorders>
              <w:top w:val="single" w:sz="4" w:space="0" w:color="auto"/>
              <w:left w:val="single" w:sz="4" w:space="0" w:color="auto"/>
            </w:tcBorders>
          </w:tcPr>
          <w:p w14:paraId="52C87DB0" w14:textId="77777777" w:rsidR="00E21874" w:rsidRDefault="00E21874" w:rsidP="00E218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CE3C2" w14:textId="77777777" w:rsidR="00E21874" w:rsidRDefault="00E21874" w:rsidP="00E21874">
            <w:pPr>
              <w:pStyle w:val="CRCoverPage"/>
              <w:spacing w:after="0"/>
              <w:ind w:left="100"/>
              <w:rPr>
                <w:noProof/>
                <w:lang w:val="en-US" w:eastAsia="ko-KR"/>
              </w:rPr>
            </w:pPr>
            <w:r>
              <w:rPr>
                <w:rFonts w:hint="eastAsia"/>
                <w:noProof/>
                <w:lang w:val="en-US" w:eastAsia="ko-KR"/>
              </w:rPr>
              <w:t>When a PDU Session is established, a UE does not provide capability on IP version the UE supports. Instead, the UE explictly indicates which IP version should be used in the PDU Session Type (e.g. IPv4, IPv6, IPv4v6). In case of Etherent PDU Session, PDU Sessio Type is set to "Etherent".</w:t>
            </w:r>
          </w:p>
          <w:p w14:paraId="51DA6590" w14:textId="77777777" w:rsidR="00E21874" w:rsidRDefault="00E21874" w:rsidP="00E21874">
            <w:pPr>
              <w:pStyle w:val="CRCoverPage"/>
              <w:spacing w:after="0"/>
              <w:ind w:left="100"/>
              <w:rPr>
                <w:rFonts w:eastAsia="맑은 고딕"/>
                <w:lang w:eastAsia="ko-KR"/>
              </w:rPr>
            </w:pPr>
            <w:r>
              <w:rPr>
                <w:rFonts w:hint="eastAsia"/>
                <w:noProof/>
                <w:lang w:val="en-US" w:eastAsia="ko-KR"/>
              </w:rPr>
              <w:t xml:space="preserve">For MPQUIC-E, the SMF need to provide </w:t>
            </w:r>
            <w:r w:rsidRPr="00AD62CB">
              <w:rPr>
                <w:rFonts w:eastAsia="맑은 고딕"/>
                <w:lang w:eastAsia="en-GB"/>
              </w:rPr>
              <w:t>"MPQUIC link-specific multipath" addresses/prefixes</w:t>
            </w:r>
            <w:r>
              <w:rPr>
                <w:rFonts w:eastAsia="맑은 고딕" w:hint="eastAsia"/>
                <w:lang w:eastAsia="ko-KR"/>
              </w:rPr>
              <w:t xml:space="preserve"> to the UE. However, network does not know which IP version is supported by the UE. If network provides IP address not supported by the UE, MPQUIC-E does not work.</w:t>
            </w:r>
          </w:p>
          <w:p w14:paraId="708AA7DE" w14:textId="42772838" w:rsidR="00E21874" w:rsidRPr="000D058D" w:rsidRDefault="00E21874" w:rsidP="00E21874">
            <w:pPr>
              <w:pStyle w:val="CRCoverPage"/>
              <w:spacing w:after="0"/>
              <w:ind w:left="100"/>
              <w:rPr>
                <w:noProof/>
                <w:lang w:val="en-US" w:eastAsia="ko-KR"/>
              </w:rPr>
            </w:pPr>
            <w:r>
              <w:rPr>
                <w:rFonts w:hint="eastAsia"/>
                <w:noProof/>
                <w:lang w:val="en-US" w:eastAsia="ko-KR"/>
              </w:rPr>
              <w:t xml:space="preserve">In order to solve this issue, it is proposed that network shall support IPv4v6 and allocate both IPv4 and IPv6 </w:t>
            </w:r>
            <w:r w:rsidRPr="00AD62CB">
              <w:rPr>
                <w:rFonts w:eastAsia="맑은 고딕"/>
                <w:lang w:eastAsia="en-GB"/>
              </w:rPr>
              <w:t>"MPQUIC link-specific multipath" addresses/prefixes</w:t>
            </w:r>
            <w:r>
              <w:rPr>
                <w:rFonts w:hint="eastAsia"/>
                <w:noProof/>
                <w:lang w:val="en-US" w:eastAsia="ko-KR"/>
              </w:rPr>
              <w:t xml:space="preserve"> addresses and MPQUIC proxy information to the UE. Then the UE use any IP version the UE supports to establishes QUIC flows.</w:t>
            </w:r>
          </w:p>
        </w:tc>
      </w:tr>
      <w:tr w:rsidR="00E21874" w14:paraId="4CA74D09" w14:textId="77777777" w:rsidTr="00547111">
        <w:tc>
          <w:tcPr>
            <w:tcW w:w="2694" w:type="dxa"/>
            <w:gridSpan w:val="2"/>
            <w:tcBorders>
              <w:left w:val="single" w:sz="4" w:space="0" w:color="auto"/>
            </w:tcBorders>
          </w:tcPr>
          <w:p w14:paraId="2D0866D6" w14:textId="77777777" w:rsidR="00E21874" w:rsidRDefault="00E21874" w:rsidP="00E21874">
            <w:pPr>
              <w:pStyle w:val="CRCoverPage"/>
              <w:spacing w:after="0"/>
              <w:rPr>
                <w:b/>
                <w:i/>
                <w:noProof/>
                <w:sz w:val="8"/>
                <w:szCs w:val="8"/>
              </w:rPr>
            </w:pPr>
          </w:p>
        </w:tc>
        <w:tc>
          <w:tcPr>
            <w:tcW w:w="6946" w:type="dxa"/>
            <w:gridSpan w:val="9"/>
            <w:tcBorders>
              <w:right w:val="single" w:sz="4" w:space="0" w:color="auto"/>
            </w:tcBorders>
          </w:tcPr>
          <w:p w14:paraId="365DEF04" w14:textId="77777777" w:rsidR="00E21874" w:rsidRDefault="00E21874" w:rsidP="00E21874">
            <w:pPr>
              <w:pStyle w:val="CRCoverPage"/>
              <w:spacing w:after="0"/>
              <w:rPr>
                <w:noProof/>
                <w:sz w:val="8"/>
                <w:szCs w:val="8"/>
              </w:rPr>
            </w:pPr>
          </w:p>
        </w:tc>
      </w:tr>
      <w:tr w:rsidR="00E21874" w14:paraId="21016551" w14:textId="77777777" w:rsidTr="00547111">
        <w:tc>
          <w:tcPr>
            <w:tcW w:w="2694" w:type="dxa"/>
            <w:gridSpan w:val="2"/>
            <w:tcBorders>
              <w:left w:val="single" w:sz="4" w:space="0" w:color="auto"/>
            </w:tcBorders>
          </w:tcPr>
          <w:p w14:paraId="49433147" w14:textId="77777777" w:rsidR="00E21874" w:rsidRDefault="00E21874" w:rsidP="00E218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BCDA45" w:rsidR="00E21874" w:rsidRDefault="00E21874" w:rsidP="00E21874">
            <w:pPr>
              <w:pStyle w:val="CRCoverPage"/>
              <w:spacing w:after="0"/>
              <w:ind w:left="100"/>
              <w:rPr>
                <w:noProof/>
                <w:lang w:eastAsia="ko-KR"/>
              </w:rPr>
            </w:pPr>
            <w:r>
              <w:rPr>
                <w:rFonts w:hint="eastAsia"/>
                <w:noProof/>
                <w:lang w:eastAsia="ko-KR"/>
              </w:rPr>
              <w:t xml:space="preserve">Clarify how the UE and network determines IP version of </w:t>
            </w:r>
            <w:r>
              <w:rPr>
                <w:rFonts w:hint="eastAsia"/>
                <w:noProof/>
                <w:lang w:val="en-US" w:eastAsia="ko-KR"/>
              </w:rPr>
              <w:t>MPQUIC link-specific multipath addresses/prefixex and MPQUIC proxy information.</w:t>
            </w:r>
          </w:p>
        </w:tc>
      </w:tr>
      <w:tr w:rsidR="00E21874" w14:paraId="1F886379" w14:textId="77777777" w:rsidTr="00547111">
        <w:tc>
          <w:tcPr>
            <w:tcW w:w="2694" w:type="dxa"/>
            <w:gridSpan w:val="2"/>
            <w:tcBorders>
              <w:left w:val="single" w:sz="4" w:space="0" w:color="auto"/>
            </w:tcBorders>
          </w:tcPr>
          <w:p w14:paraId="4D989623" w14:textId="77777777" w:rsidR="00E21874" w:rsidRDefault="00E21874" w:rsidP="00E21874">
            <w:pPr>
              <w:pStyle w:val="CRCoverPage"/>
              <w:spacing w:after="0"/>
              <w:rPr>
                <w:b/>
                <w:i/>
                <w:noProof/>
                <w:sz w:val="8"/>
                <w:szCs w:val="8"/>
              </w:rPr>
            </w:pPr>
          </w:p>
        </w:tc>
        <w:tc>
          <w:tcPr>
            <w:tcW w:w="6946" w:type="dxa"/>
            <w:gridSpan w:val="9"/>
            <w:tcBorders>
              <w:right w:val="single" w:sz="4" w:space="0" w:color="auto"/>
            </w:tcBorders>
          </w:tcPr>
          <w:p w14:paraId="71C4A204" w14:textId="77777777" w:rsidR="00E21874" w:rsidRDefault="00E21874" w:rsidP="00E21874">
            <w:pPr>
              <w:pStyle w:val="CRCoverPage"/>
              <w:spacing w:after="0"/>
              <w:rPr>
                <w:noProof/>
                <w:sz w:val="8"/>
                <w:szCs w:val="8"/>
              </w:rPr>
            </w:pPr>
          </w:p>
        </w:tc>
      </w:tr>
      <w:tr w:rsidR="00E21874" w14:paraId="678D7BF9" w14:textId="77777777" w:rsidTr="00547111">
        <w:tc>
          <w:tcPr>
            <w:tcW w:w="2694" w:type="dxa"/>
            <w:gridSpan w:val="2"/>
            <w:tcBorders>
              <w:left w:val="single" w:sz="4" w:space="0" w:color="auto"/>
              <w:bottom w:val="single" w:sz="4" w:space="0" w:color="auto"/>
            </w:tcBorders>
          </w:tcPr>
          <w:p w14:paraId="4E5CE1B6" w14:textId="77777777" w:rsidR="00E21874" w:rsidRDefault="00E21874" w:rsidP="00E218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8F9EE" w:rsidR="00E21874" w:rsidRDefault="00E21874" w:rsidP="00E21874">
            <w:pPr>
              <w:pStyle w:val="CRCoverPage"/>
              <w:spacing w:after="0"/>
              <w:ind w:left="100"/>
              <w:rPr>
                <w:noProof/>
                <w:lang w:eastAsia="ko-KR"/>
              </w:rPr>
            </w:pPr>
            <w:r>
              <w:rPr>
                <w:rFonts w:hint="eastAsia"/>
                <w:noProof/>
                <w:lang w:eastAsia="ko-KR"/>
              </w:rPr>
              <w:t>Unclear specification and MPQUIC-E may not work if wrong IP version of MPQUIC is allocated to the UE.</w:t>
            </w:r>
          </w:p>
        </w:tc>
      </w:tr>
      <w:tr w:rsidR="00231489" w14:paraId="034AF533" w14:textId="77777777" w:rsidTr="00547111">
        <w:tc>
          <w:tcPr>
            <w:tcW w:w="2694" w:type="dxa"/>
            <w:gridSpan w:val="2"/>
          </w:tcPr>
          <w:p w14:paraId="39D9EB5B" w14:textId="77777777" w:rsidR="00231489" w:rsidRDefault="00231489" w:rsidP="00231489">
            <w:pPr>
              <w:pStyle w:val="CRCoverPage"/>
              <w:spacing w:after="0"/>
              <w:rPr>
                <w:b/>
                <w:i/>
                <w:noProof/>
                <w:sz w:val="8"/>
                <w:szCs w:val="8"/>
              </w:rPr>
            </w:pPr>
          </w:p>
        </w:tc>
        <w:tc>
          <w:tcPr>
            <w:tcW w:w="6946" w:type="dxa"/>
            <w:gridSpan w:val="9"/>
          </w:tcPr>
          <w:p w14:paraId="7826CB1C" w14:textId="77777777" w:rsidR="00231489" w:rsidRDefault="00231489" w:rsidP="00231489">
            <w:pPr>
              <w:pStyle w:val="CRCoverPage"/>
              <w:spacing w:after="0"/>
              <w:rPr>
                <w:noProof/>
                <w:sz w:val="8"/>
                <w:szCs w:val="8"/>
              </w:rPr>
            </w:pPr>
          </w:p>
        </w:tc>
      </w:tr>
      <w:tr w:rsidR="00231489" w14:paraId="6A17D7AC" w14:textId="77777777" w:rsidTr="00547111">
        <w:tc>
          <w:tcPr>
            <w:tcW w:w="2694" w:type="dxa"/>
            <w:gridSpan w:val="2"/>
            <w:tcBorders>
              <w:top w:val="single" w:sz="4" w:space="0" w:color="auto"/>
              <w:left w:val="single" w:sz="4" w:space="0" w:color="auto"/>
            </w:tcBorders>
          </w:tcPr>
          <w:p w14:paraId="6DAD5B19" w14:textId="77777777" w:rsidR="00231489" w:rsidRDefault="00231489" w:rsidP="002314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51FC9" w:rsidR="00231489" w:rsidRDefault="00231489" w:rsidP="00231489">
            <w:pPr>
              <w:pStyle w:val="CRCoverPage"/>
              <w:spacing w:after="0"/>
              <w:ind w:left="100"/>
              <w:rPr>
                <w:noProof/>
                <w:lang w:eastAsia="ko-KR"/>
              </w:rPr>
            </w:pPr>
            <w:r>
              <w:rPr>
                <w:rFonts w:hint="eastAsia"/>
                <w:noProof/>
                <w:lang w:eastAsia="ko-KR"/>
              </w:rPr>
              <w:t>4.22.2.1</w:t>
            </w:r>
          </w:p>
        </w:tc>
      </w:tr>
      <w:tr w:rsidR="00231489" w14:paraId="56E1E6C3" w14:textId="77777777" w:rsidTr="00547111">
        <w:tc>
          <w:tcPr>
            <w:tcW w:w="2694" w:type="dxa"/>
            <w:gridSpan w:val="2"/>
            <w:tcBorders>
              <w:left w:val="single" w:sz="4" w:space="0" w:color="auto"/>
            </w:tcBorders>
          </w:tcPr>
          <w:p w14:paraId="2FB9DE77" w14:textId="77777777" w:rsidR="00231489" w:rsidRDefault="00231489" w:rsidP="00231489">
            <w:pPr>
              <w:pStyle w:val="CRCoverPage"/>
              <w:spacing w:after="0"/>
              <w:rPr>
                <w:b/>
                <w:i/>
                <w:noProof/>
                <w:sz w:val="8"/>
                <w:szCs w:val="8"/>
              </w:rPr>
            </w:pPr>
          </w:p>
        </w:tc>
        <w:tc>
          <w:tcPr>
            <w:tcW w:w="6946" w:type="dxa"/>
            <w:gridSpan w:val="9"/>
            <w:tcBorders>
              <w:right w:val="single" w:sz="4" w:space="0" w:color="auto"/>
            </w:tcBorders>
          </w:tcPr>
          <w:p w14:paraId="0898542D" w14:textId="77777777" w:rsidR="00231489" w:rsidRDefault="00231489" w:rsidP="00231489">
            <w:pPr>
              <w:pStyle w:val="CRCoverPage"/>
              <w:spacing w:after="0"/>
              <w:rPr>
                <w:noProof/>
                <w:sz w:val="8"/>
                <w:szCs w:val="8"/>
              </w:rPr>
            </w:pPr>
          </w:p>
        </w:tc>
      </w:tr>
      <w:tr w:rsidR="00231489" w14:paraId="76F95A8B" w14:textId="77777777" w:rsidTr="00547111">
        <w:tc>
          <w:tcPr>
            <w:tcW w:w="2694" w:type="dxa"/>
            <w:gridSpan w:val="2"/>
            <w:tcBorders>
              <w:left w:val="single" w:sz="4" w:space="0" w:color="auto"/>
            </w:tcBorders>
          </w:tcPr>
          <w:p w14:paraId="335EAB52" w14:textId="77777777" w:rsidR="00231489" w:rsidRDefault="00231489" w:rsidP="002314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489" w:rsidRDefault="00231489" w:rsidP="002314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489" w:rsidRDefault="00231489" w:rsidP="00231489">
            <w:pPr>
              <w:pStyle w:val="CRCoverPage"/>
              <w:spacing w:after="0"/>
              <w:jc w:val="center"/>
              <w:rPr>
                <w:b/>
                <w:caps/>
                <w:noProof/>
              </w:rPr>
            </w:pPr>
            <w:r>
              <w:rPr>
                <w:b/>
                <w:caps/>
                <w:noProof/>
              </w:rPr>
              <w:t>N</w:t>
            </w:r>
          </w:p>
        </w:tc>
        <w:tc>
          <w:tcPr>
            <w:tcW w:w="2977" w:type="dxa"/>
            <w:gridSpan w:val="4"/>
          </w:tcPr>
          <w:p w14:paraId="304CCBCB" w14:textId="77777777" w:rsidR="00231489" w:rsidRDefault="00231489" w:rsidP="002314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489" w:rsidRDefault="00231489" w:rsidP="00231489">
            <w:pPr>
              <w:pStyle w:val="CRCoverPage"/>
              <w:spacing w:after="0"/>
              <w:ind w:left="99"/>
              <w:rPr>
                <w:noProof/>
              </w:rPr>
            </w:pPr>
          </w:p>
        </w:tc>
      </w:tr>
      <w:tr w:rsidR="00231489" w14:paraId="34ACE2EB" w14:textId="77777777" w:rsidTr="00547111">
        <w:tc>
          <w:tcPr>
            <w:tcW w:w="2694" w:type="dxa"/>
            <w:gridSpan w:val="2"/>
            <w:tcBorders>
              <w:left w:val="single" w:sz="4" w:space="0" w:color="auto"/>
            </w:tcBorders>
          </w:tcPr>
          <w:p w14:paraId="571382F3" w14:textId="77777777" w:rsidR="00231489" w:rsidRDefault="00231489" w:rsidP="002314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1489" w:rsidRDefault="00231489" w:rsidP="0023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8ED1D" w:rsidR="00231489" w:rsidRDefault="00AF21B1" w:rsidP="0023148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31489" w:rsidRDefault="00231489" w:rsidP="002314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1489" w:rsidRDefault="00231489" w:rsidP="00231489">
            <w:pPr>
              <w:pStyle w:val="CRCoverPage"/>
              <w:spacing w:after="0"/>
              <w:ind w:left="99"/>
              <w:rPr>
                <w:noProof/>
              </w:rPr>
            </w:pPr>
            <w:r>
              <w:rPr>
                <w:noProof/>
              </w:rPr>
              <w:t xml:space="preserve">TS/TR ... CR ... </w:t>
            </w:r>
          </w:p>
        </w:tc>
      </w:tr>
      <w:tr w:rsidR="00231489" w14:paraId="446DDBAC" w14:textId="77777777" w:rsidTr="00547111">
        <w:tc>
          <w:tcPr>
            <w:tcW w:w="2694" w:type="dxa"/>
            <w:gridSpan w:val="2"/>
            <w:tcBorders>
              <w:left w:val="single" w:sz="4" w:space="0" w:color="auto"/>
            </w:tcBorders>
          </w:tcPr>
          <w:p w14:paraId="678A1AA6" w14:textId="77777777" w:rsidR="00231489" w:rsidRDefault="00231489" w:rsidP="002314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489" w:rsidRDefault="00231489" w:rsidP="0023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D6EE3" w:rsidR="00231489" w:rsidRDefault="00AF21B1" w:rsidP="0023148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31489" w:rsidRDefault="00231489" w:rsidP="002314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1489" w:rsidRDefault="00231489" w:rsidP="00231489">
            <w:pPr>
              <w:pStyle w:val="CRCoverPage"/>
              <w:spacing w:after="0"/>
              <w:ind w:left="99"/>
              <w:rPr>
                <w:noProof/>
              </w:rPr>
            </w:pPr>
            <w:r>
              <w:rPr>
                <w:noProof/>
              </w:rPr>
              <w:t xml:space="preserve">TS/TR ... CR ... </w:t>
            </w:r>
          </w:p>
        </w:tc>
      </w:tr>
      <w:tr w:rsidR="00231489" w14:paraId="55C714D2" w14:textId="77777777" w:rsidTr="00547111">
        <w:tc>
          <w:tcPr>
            <w:tcW w:w="2694" w:type="dxa"/>
            <w:gridSpan w:val="2"/>
            <w:tcBorders>
              <w:left w:val="single" w:sz="4" w:space="0" w:color="auto"/>
            </w:tcBorders>
          </w:tcPr>
          <w:p w14:paraId="45913E62" w14:textId="77777777" w:rsidR="00231489" w:rsidRDefault="00231489" w:rsidP="002314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489" w:rsidRDefault="00231489" w:rsidP="0023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3F640" w:rsidR="00231489" w:rsidRDefault="00AF21B1" w:rsidP="0023148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31489" w:rsidRDefault="00231489" w:rsidP="002314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1489" w:rsidRDefault="00231489" w:rsidP="00231489">
            <w:pPr>
              <w:pStyle w:val="CRCoverPage"/>
              <w:spacing w:after="0"/>
              <w:ind w:left="99"/>
              <w:rPr>
                <w:noProof/>
              </w:rPr>
            </w:pPr>
            <w:r>
              <w:rPr>
                <w:noProof/>
              </w:rPr>
              <w:t xml:space="preserve">TS/TR ... CR ... </w:t>
            </w:r>
          </w:p>
        </w:tc>
      </w:tr>
      <w:tr w:rsidR="00231489" w14:paraId="60DF82CC" w14:textId="77777777" w:rsidTr="008863B9">
        <w:tc>
          <w:tcPr>
            <w:tcW w:w="2694" w:type="dxa"/>
            <w:gridSpan w:val="2"/>
            <w:tcBorders>
              <w:left w:val="single" w:sz="4" w:space="0" w:color="auto"/>
            </w:tcBorders>
          </w:tcPr>
          <w:p w14:paraId="517696CD" w14:textId="77777777" w:rsidR="00231489" w:rsidRDefault="00231489" w:rsidP="00231489">
            <w:pPr>
              <w:pStyle w:val="CRCoverPage"/>
              <w:spacing w:after="0"/>
              <w:rPr>
                <w:b/>
                <w:i/>
                <w:noProof/>
              </w:rPr>
            </w:pPr>
          </w:p>
        </w:tc>
        <w:tc>
          <w:tcPr>
            <w:tcW w:w="6946" w:type="dxa"/>
            <w:gridSpan w:val="9"/>
            <w:tcBorders>
              <w:right w:val="single" w:sz="4" w:space="0" w:color="auto"/>
            </w:tcBorders>
          </w:tcPr>
          <w:p w14:paraId="4D84207F" w14:textId="77777777" w:rsidR="00231489" w:rsidRDefault="00231489" w:rsidP="00231489">
            <w:pPr>
              <w:pStyle w:val="CRCoverPage"/>
              <w:spacing w:after="0"/>
              <w:rPr>
                <w:noProof/>
              </w:rPr>
            </w:pPr>
          </w:p>
        </w:tc>
      </w:tr>
      <w:tr w:rsidR="00231489" w14:paraId="556B87B6" w14:textId="77777777" w:rsidTr="008863B9">
        <w:tc>
          <w:tcPr>
            <w:tcW w:w="2694" w:type="dxa"/>
            <w:gridSpan w:val="2"/>
            <w:tcBorders>
              <w:left w:val="single" w:sz="4" w:space="0" w:color="auto"/>
              <w:bottom w:val="single" w:sz="4" w:space="0" w:color="auto"/>
            </w:tcBorders>
          </w:tcPr>
          <w:p w14:paraId="79A9C411" w14:textId="77777777" w:rsidR="00231489" w:rsidRDefault="00231489" w:rsidP="002314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1489" w:rsidRDefault="00231489" w:rsidP="00231489">
            <w:pPr>
              <w:pStyle w:val="CRCoverPage"/>
              <w:spacing w:after="0"/>
              <w:ind w:left="100"/>
              <w:rPr>
                <w:noProof/>
              </w:rPr>
            </w:pPr>
          </w:p>
        </w:tc>
      </w:tr>
      <w:tr w:rsidR="00231489" w:rsidRPr="008863B9" w14:paraId="45BFE792" w14:textId="77777777" w:rsidTr="008863B9">
        <w:tc>
          <w:tcPr>
            <w:tcW w:w="2694" w:type="dxa"/>
            <w:gridSpan w:val="2"/>
            <w:tcBorders>
              <w:top w:val="single" w:sz="4" w:space="0" w:color="auto"/>
              <w:bottom w:val="single" w:sz="4" w:space="0" w:color="auto"/>
            </w:tcBorders>
          </w:tcPr>
          <w:p w14:paraId="194242DD" w14:textId="77777777" w:rsidR="00231489" w:rsidRPr="008863B9" w:rsidRDefault="00231489" w:rsidP="002314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489" w:rsidRPr="008863B9" w:rsidRDefault="00231489" w:rsidP="00231489">
            <w:pPr>
              <w:pStyle w:val="CRCoverPage"/>
              <w:spacing w:after="0"/>
              <w:ind w:left="100"/>
              <w:rPr>
                <w:noProof/>
                <w:sz w:val="8"/>
                <w:szCs w:val="8"/>
              </w:rPr>
            </w:pPr>
          </w:p>
        </w:tc>
      </w:tr>
      <w:tr w:rsidR="002314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489" w:rsidRDefault="00231489" w:rsidP="002314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1489" w:rsidRDefault="00231489" w:rsidP="002314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ko-KR"/>
        </w:rPr>
      </w:pPr>
    </w:p>
    <w:p w14:paraId="1820CFFF" w14:textId="78C69CA1" w:rsidR="00231489" w:rsidRPr="00231489" w:rsidRDefault="00231489" w:rsidP="00231489">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2B8D0B19" w14:textId="77777777" w:rsidR="00646C4C" w:rsidRDefault="00646C4C">
      <w:pPr>
        <w:rPr>
          <w:noProof/>
          <w:lang w:val="en-US" w:eastAsia="ko-KR"/>
        </w:rPr>
      </w:pPr>
    </w:p>
    <w:p w14:paraId="43C1BEFE" w14:textId="77777777" w:rsidR="00CF50DF" w:rsidRPr="00CF50DF" w:rsidRDefault="00CF50DF" w:rsidP="00CF50DF">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 w:name="_Toc193790171"/>
      <w:r w:rsidRPr="00CF50DF">
        <w:rPr>
          <w:rFonts w:ascii="Arial" w:eastAsia="맑은 고딕" w:hAnsi="Arial"/>
          <w:sz w:val="24"/>
          <w:lang w:eastAsia="en-GB"/>
        </w:rPr>
        <w:t>4.22.2.1</w:t>
      </w:r>
      <w:r w:rsidRPr="00CF50DF">
        <w:rPr>
          <w:rFonts w:ascii="Arial" w:eastAsia="맑은 고딕" w:hAnsi="Arial"/>
          <w:sz w:val="24"/>
          <w:lang w:eastAsia="en-GB"/>
        </w:rPr>
        <w:tab/>
        <w:t>Non-roaming and Roaming with Local Breakout</w:t>
      </w:r>
      <w:bookmarkEnd w:id="2"/>
    </w:p>
    <w:p w14:paraId="7AC8DD27" w14:textId="77777777" w:rsidR="00CF50DF" w:rsidRPr="00CF50DF" w:rsidRDefault="00CF50DF" w:rsidP="00CF50DF">
      <w:pPr>
        <w:overflowPunct w:val="0"/>
        <w:autoSpaceDE w:val="0"/>
        <w:autoSpaceDN w:val="0"/>
        <w:adjustRightInd w:val="0"/>
        <w:textAlignment w:val="baseline"/>
        <w:rPr>
          <w:rFonts w:eastAsia="맑은 고딕"/>
          <w:lang w:eastAsia="en-GB"/>
        </w:rPr>
      </w:pPr>
      <w:r w:rsidRPr="00CF50DF">
        <w:rPr>
          <w:rFonts w:eastAsia="맑은 고딕"/>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06D91AEE" w14:textId="77777777" w:rsidR="00CF50DF" w:rsidRPr="00CF50DF" w:rsidRDefault="00CF50DF" w:rsidP="00CF50DF">
      <w:pPr>
        <w:overflowPunct w:val="0"/>
        <w:autoSpaceDE w:val="0"/>
        <w:autoSpaceDN w:val="0"/>
        <w:adjustRightInd w:val="0"/>
        <w:ind w:left="568" w:hanging="284"/>
        <w:textAlignment w:val="baseline"/>
        <w:rPr>
          <w:rFonts w:eastAsia="맑은 고딕"/>
          <w:lang w:eastAsia="en-GB"/>
        </w:rPr>
      </w:pPr>
      <w:r w:rsidRPr="00CF50DF">
        <w:rPr>
          <w:rFonts w:eastAsia="맑은 고딕"/>
          <w:lang w:eastAsia="en-GB"/>
        </w:rPr>
        <w:t>-</w:t>
      </w:r>
      <w:r w:rsidRPr="00CF50DF">
        <w:rPr>
          <w:rFonts w:eastAsia="맑은 고딕"/>
          <w:lang w:eastAsia="en-GB"/>
        </w:rPr>
        <w:tab/>
        <w:t>The PDU Session Establishment Request message may be sent over the 3GPP access or over the non-3GPP access. In the steps below, it is assumed that it is sent over the 3GPP access, unless otherwise specified.</w:t>
      </w:r>
    </w:p>
    <w:p w14:paraId="51EAD661" w14:textId="77777777" w:rsidR="00CF50DF" w:rsidRPr="00CF50DF" w:rsidRDefault="00CF50DF" w:rsidP="00CF50DF">
      <w:pPr>
        <w:overflowPunct w:val="0"/>
        <w:autoSpaceDE w:val="0"/>
        <w:autoSpaceDN w:val="0"/>
        <w:adjustRightInd w:val="0"/>
        <w:ind w:left="568" w:hanging="284"/>
        <w:textAlignment w:val="baseline"/>
        <w:rPr>
          <w:rFonts w:eastAsia="맑은 고딕"/>
          <w:lang w:eastAsia="en-GB"/>
        </w:rPr>
      </w:pPr>
      <w:r w:rsidRPr="00CF50DF">
        <w:rPr>
          <w:rFonts w:eastAsia="맑은 고딕"/>
          <w:lang w:eastAsia="en-GB"/>
        </w:rPr>
        <w:t>-</w:t>
      </w:r>
      <w:r w:rsidRPr="00CF50DF">
        <w:rPr>
          <w:rFonts w:eastAsia="맑은 고딕"/>
          <w:lang w:eastAsia="en-GB"/>
        </w:rPr>
        <w:tab/>
        <w:t>In step 1, the UE provides Request Type as "MA PDU Request" in UL NAS Transport message and its ATSSS Capabilities as defined in clause 5.32.2 of TS 23.501 [2] in PDU Session Establishment Request message.</w:t>
      </w:r>
    </w:p>
    <w:p w14:paraId="392F30BD" w14:textId="77777777" w:rsidR="00CF50DF" w:rsidRPr="00CF50DF" w:rsidRDefault="00CF50DF" w:rsidP="00CF50DF">
      <w:pPr>
        <w:overflowPunct w:val="0"/>
        <w:autoSpaceDE w:val="0"/>
        <w:autoSpaceDN w:val="0"/>
        <w:adjustRightInd w:val="0"/>
        <w:ind w:left="568" w:hanging="284"/>
        <w:textAlignment w:val="baseline"/>
        <w:rPr>
          <w:rFonts w:eastAsia="맑은 고딕"/>
          <w:lang w:eastAsia="en-GB"/>
        </w:rPr>
      </w:pPr>
      <w:r w:rsidRPr="00CF50DF">
        <w:rPr>
          <w:rFonts w:eastAsia="맑은 고딕"/>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626D92E8" w14:textId="77777777" w:rsidR="00CF50DF" w:rsidRPr="00CF50DF" w:rsidRDefault="00CF50DF" w:rsidP="00CF50DF">
      <w:pPr>
        <w:overflowPunct w:val="0"/>
        <w:autoSpaceDE w:val="0"/>
        <w:autoSpaceDN w:val="0"/>
        <w:adjustRightInd w:val="0"/>
        <w:ind w:left="568" w:hanging="284"/>
        <w:textAlignment w:val="baseline"/>
        <w:rPr>
          <w:rFonts w:eastAsia="맑은 고딕"/>
          <w:lang w:eastAsia="en-GB"/>
        </w:rPr>
      </w:pPr>
      <w:r w:rsidRPr="00CF50DF">
        <w:rPr>
          <w:rFonts w:eastAsia="맑은 고딕"/>
          <w:lang w:eastAsia="en-GB"/>
        </w:rPr>
        <w:tab/>
        <w:t>If the UE requests an S-NSSAI and the UE is registered over both accesses, it shall request an S-NSSAI that is allowed on both accesses.</w:t>
      </w:r>
    </w:p>
    <w:p w14:paraId="20A9BCBA" w14:textId="77777777" w:rsidR="00CF50DF" w:rsidRPr="00CF50DF" w:rsidRDefault="00CF50DF" w:rsidP="00CF50DF">
      <w:pPr>
        <w:overflowPunct w:val="0"/>
        <w:autoSpaceDE w:val="0"/>
        <w:autoSpaceDN w:val="0"/>
        <w:adjustRightInd w:val="0"/>
        <w:ind w:left="568" w:hanging="284"/>
        <w:textAlignment w:val="baseline"/>
        <w:rPr>
          <w:rFonts w:eastAsia="맑은 고딕"/>
          <w:lang w:eastAsia="en-GB"/>
        </w:rPr>
      </w:pPr>
      <w:r w:rsidRPr="00CF50DF">
        <w:rPr>
          <w:rFonts w:eastAsia="맑은 고딕"/>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AB9FB5F" w14:textId="77777777" w:rsidR="00CF50DF" w:rsidRPr="00CF50DF" w:rsidRDefault="00CF50DF" w:rsidP="00CF50DF">
      <w:pPr>
        <w:overflowPunct w:val="0"/>
        <w:autoSpaceDE w:val="0"/>
        <w:autoSpaceDN w:val="0"/>
        <w:adjustRightInd w:val="0"/>
        <w:ind w:left="568" w:hanging="284"/>
        <w:textAlignment w:val="baseline"/>
        <w:rPr>
          <w:rFonts w:eastAsia="맑은 고딕"/>
          <w:lang w:eastAsia="en-GB"/>
        </w:rPr>
      </w:pPr>
      <w:r w:rsidRPr="00CF50DF">
        <w:rPr>
          <w:rFonts w:eastAsia="맑은 고딕"/>
          <w:lang w:eastAsia="en-GB"/>
        </w:rPr>
        <w:t>-</w:t>
      </w:r>
      <w:r w:rsidRPr="00CF50DF">
        <w:rPr>
          <w:rFonts w:eastAsia="맑은 고딕"/>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3BED3026" w14:textId="77777777" w:rsidR="00CF50DF" w:rsidRPr="00CF50DF" w:rsidRDefault="00CF50DF" w:rsidP="00CF50DF">
      <w:pPr>
        <w:overflowPunct w:val="0"/>
        <w:autoSpaceDE w:val="0"/>
        <w:autoSpaceDN w:val="0"/>
        <w:adjustRightInd w:val="0"/>
        <w:ind w:left="568" w:hanging="284"/>
        <w:textAlignment w:val="baseline"/>
        <w:rPr>
          <w:rFonts w:eastAsia="맑은 고딕"/>
          <w:lang w:eastAsia="en-GB"/>
        </w:rPr>
      </w:pPr>
      <w:r w:rsidRPr="00CF50DF">
        <w:rPr>
          <w:rFonts w:eastAsia="맑은 고딕"/>
          <w:lang w:eastAsia="en-GB"/>
        </w:rPr>
        <w:t>-</w:t>
      </w:r>
      <w:r w:rsidRPr="00CF50DF">
        <w:rPr>
          <w:rFonts w:eastAsia="맑은 고딕"/>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155CE3F8" w14:textId="77777777" w:rsidR="00CF50DF" w:rsidRPr="00CF50DF" w:rsidRDefault="00CF50DF" w:rsidP="00CF50DF">
      <w:pPr>
        <w:overflowPunct w:val="0"/>
        <w:autoSpaceDE w:val="0"/>
        <w:autoSpaceDN w:val="0"/>
        <w:adjustRightInd w:val="0"/>
        <w:ind w:left="568" w:hanging="284"/>
        <w:textAlignment w:val="baseline"/>
        <w:rPr>
          <w:rFonts w:eastAsia="맑은 고딕"/>
          <w:lang w:eastAsia="en-GB"/>
        </w:rPr>
      </w:pPr>
      <w:r w:rsidRPr="00CF50DF">
        <w:rPr>
          <w:rFonts w:eastAsia="맑은 고딕"/>
          <w:lang w:eastAsia="en-GB"/>
        </w:rPr>
        <w:tab/>
        <w:t>The AMF shall reject the PDU Session Establishment request if the request is for a LADN.</w:t>
      </w:r>
    </w:p>
    <w:p w14:paraId="27A2637B" w14:textId="77777777" w:rsidR="00CF50DF" w:rsidRPr="00CF50DF" w:rsidRDefault="00CF50DF" w:rsidP="00CF50DF">
      <w:pPr>
        <w:overflowPunct w:val="0"/>
        <w:autoSpaceDE w:val="0"/>
        <w:autoSpaceDN w:val="0"/>
        <w:adjustRightInd w:val="0"/>
        <w:ind w:left="568" w:hanging="284"/>
        <w:textAlignment w:val="baseline"/>
        <w:rPr>
          <w:rFonts w:eastAsia="맑은 고딕"/>
          <w:lang w:eastAsia="en-GB"/>
        </w:rPr>
      </w:pPr>
      <w:r w:rsidRPr="00CF50DF">
        <w:rPr>
          <w:rFonts w:eastAsia="맑은 고딕"/>
          <w:lang w:eastAsia="en-GB"/>
        </w:rPr>
        <w:t>-</w:t>
      </w:r>
      <w:r w:rsidRPr="00CF50DF">
        <w:rPr>
          <w:rFonts w:eastAsia="맑은 고딕"/>
          <w:lang w:eastAsia="en-GB"/>
        </w:rPr>
        <w:tab/>
        <w:t>In step 4, the SMF retrieves, via Session Management subscription data, the information whether the MA PDU session is allowed or not.</w:t>
      </w:r>
    </w:p>
    <w:p w14:paraId="1BCF3CFA" w14:textId="77777777" w:rsidR="00CF50DF" w:rsidRPr="00CF50DF" w:rsidRDefault="00CF50DF" w:rsidP="00CF50DF">
      <w:pPr>
        <w:overflowPunct w:val="0"/>
        <w:autoSpaceDE w:val="0"/>
        <w:autoSpaceDN w:val="0"/>
        <w:adjustRightInd w:val="0"/>
        <w:ind w:left="568" w:hanging="284"/>
        <w:textAlignment w:val="baseline"/>
        <w:rPr>
          <w:rFonts w:eastAsia="맑은 고딕"/>
          <w:lang w:eastAsia="en-GB"/>
        </w:rPr>
      </w:pPr>
      <w:r w:rsidRPr="00CF50DF">
        <w:rPr>
          <w:rFonts w:eastAsia="맑은 고딕"/>
          <w:lang w:eastAsia="en-GB"/>
        </w:rPr>
        <w:t>-</w:t>
      </w:r>
      <w:r w:rsidRPr="00CF50DF">
        <w:rPr>
          <w:rFonts w:eastAsia="맑은 고딕"/>
          <w:lang w:eastAsia="en-GB"/>
        </w:rP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78630DBF" w14:textId="77777777" w:rsidR="00CF50DF" w:rsidRPr="00CF50DF" w:rsidRDefault="00CF50DF" w:rsidP="00CF50DF">
      <w:pPr>
        <w:overflowPunct w:val="0"/>
        <w:autoSpaceDE w:val="0"/>
        <w:autoSpaceDN w:val="0"/>
        <w:adjustRightInd w:val="0"/>
        <w:ind w:left="568" w:hanging="284"/>
        <w:textAlignment w:val="baseline"/>
        <w:rPr>
          <w:rFonts w:eastAsia="맑은 고딕"/>
          <w:lang w:eastAsia="en-GB"/>
        </w:rPr>
      </w:pPr>
      <w:r w:rsidRPr="00CF50DF">
        <w:rPr>
          <w:rFonts w:eastAsia="맑은 고딕"/>
          <w:lang w:eastAsia="en-GB"/>
        </w:rP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B134ACE" w14:textId="77777777" w:rsidR="00CF50DF" w:rsidRPr="00CF50DF" w:rsidRDefault="00CF50DF" w:rsidP="00CF50DF">
      <w:pPr>
        <w:overflowPunct w:val="0"/>
        <w:autoSpaceDE w:val="0"/>
        <w:autoSpaceDN w:val="0"/>
        <w:adjustRightInd w:val="0"/>
        <w:ind w:left="568" w:hanging="284"/>
        <w:textAlignment w:val="baseline"/>
        <w:rPr>
          <w:rFonts w:eastAsia="맑은 고딕"/>
          <w:lang w:eastAsia="en-GB"/>
        </w:rPr>
      </w:pPr>
      <w:r w:rsidRPr="00CF50DF">
        <w:rPr>
          <w:rFonts w:eastAsia="맑은 고딕"/>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7E298265" w14:textId="77777777" w:rsidR="00CF50DF" w:rsidRPr="00CF50DF" w:rsidRDefault="00CF50DF" w:rsidP="00CF50DF">
      <w:pPr>
        <w:overflowPunct w:val="0"/>
        <w:autoSpaceDE w:val="0"/>
        <w:autoSpaceDN w:val="0"/>
        <w:adjustRightInd w:val="0"/>
        <w:ind w:left="568" w:hanging="284"/>
        <w:textAlignment w:val="baseline"/>
        <w:rPr>
          <w:rFonts w:eastAsia="맑은 고딕"/>
          <w:lang w:eastAsia="en-GB"/>
        </w:rPr>
      </w:pPr>
      <w:r w:rsidRPr="00CF50DF">
        <w:rPr>
          <w:rFonts w:eastAsia="맑은 고딕"/>
          <w:lang w:eastAsia="en-GB"/>
        </w:rPr>
        <w:lastRenderedPageBreak/>
        <w:t>-</w:t>
      </w:r>
      <w:r w:rsidRPr="00CF50DF">
        <w:rPr>
          <w:rFonts w:eastAsia="맑은 고딕"/>
          <w:lang w:eastAsia="en-GB"/>
        </w:rPr>
        <w:tab/>
        <w:t>In the remaining steps of Figure 4.3.2.2.1-1, the SMF establishes the user-plane resources over the 3GPP access, i.e. over the access where the PDU Session Establishment Request was sent on:</w:t>
      </w:r>
    </w:p>
    <w:p w14:paraId="197C5A6C" w14:textId="77777777" w:rsidR="00CF50DF" w:rsidRPr="00CF50DF" w:rsidRDefault="00CF50DF" w:rsidP="00CF50DF">
      <w:pPr>
        <w:overflowPunct w:val="0"/>
        <w:autoSpaceDE w:val="0"/>
        <w:autoSpaceDN w:val="0"/>
        <w:adjustRightInd w:val="0"/>
        <w:ind w:left="851" w:hanging="284"/>
        <w:textAlignment w:val="baseline"/>
        <w:rPr>
          <w:rFonts w:eastAsia="맑은 고딕"/>
          <w:lang w:eastAsia="en-GB"/>
        </w:rPr>
      </w:pPr>
      <w:r w:rsidRPr="00CF50DF">
        <w:rPr>
          <w:rFonts w:eastAsia="맑은 고딕"/>
          <w:lang w:eastAsia="en-GB"/>
        </w:rPr>
        <w:t>-</w:t>
      </w:r>
      <w:r w:rsidRPr="00CF50DF">
        <w:rPr>
          <w:rFonts w:eastAsia="맑은 고딕"/>
          <w:lang w:eastAsia="en-GB"/>
        </w:rPr>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and/or the MPQUIC-UDP and/or MPQUIC-IP functionalities is/are supported for the MA PDU Session with IP PDU Session type, the SMF may instruct the UPF to activate the corresponding functionality/functionalities for this MA PDU Session. If the MPQUIC-E functionality is supported for the MA PDU Session with Ethernet PDU Session type, the SMF may instruct the UPF to activate the MPQUIC-E functionality for this MA PDU Session. 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52A5B348" w14:textId="77777777" w:rsidR="00CF50DF" w:rsidRPr="00CF50DF" w:rsidRDefault="00CF50DF" w:rsidP="00CF50DF">
      <w:pPr>
        <w:overflowPunct w:val="0"/>
        <w:autoSpaceDE w:val="0"/>
        <w:autoSpaceDN w:val="0"/>
        <w:adjustRightInd w:val="0"/>
        <w:ind w:left="851" w:hanging="284"/>
        <w:textAlignment w:val="baseline"/>
        <w:rPr>
          <w:rFonts w:eastAsia="맑은 고딕"/>
          <w:lang w:eastAsia="en-GB"/>
        </w:rPr>
      </w:pPr>
      <w:r w:rsidRPr="00CF50DF">
        <w:rPr>
          <w:rFonts w:eastAsia="맑은 고딕"/>
          <w:lang w:eastAsia="en-GB"/>
        </w:rPr>
        <w:tab/>
        <w:t>In step 10a:</w:t>
      </w:r>
    </w:p>
    <w:p w14:paraId="39DBA706" w14:textId="77777777" w:rsidR="00CF50DF" w:rsidRPr="00CF50DF" w:rsidRDefault="00CF50DF" w:rsidP="00CF50DF">
      <w:pPr>
        <w:overflowPunct w:val="0"/>
        <w:autoSpaceDE w:val="0"/>
        <w:autoSpaceDN w:val="0"/>
        <w:adjustRightInd w:val="0"/>
        <w:ind w:left="1135" w:hanging="284"/>
        <w:textAlignment w:val="baseline"/>
        <w:rPr>
          <w:rFonts w:eastAsia="맑은 고딕"/>
          <w:lang w:eastAsia="en-GB"/>
        </w:rPr>
      </w:pPr>
      <w:r w:rsidRPr="00CF50DF">
        <w:rPr>
          <w:rFonts w:eastAsia="맑은 고딕"/>
          <w:lang w:eastAsia="en-GB"/>
        </w:rPr>
        <w:t>-</w:t>
      </w:r>
      <w:r w:rsidRPr="00CF50DF">
        <w:rPr>
          <w:rFonts w:eastAsia="맑은 고딕"/>
          <w:lang w:eastAsia="en-GB"/>
        </w:rPr>
        <w:tab/>
        <w:t>if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3AA3712A" w14:textId="1FDAEFC3" w:rsidR="00CF50DF" w:rsidRPr="00CF50DF" w:rsidRDefault="00CF50DF" w:rsidP="00CF50DF">
      <w:pPr>
        <w:overflowPunct w:val="0"/>
        <w:autoSpaceDE w:val="0"/>
        <w:autoSpaceDN w:val="0"/>
        <w:adjustRightInd w:val="0"/>
        <w:ind w:left="1135" w:hanging="284"/>
        <w:textAlignment w:val="baseline"/>
        <w:rPr>
          <w:rFonts w:eastAsia="맑은 고딕" w:hint="eastAsia"/>
          <w:lang w:eastAsia="ko-KR"/>
        </w:rPr>
      </w:pPr>
      <w:r w:rsidRPr="00CF50DF">
        <w:rPr>
          <w:rFonts w:eastAsia="맑은 고딕"/>
          <w:lang w:eastAsia="en-GB"/>
        </w:rPr>
        <w:t>-</w:t>
      </w:r>
      <w:r w:rsidRPr="00CF50DF">
        <w:rPr>
          <w:rFonts w:eastAsia="맑은 고딕"/>
          <w:lang w:eastAsia="en-GB"/>
        </w:rPr>
        <w:tab/>
        <w:t>if the message from the SMF instructs the UPF to activate MPQUIC-UDP and/or MPQUIC-IP or MPQUIC-E steering functionality, the UPF allocates the UE "MPQUIC link-specific multipath" addresses/prefixes. In step 10b, the UPF sends the "MPQUIC link-specific multipath" addresses/prefixes and MPQUIC proxy information that corresponds to the activated MPQUIC-based steering functionality/functionalities to the SMF.</w:t>
      </w:r>
      <w:ins w:id="3" w:author="Myungjune@LGE" w:date="2025-03-28T14:25:00Z" w16du:dateUtc="2025-03-28T05:25:00Z">
        <w:r w:rsidRPr="00CF50DF">
          <w:rPr>
            <w:rFonts w:eastAsia="맑은 고딕" w:hint="eastAsia"/>
            <w:lang w:eastAsia="ko-KR"/>
          </w:rPr>
          <w:t xml:space="preserve"> </w:t>
        </w:r>
        <w:r>
          <w:rPr>
            <w:rFonts w:eastAsia="맑은 고딕" w:hint="eastAsia"/>
            <w:lang w:eastAsia="ko-KR"/>
          </w:rPr>
          <w:t xml:space="preserve">In case of </w:t>
        </w:r>
        <w:r w:rsidRPr="004942B3">
          <w:rPr>
            <w:rFonts w:eastAsia="맑은 고딕"/>
            <w:lang w:eastAsia="en-GB"/>
          </w:rPr>
          <w:t xml:space="preserve">MPQUIC-E </w:t>
        </w:r>
        <w:r>
          <w:rPr>
            <w:rFonts w:eastAsia="맑은 고딕" w:hint="eastAsia"/>
            <w:lang w:eastAsia="ko-KR"/>
          </w:rPr>
          <w:t xml:space="preserve">steering </w:t>
        </w:r>
        <w:r w:rsidRPr="004942B3">
          <w:rPr>
            <w:rFonts w:eastAsia="맑은 고딕"/>
            <w:lang w:eastAsia="en-GB"/>
          </w:rPr>
          <w:t>functionalit</w:t>
        </w:r>
        <w:r>
          <w:rPr>
            <w:rFonts w:eastAsia="맑은 고딕" w:hint="eastAsia"/>
            <w:lang w:eastAsia="ko-KR"/>
          </w:rPr>
          <w:t>y is activated, the UPF allocates IPv4 and</w:t>
        </w:r>
        <w:r>
          <w:rPr>
            <w:rFonts w:eastAsia="맑은 고딕" w:hint="eastAsia"/>
            <w:lang w:eastAsia="ko-KR"/>
          </w:rPr>
          <w:t>/or</w:t>
        </w:r>
        <w:r>
          <w:rPr>
            <w:rFonts w:eastAsia="맑은 고딕" w:hint="eastAsia"/>
            <w:lang w:eastAsia="ko-KR"/>
          </w:rPr>
          <w:t xml:space="preserve"> IPv6 </w:t>
        </w:r>
        <w:r w:rsidRPr="00EE4019">
          <w:rPr>
            <w:rFonts w:eastAsia="맑은 고딕"/>
            <w:lang w:eastAsia="en-GB"/>
          </w:rPr>
          <w:t>"MPQUIC link-specific multipath" addresses/prefixes</w:t>
        </w:r>
        <w:r>
          <w:rPr>
            <w:rFonts w:eastAsia="맑은 고딕" w:hint="eastAsia"/>
            <w:lang w:eastAsia="ko-KR"/>
          </w:rPr>
          <w:t xml:space="preserve"> and </w:t>
        </w:r>
        <w:r w:rsidRPr="00EE4019">
          <w:rPr>
            <w:rFonts w:eastAsia="맑은 고딕"/>
            <w:lang w:eastAsia="en-GB"/>
          </w:rPr>
          <w:t>MPQUIC proxy information</w:t>
        </w:r>
        <w:r>
          <w:rPr>
            <w:rFonts w:eastAsia="맑은 고딕" w:hint="eastAsia"/>
            <w:lang w:eastAsia="ko-KR"/>
          </w:rPr>
          <w:t xml:space="preserve"> based on local configuration</w:t>
        </w:r>
        <w:r>
          <w:rPr>
            <w:rFonts w:eastAsia="맑은 고딕" w:hint="eastAsia"/>
            <w:lang w:eastAsia="ko-KR"/>
          </w:rPr>
          <w:t>.</w:t>
        </w:r>
      </w:ins>
    </w:p>
    <w:p w14:paraId="2B3925E3" w14:textId="77777777" w:rsidR="00CF50DF" w:rsidRPr="00CF50DF" w:rsidRDefault="00CF50DF" w:rsidP="00CF50DF">
      <w:pPr>
        <w:overflowPunct w:val="0"/>
        <w:autoSpaceDE w:val="0"/>
        <w:autoSpaceDN w:val="0"/>
        <w:adjustRightInd w:val="0"/>
        <w:ind w:left="851" w:hanging="284"/>
        <w:textAlignment w:val="baseline"/>
        <w:rPr>
          <w:rFonts w:eastAsia="맑은 고딕"/>
          <w:lang w:eastAsia="en-GB"/>
        </w:rPr>
      </w:pPr>
      <w:r w:rsidRPr="00CF50DF">
        <w:rPr>
          <w:rFonts w:eastAsia="맑은 고딕"/>
          <w:lang w:eastAsia="en-GB"/>
        </w:rPr>
        <w:tab/>
        <w:t>The "MPTCP link-specific multipath" addresses/prefixes and the "MPQUIC link-specific multipath" addresses/prefixes may be the same.</w:t>
      </w:r>
    </w:p>
    <w:p w14:paraId="4A6F2FD5" w14:textId="77777777" w:rsidR="00CF50DF" w:rsidRPr="00CF50DF" w:rsidRDefault="00CF50DF" w:rsidP="00CF50DF">
      <w:pPr>
        <w:keepLines/>
        <w:overflowPunct w:val="0"/>
        <w:autoSpaceDE w:val="0"/>
        <w:autoSpaceDN w:val="0"/>
        <w:adjustRightInd w:val="0"/>
        <w:ind w:left="1135" w:hanging="851"/>
        <w:textAlignment w:val="baseline"/>
        <w:rPr>
          <w:rFonts w:eastAsia="맑은 고딕"/>
          <w:lang w:eastAsia="en-GB"/>
        </w:rPr>
      </w:pPr>
      <w:r w:rsidRPr="00CF50DF">
        <w:rPr>
          <w:rFonts w:eastAsia="맑은 고딕"/>
          <w:lang w:eastAsia="en-GB"/>
        </w:rPr>
        <w:t>NOTE 1:</w:t>
      </w:r>
      <w:r w:rsidRPr="00CF50DF">
        <w:rPr>
          <w:rFonts w:eastAsia="맑은 고딕"/>
          <w:lang w:eastAsia="en-GB"/>
        </w:rPr>
        <w:tab/>
        <w:t>Additional parameters "</w:t>
      </w:r>
      <w:proofErr w:type="spellStart"/>
      <w:r w:rsidRPr="00CF50DF">
        <w:rPr>
          <w:rFonts w:eastAsia="맑은 고딕"/>
          <w:lang w:eastAsia="en-GB"/>
        </w:rPr>
        <w:t>ipproto</w:t>
      </w:r>
      <w:proofErr w:type="spellEnd"/>
      <w:r w:rsidRPr="00CF50DF">
        <w:rPr>
          <w:rFonts w:eastAsia="맑은 고딕"/>
          <w:lang w:eastAsia="en-GB"/>
        </w:rPr>
        <w:t>" and "target" associated with the MPQUIC CONNECT-</w:t>
      </w:r>
      <w:proofErr w:type="spellStart"/>
      <w:r w:rsidRPr="00CF50DF">
        <w:rPr>
          <w:rFonts w:eastAsia="맑은 고딕"/>
          <w:lang w:eastAsia="en-GB"/>
        </w:rPr>
        <w:t>ip</w:t>
      </w:r>
      <w:proofErr w:type="spellEnd"/>
      <w:r w:rsidRPr="00CF50DF">
        <w:rPr>
          <w:rFonts w:eastAsia="맑은 고딕"/>
          <w:lang w:eastAsia="en-GB"/>
        </w:rPr>
        <w:t xml:space="preserve"> proxy protocol, which are derived by the UE based on the detected application.</w:t>
      </w:r>
    </w:p>
    <w:p w14:paraId="268AEB54" w14:textId="77777777" w:rsidR="00CF50DF" w:rsidRPr="00CF50DF" w:rsidRDefault="00CF50DF" w:rsidP="00CF50DF">
      <w:pPr>
        <w:overflowPunct w:val="0"/>
        <w:autoSpaceDE w:val="0"/>
        <w:autoSpaceDN w:val="0"/>
        <w:adjustRightInd w:val="0"/>
        <w:ind w:left="851" w:hanging="284"/>
        <w:textAlignment w:val="baseline"/>
        <w:rPr>
          <w:rFonts w:eastAsia="맑은 고딕"/>
          <w:lang w:eastAsia="en-GB"/>
        </w:rPr>
      </w:pPr>
      <w:r w:rsidRPr="00CF50DF">
        <w:rPr>
          <w:rFonts w:eastAsia="맑은 고딕"/>
          <w:lang w:eastAsia="en-GB"/>
        </w:rPr>
        <w:t>-</w:t>
      </w:r>
      <w:r w:rsidRPr="00CF50DF">
        <w:rPr>
          <w:rFonts w:eastAsia="맑은 고딕"/>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3A72AD0A" w14:textId="77777777" w:rsidR="00CF50DF" w:rsidRPr="00CF50DF" w:rsidRDefault="00CF50DF" w:rsidP="00CF50DF">
      <w:pPr>
        <w:overflowPunct w:val="0"/>
        <w:autoSpaceDE w:val="0"/>
        <w:autoSpaceDN w:val="0"/>
        <w:adjustRightInd w:val="0"/>
        <w:ind w:left="851" w:hanging="284"/>
        <w:textAlignment w:val="baseline"/>
        <w:rPr>
          <w:rFonts w:eastAsia="맑은 고딕"/>
          <w:lang w:eastAsia="en-GB"/>
        </w:rPr>
      </w:pPr>
      <w:r w:rsidRPr="00CF50DF">
        <w:rPr>
          <w:rFonts w:eastAsia="맑은 고딕"/>
          <w:lang w:eastAsia="en-GB"/>
        </w:rPr>
        <w:tab/>
        <w:t>If the PDU Session Type is "Ethernet", then:</w:t>
      </w:r>
    </w:p>
    <w:p w14:paraId="5C6522F6" w14:textId="1AD6F939" w:rsidR="00CF50DF" w:rsidRPr="00CF50DF" w:rsidRDefault="00CF50DF" w:rsidP="00CF50DF">
      <w:pPr>
        <w:overflowPunct w:val="0"/>
        <w:autoSpaceDE w:val="0"/>
        <w:autoSpaceDN w:val="0"/>
        <w:adjustRightInd w:val="0"/>
        <w:ind w:left="1135" w:hanging="284"/>
        <w:textAlignment w:val="baseline"/>
        <w:rPr>
          <w:rFonts w:eastAsia="맑은 고딕"/>
          <w:lang w:eastAsia="en-GB"/>
        </w:rPr>
      </w:pPr>
      <w:r w:rsidRPr="00CF50DF">
        <w:rPr>
          <w:rFonts w:eastAsia="맑은 고딕"/>
          <w:lang w:eastAsia="en-GB"/>
        </w:rPr>
        <w:t>-</w:t>
      </w:r>
      <w:r w:rsidRPr="00CF50DF">
        <w:rPr>
          <w:rFonts w:eastAsia="맑은 고딕"/>
          <w:lang w:eastAsia="en-GB"/>
        </w:rPr>
        <w:tab/>
        <w:t xml:space="preserve">If the Steering functionality parameter in the MA PDU Session control information of the received PCC rule(s) is set only to MPQUIC-E, </w:t>
      </w:r>
      <w:del w:id="4" w:author="Myungjune@LGE" w:date="2025-03-28T14:26:00Z" w16du:dateUtc="2025-03-28T05:26:00Z">
        <w:r w:rsidRPr="00CF50DF" w:rsidDel="00CF50DF">
          <w:rPr>
            <w:rFonts w:eastAsia="맑은 고딕"/>
            <w:lang w:eastAsia="en-GB"/>
          </w:rPr>
          <w:delText xml:space="preserve">then </w:delText>
        </w:r>
      </w:del>
      <w:ins w:id="5" w:author="Myungjune@LGE" w:date="2025-03-28T14:26:00Z" w16du:dateUtc="2025-03-28T05:26:00Z">
        <w:r>
          <w:rPr>
            <w:rFonts w:eastAsia="맑은 고딕" w:hint="eastAsia"/>
            <w:lang w:eastAsia="ko-KR"/>
          </w:rPr>
          <w:t xml:space="preserve">based on </w:t>
        </w:r>
        <w:r>
          <w:rPr>
            <w:rFonts w:eastAsia="맑은 고딕"/>
            <w:lang w:eastAsia="ko-KR"/>
          </w:rPr>
          <w:t xml:space="preserve">the </w:t>
        </w:r>
        <w:r>
          <w:rPr>
            <w:rFonts w:eastAsia="맑은 고딕" w:hint="eastAsia"/>
            <w:lang w:eastAsia="ko-KR"/>
          </w:rPr>
          <w:t xml:space="preserve">IP versions of the UPF allocated </w:t>
        </w:r>
        <w:r w:rsidRPr="00646C4C">
          <w:rPr>
            <w:rFonts w:eastAsia="맑은 고딕"/>
            <w:lang w:eastAsia="en-GB"/>
          </w:rPr>
          <w:t>"MPQUIC link-specific multipath" addresses/prefixes</w:t>
        </w:r>
        <w:r w:rsidRPr="00231489">
          <w:rPr>
            <w:rFonts w:eastAsia="맑은 고딕"/>
            <w:lang w:eastAsia="en-GB"/>
          </w:rPr>
          <w:t xml:space="preserve"> </w:t>
        </w:r>
        <w:r w:rsidRPr="00646C4C">
          <w:rPr>
            <w:rFonts w:eastAsia="맑은 고딕"/>
            <w:lang w:eastAsia="en-GB"/>
          </w:rPr>
          <w:t>and MPQUIC proxy information</w:t>
        </w:r>
        <w:r>
          <w:rPr>
            <w:rFonts w:eastAsia="맑은 고딕" w:hint="eastAsia"/>
            <w:lang w:eastAsia="ko-KR"/>
          </w:rPr>
          <w:t>,</w:t>
        </w:r>
        <w:r w:rsidRPr="00646C4C">
          <w:rPr>
            <w:rFonts w:eastAsia="맑은 고딕"/>
            <w:lang w:eastAsia="en-GB"/>
          </w:rPr>
          <w:t xml:space="preserve"> </w:t>
        </w:r>
        <w:r>
          <w:rPr>
            <w:rFonts w:eastAsia="맑은 고딕" w:hint="eastAsia"/>
            <w:lang w:eastAsia="ko-KR"/>
          </w:rPr>
          <w:t>the</w:t>
        </w:r>
        <w:r w:rsidRPr="00CF50DF">
          <w:rPr>
            <w:rFonts w:eastAsia="맑은 고딕"/>
            <w:lang w:eastAsia="en-GB"/>
          </w:rPr>
          <w:t xml:space="preserve"> </w:t>
        </w:r>
      </w:ins>
      <w:r w:rsidRPr="00CF50DF">
        <w:rPr>
          <w:rFonts w:eastAsia="맑은 고딕"/>
          <w:lang w:eastAsia="en-GB"/>
        </w:rPr>
        <w:t xml:space="preserve">SMF provides the PDU Session type as </w:t>
      </w:r>
      <w:del w:id="6" w:author="Myungjune@LGE" w:date="2025-03-28T14:26:00Z" w16du:dateUtc="2025-03-28T05:26:00Z">
        <w:r w:rsidRPr="00CF50DF" w:rsidDel="00CF50DF">
          <w:rPr>
            <w:rFonts w:eastAsia="맑은 고딕"/>
            <w:lang w:eastAsia="en-GB"/>
          </w:rPr>
          <w:delText>"</w:delText>
        </w:r>
      </w:del>
      <w:r w:rsidRPr="00CF50DF">
        <w:rPr>
          <w:rFonts w:eastAsia="맑은 고딕"/>
          <w:lang w:eastAsia="en-GB"/>
        </w:rPr>
        <w:t>IP</w:t>
      </w:r>
      <w:ins w:id="7" w:author="Myungjune@LGE" w:date="2025-03-28T14:26:00Z" w16du:dateUtc="2025-03-28T05:26:00Z">
        <w:r>
          <w:rPr>
            <w:rFonts w:eastAsia="맑은 고딕" w:hint="eastAsia"/>
            <w:lang w:eastAsia="ko-KR"/>
          </w:rPr>
          <w:t>v4 or IPv6 or IPv4v6</w:t>
        </w:r>
      </w:ins>
      <w:del w:id="8" w:author="Myungjune@LGE" w:date="2025-03-28T14:26:00Z" w16du:dateUtc="2025-03-28T05:26:00Z">
        <w:r w:rsidRPr="00CF50DF" w:rsidDel="00CF50DF">
          <w:rPr>
            <w:rFonts w:eastAsia="맑은 고딕"/>
            <w:lang w:eastAsia="en-GB"/>
          </w:rPr>
          <w:delText>"</w:delText>
        </w:r>
      </w:del>
      <w:r w:rsidRPr="00CF50DF">
        <w:rPr>
          <w:rFonts w:eastAsia="맑은 고딕"/>
          <w:lang w:eastAsia="en-GB"/>
        </w:rPr>
        <w:t xml:space="preserve"> in the N2 SM information to </w:t>
      </w:r>
      <w:del w:id="9" w:author="Myungjune@LGE" w:date="2025-03-28T14:27:00Z" w16du:dateUtc="2025-03-28T05:27:00Z">
        <w:r w:rsidRPr="00CF50DF" w:rsidDel="00CF50DF">
          <w:rPr>
            <w:rFonts w:eastAsia="맑은 고딕"/>
            <w:lang w:eastAsia="en-GB"/>
          </w:rPr>
          <w:delText>NG-</w:delText>
        </w:r>
      </w:del>
      <w:ins w:id="10" w:author="Myungjune@LGE" w:date="2025-03-28T14:27:00Z" w16du:dateUtc="2025-03-28T05:27:00Z">
        <w:r>
          <w:rPr>
            <w:rFonts w:eastAsia="맑은 고딕" w:hint="eastAsia"/>
            <w:lang w:eastAsia="ko-KR"/>
          </w:rPr>
          <w:t>(</w:t>
        </w:r>
      </w:ins>
      <w:r w:rsidRPr="00CF50DF">
        <w:rPr>
          <w:rFonts w:eastAsia="맑은 고딕"/>
          <w:lang w:eastAsia="en-GB"/>
        </w:rPr>
        <w:t>R</w:t>
      </w:r>
      <w:ins w:id="11" w:author="Myungjune@LGE" w:date="2025-03-28T14:27:00Z" w16du:dateUtc="2025-03-28T05:27:00Z">
        <w:r>
          <w:rPr>
            <w:rFonts w:eastAsia="맑은 고딕" w:hint="eastAsia"/>
            <w:lang w:eastAsia="ko-KR"/>
          </w:rPr>
          <w:t>)</w:t>
        </w:r>
      </w:ins>
      <w:r w:rsidRPr="00CF50DF">
        <w:rPr>
          <w:rFonts w:eastAsia="맑은 고딕"/>
          <w:lang w:eastAsia="en-GB"/>
        </w:rPr>
        <w:t>AN,</w:t>
      </w:r>
    </w:p>
    <w:p w14:paraId="2EFB1867" w14:textId="51DFFE47" w:rsidR="00CF50DF" w:rsidRPr="00CF50DF" w:rsidRDefault="00CF50DF" w:rsidP="00CF50DF">
      <w:pPr>
        <w:keepLines/>
        <w:overflowPunct w:val="0"/>
        <w:autoSpaceDE w:val="0"/>
        <w:autoSpaceDN w:val="0"/>
        <w:adjustRightInd w:val="0"/>
        <w:ind w:left="1135" w:hanging="851"/>
        <w:textAlignment w:val="baseline"/>
        <w:rPr>
          <w:rFonts w:eastAsia="맑은 고딕"/>
          <w:lang w:eastAsia="en-GB"/>
        </w:rPr>
      </w:pPr>
      <w:r w:rsidRPr="00CF50DF">
        <w:rPr>
          <w:rFonts w:eastAsia="맑은 고딕"/>
          <w:lang w:eastAsia="en-GB"/>
        </w:rPr>
        <w:t>NOTE 2:</w:t>
      </w:r>
      <w:r w:rsidRPr="00CF50DF">
        <w:rPr>
          <w:rFonts w:eastAsia="맑은 고딕"/>
          <w:lang w:eastAsia="en-GB"/>
        </w:rPr>
        <w:tab/>
        <w:t xml:space="preserve">When only MPQUIC-E functionality is enabled for an MA PDU Session, the packets exchanged between UE and UPF are IP packets of the "MPQUIC link-specific multipath" addresses/prefixes (i.e. </w:t>
      </w:r>
      <w:proofErr w:type="spellStart"/>
      <w:r w:rsidRPr="00CF50DF">
        <w:rPr>
          <w:rFonts w:eastAsia="맑은 고딕"/>
          <w:lang w:eastAsia="en-GB"/>
        </w:rPr>
        <w:t>the</w:t>
      </w:r>
      <w:proofErr w:type="spellEnd"/>
      <w:r w:rsidRPr="00CF50DF">
        <w:rPr>
          <w:rFonts w:eastAsia="맑은 고딕"/>
          <w:lang w:eastAsia="en-GB"/>
        </w:rPr>
        <w:t xml:space="preserve"> (R)AN transports IP packets between UE and UPF). PDU Session type IP</w:t>
      </w:r>
      <w:ins w:id="12" w:author="Myungjune@LGE" w:date="2025-03-28T14:27:00Z" w16du:dateUtc="2025-03-28T05:27:00Z">
        <w:r>
          <w:rPr>
            <w:rFonts w:eastAsia="맑은 고딕" w:hint="eastAsia"/>
            <w:lang w:eastAsia="ko-KR"/>
          </w:rPr>
          <w:t>v4 or IPv6 or IPv4v6</w:t>
        </w:r>
      </w:ins>
      <w:r w:rsidRPr="00CF50DF">
        <w:rPr>
          <w:rFonts w:eastAsia="맑은 고딕"/>
          <w:lang w:eastAsia="en-GB"/>
        </w:rPr>
        <w:t xml:space="preserve"> is provided to the (R)AN so that the NG-RAN can apply ROHC.</w:t>
      </w:r>
    </w:p>
    <w:p w14:paraId="71E3E382" w14:textId="77777777" w:rsidR="00CF50DF" w:rsidRPr="00CF50DF" w:rsidRDefault="00CF50DF" w:rsidP="00CF50DF">
      <w:pPr>
        <w:overflowPunct w:val="0"/>
        <w:autoSpaceDE w:val="0"/>
        <w:autoSpaceDN w:val="0"/>
        <w:adjustRightInd w:val="0"/>
        <w:ind w:left="1135" w:hanging="284"/>
        <w:textAlignment w:val="baseline"/>
        <w:rPr>
          <w:rFonts w:eastAsia="맑은 고딕"/>
          <w:lang w:eastAsia="en-GB"/>
        </w:rPr>
      </w:pPr>
      <w:r w:rsidRPr="00CF50DF">
        <w:rPr>
          <w:rFonts w:eastAsia="맑은 고딕"/>
          <w:lang w:eastAsia="en-GB"/>
        </w:rPr>
        <w:t>-</w:t>
      </w:r>
      <w:r w:rsidRPr="00CF50DF">
        <w:rPr>
          <w:rFonts w:eastAsia="맑은 고딕"/>
          <w:lang w:eastAsia="en-GB"/>
        </w:rPr>
        <w:tab/>
        <w:t>If the Steering functionality parameter in the MA PDU Session control information of the received PCC rule(s) is set only to ATSSS-LL, then SMF behaviour is as in clause 4.3.2.2.1 (i.e. PDU Session type "Ethernet" is provided in the N2 SM information).</w:t>
      </w:r>
    </w:p>
    <w:p w14:paraId="4E9BE5FD" w14:textId="77777777" w:rsidR="00CF50DF" w:rsidRPr="00CF50DF" w:rsidRDefault="00CF50DF" w:rsidP="00CF50DF">
      <w:pPr>
        <w:keepLines/>
        <w:overflowPunct w:val="0"/>
        <w:autoSpaceDE w:val="0"/>
        <w:autoSpaceDN w:val="0"/>
        <w:adjustRightInd w:val="0"/>
        <w:ind w:left="1135" w:hanging="851"/>
        <w:textAlignment w:val="baseline"/>
        <w:rPr>
          <w:rFonts w:eastAsia="맑은 고딕"/>
          <w:lang w:eastAsia="en-GB"/>
        </w:rPr>
      </w:pPr>
      <w:r w:rsidRPr="00CF50DF">
        <w:rPr>
          <w:rFonts w:eastAsia="맑은 고딕"/>
          <w:lang w:eastAsia="en-GB"/>
        </w:rPr>
        <w:t>NOTE 3:</w:t>
      </w:r>
      <w:r w:rsidRPr="00CF50DF">
        <w:rPr>
          <w:rFonts w:eastAsia="맑은 고딕"/>
          <w:lang w:eastAsia="en-GB"/>
        </w:rPr>
        <w:tab/>
        <w:t>Either ATSSS-LL or MPQUIC-E functionality is enabled for the same Ethernet MA PDU Session.</w:t>
      </w:r>
    </w:p>
    <w:p w14:paraId="4DD30D2D" w14:textId="77777777" w:rsidR="00CF50DF" w:rsidRPr="00CF50DF" w:rsidRDefault="00CF50DF" w:rsidP="00CF50DF">
      <w:pPr>
        <w:overflowPunct w:val="0"/>
        <w:autoSpaceDE w:val="0"/>
        <w:autoSpaceDN w:val="0"/>
        <w:adjustRightInd w:val="0"/>
        <w:ind w:left="851" w:hanging="284"/>
        <w:textAlignment w:val="baseline"/>
        <w:rPr>
          <w:rFonts w:eastAsia="맑은 고딕"/>
          <w:lang w:eastAsia="en-GB"/>
        </w:rPr>
      </w:pPr>
      <w:r w:rsidRPr="00CF50DF">
        <w:rPr>
          <w:rFonts w:eastAsia="맑은 고딕"/>
          <w:lang w:eastAsia="en-GB"/>
        </w:rPr>
        <w:lastRenderedPageBreak/>
        <w:t>-</w:t>
      </w:r>
      <w:r w:rsidRPr="00CF50DF">
        <w:rPr>
          <w:rFonts w:eastAsia="맑은 고딕"/>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MPQUIC-IP and/or MPQUIC-UDP or MPQUIC-E functionality/functionalities is supported for the MA PDU Session, the SMF shall include the "MPQUIC link-specific multipath" addresses/prefixes of the UE and the MPQUIC proxy information that corresponds to the activated MPQUIC-based steering functionality/functionalities.</w:t>
      </w:r>
    </w:p>
    <w:p w14:paraId="34AD5143" w14:textId="77777777" w:rsidR="00CF50DF" w:rsidRPr="00CF50DF" w:rsidRDefault="00CF50DF" w:rsidP="00CF50DF">
      <w:pPr>
        <w:overflowPunct w:val="0"/>
        <w:autoSpaceDE w:val="0"/>
        <w:autoSpaceDN w:val="0"/>
        <w:adjustRightInd w:val="0"/>
        <w:ind w:left="568" w:hanging="284"/>
        <w:textAlignment w:val="baseline"/>
        <w:rPr>
          <w:rFonts w:eastAsia="맑은 고딕"/>
          <w:lang w:eastAsia="en-GB"/>
        </w:rPr>
      </w:pPr>
      <w:r w:rsidRPr="00CF50DF">
        <w:rPr>
          <w:rFonts w:eastAsia="맑은 고딕"/>
          <w:lang w:eastAsia="en-GB"/>
        </w:rPr>
        <w:t>-</w:t>
      </w:r>
      <w:r w:rsidRPr="00CF50DF">
        <w:rPr>
          <w:rFonts w:eastAsia="맑은 고딕"/>
          <w:lang w:eastAsia="en-GB"/>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78134FFA" w14:textId="77777777" w:rsidR="00CF50DF" w:rsidRPr="00CF50DF" w:rsidRDefault="00CF50DF" w:rsidP="00CF50DF">
      <w:pPr>
        <w:overflowPunct w:val="0"/>
        <w:autoSpaceDE w:val="0"/>
        <w:autoSpaceDN w:val="0"/>
        <w:adjustRightInd w:val="0"/>
        <w:textAlignment w:val="baseline"/>
        <w:rPr>
          <w:rFonts w:eastAsia="맑은 고딕"/>
          <w:lang w:eastAsia="en-GB"/>
        </w:rPr>
      </w:pPr>
      <w:r w:rsidRPr="00CF50DF">
        <w:rPr>
          <w:rFonts w:eastAsia="맑은 고딕"/>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4B667688" w14:textId="77777777" w:rsidR="00CF50DF" w:rsidRPr="00CF50DF" w:rsidRDefault="00CF50DF">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910A" w14:textId="77777777" w:rsidR="00FA32B3" w:rsidRDefault="00FA32B3">
      <w:r>
        <w:separator/>
      </w:r>
    </w:p>
  </w:endnote>
  <w:endnote w:type="continuationSeparator" w:id="0">
    <w:p w14:paraId="4B534C1B" w14:textId="77777777" w:rsidR="00FA32B3" w:rsidRDefault="00FA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1E625" w14:textId="77777777" w:rsidR="00FA32B3" w:rsidRDefault="00FA32B3">
      <w:r>
        <w:separator/>
      </w:r>
    </w:p>
  </w:footnote>
  <w:footnote w:type="continuationSeparator" w:id="0">
    <w:p w14:paraId="4E419407" w14:textId="77777777" w:rsidR="00FA32B3" w:rsidRDefault="00FA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1C41"/>
    <w:rsid w:val="00022E4A"/>
    <w:rsid w:val="0003724C"/>
    <w:rsid w:val="00040625"/>
    <w:rsid w:val="00054FD0"/>
    <w:rsid w:val="000604E0"/>
    <w:rsid w:val="00070E09"/>
    <w:rsid w:val="00077382"/>
    <w:rsid w:val="0008085D"/>
    <w:rsid w:val="000900EA"/>
    <w:rsid w:val="000A1AF9"/>
    <w:rsid w:val="000A2AAF"/>
    <w:rsid w:val="000A518A"/>
    <w:rsid w:val="000A6394"/>
    <w:rsid w:val="000B0176"/>
    <w:rsid w:val="000B0378"/>
    <w:rsid w:val="000B7FED"/>
    <w:rsid w:val="000C038A"/>
    <w:rsid w:val="000C5525"/>
    <w:rsid w:val="000C6598"/>
    <w:rsid w:val="000D058D"/>
    <w:rsid w:val="000D44B3"/>
    <w:rsid w:val="000E7CF7"/>
    <w:rsid w:val="000F5B95"/>
    <w:rsid w:val="00102DBB"/>
    <w:rsid w:val="001061F9"/>
    <w:rsid w:val="00117FD8"/>
    <w:rsid w:val="00125AF1"/>
    <w:rsid w:val="001329D0"/>
    <w:rsid w:val="00145D43"/>
    <w:rsid w:val="0016009F"/>
    <w:rsid w:val="00171EA1"/>
    <w:rsid w:val="00181CB6"/>
    <w:rsid w:val="00192C46"/>
    <w:rsid w:val="001A08B3"/>
    <w:rsid w:val="001A7B60"/>
    <w:rsid w:val="001B1F00"/>
    <w:rsid w:val="001B52F0"/>
    <w:rsid w:val="001B7A65"/>
    <w:rsid w:val="001E41F3"/>
    <w:rsid w:val="001E6857"/>
    <w:rsid w:val="00231489"/>
    <w:rsid w:val="002326EA"/>
    <w:rsid w:val="00244959"/>
    <w:rsid w:val="0026004D"/>
    <w:rsid w:val="0026205E"/>
    <w:rsid w:val="002640DD"/>
    <w:rsid w:val="00275D12"/>
    <w:rsid w:val="00284FEB"/>
    <w:rsid w:val="002860C4"/>
    <w:rsid w:val="0029736A"/>
    <w:rsid w:val="002A3A02"/>
    <w:rsid w:val="002B5741"/>
    <w:rsid w:val="002C6765"/>
    <w:rsid w:val="002D60D6"/>
    <w:rsid w:val="002E472E"/>
    <w:rsid w:val="002F5B88"/>
    <w:rsid w:val="002F747D"/>
    <w:rsid w:val="00305409"/>
    <w:rsid w:val="00326771"/>
    <w:rsid w:val="0034327B"/>
    <w:rsid w:val="003609EF"/>
    <w:rsid w:val="0036231A"/>
    <w:rsid w:val="00374DD4"/>
    <w:rsid w:val="00383CC2"/>
    <w:rsid w:val="00385F0C"/>
    <w:rsid w:val="00387B9F"/>
    <w:rsid w:val="003E1A36"/>
    <w:rsid w:val="003F100E"/>
    <w:rsid w:val="00410371"/>
    <w:rsid w:val="00412DF4"/>
    <w:rsid w:val="004242F1"/>
    <w:rsid w:val="004515E0"/>
    <w:rsid w:val="004561B3"/>
    <w:rsid w:val="0048401B"/>
    <w:rsid w:val="00484615"/>
    <w:rsid w:val="00493AA5"/>
    <w:rsid w:val="004B75B7"/>
    <w:rsid w:val="004C3B1C"/>
    <w:rsid w:val="004D6BED"/>
    <w:rsid w:val="004E2512"/>
    <w:rsid w:val="004F3D42"/>
    <w:rsid w:val="004F3E0D"/>
    <w:rsid w:val="00505B3E"/>
    <w:rsid w:val="005141D9"/>
    <w:rsid w:val="0051580D"/>
    <w:rsid w:val="00527140"/>
    <w:rsid w:val="00547111"/>
    <w:rsid w:val="00551259"/>
    <w:rsid w:val="00553C10"/>
    <w:rsid w:val="005547E4"/>
    <w:rsid w:val="00566182"/>
    <w:rsid w:val="00592D74"/>
    <w:rsid w:val="005D142E"/>
    <w:rsid w:val="005D1590"/>
    <w:rsid w:val="005D2E78"/>
    <w:rsid w:val="005E2882"/>
    <w:rsid w:val="005E2C44"/>
    <w:rsid w:val="00605624"/>
    <w:rsid w:val="00621188"/>
    <w:rsid w:val="006257ED"/>
    <w:rsid w:val="00645B7B"/>
    <w:rsid w:val="00646C4C"/>
    <w:rsid w:val="00653DE4"/>
    <w:rsid w:val="00665C47"/>
    <w:rsid w:val="006668E3"/>
    <w:rsid w:val="006776C2"/>
    <w:rsid w:val="00682F0C"/>
    <w:rsid w:val="00690BB2"/>
    <w:rsid w:val="00695808"/>
    <w:rsid w:val="006A11FB"/>
    <w:rsid w:val="006B46FB"/>
    <w:rsid w:val="006E21FB"/>
    <w:rsid w:val="00700C4B"/>
    <w:rsid w:val="00714E0D"/>
    <w:rsid w:val="007327E3"/>
    <w:rsid w:val="00733CEB"/>
    <w:rsid w:val="00753450"/>
    <w:rsid w:val="00773FAD"/>
    <w:rsid w:val="00780C6C"/>
    <w:rsid w:val="00782D32"/>
    <w:rsid w:val="00792342"/>
    <w:rsid w:val="007931D3"/>
    <w:rsid w:val="00796533"/>
    <w:rsid w:val="007977A8"/>
    <w:rsid w:val="007B512A"/>
    <w:rsid w:val="007B7423"/>
    <w:rsid w:val="007C2097"/>
    <w:rsid w:val="007C6B4A"/>
    <w:rsid w:val="007D6A07"/>
    <w:rsid w:val="007E1ABC"/>
    <w:rsid w:val="007E6B83"/>
    <w:rsid w:val="007F7259"/>
    <w:rsid w:val="008040A8"/>
    <w:rsid w:val="008051AF"/>
    <w:rsid w:val="00813EB7"/>
    <w:rsid w:val="00816433"/>
    <w:rsid w:val="008279FA"/>
    <w:rsid w:val="008408E8"/>
    <w:rsid w:val="00846DA9"/>
    <w:rsid w:val="008620EF"/>
    <w:rsid w:val="0086255B"/>
    <w:rsid w:val="008626E7"/>
    <w:rsid w:val="00870EE7"/>
    <w:rsid w:val="008863B9"/>
    <w:rsid w:val="00892889"/>
    <w:rsid w:val="008A45A6"/>
    <w:rsid w:val="008A67CB"/>
    <w:rsid w:val="008C5945"/>
    <w:rsid w:val="008D3CCC"/>
    <w:rsid w:val="008D7B49"/>
    <w:rsid w:val="008E3FD8"/>
    <w:rsid w:val="008F3789"/>
    <w:rsid w:val="008F686C"/>
    <w:rsid w:val="009148DE"/>
    <w:rsid w:val="00926B2D"/>
    <w:rsid w:val="009406B3"/>
    <w:rsid w:val="00941E30"/>
    <w:rsid w:val="009515E3"/>
    <w:rsid w:val="009531B0"/>
    <w:rsid w:val="00962120"/>
    <w:rsid w:val="00966B77"/>
    <w:rsid w:val="00967981"/>
    <w:rsid w:val="009741B3"/>
    <w:rsid w:val="009777D9"/>
    <w:rsid w:val="009913F4"/>
    <w:rsid w:val="00991B88"/>
    <w:rsid w:val="009A5753"/>
    <w:rsid w:val="009A579D"/>
    <w:rsid w:val="009A7EF8"/>
    <w:rsid w:val="009B0E00"/>
    <w:rsid w:val="009B46F6"/>
    <w:rsid w:val="009C03C7"/>
    <w:rsid w:val="009D123B"/>
    <w:rsid w:val="009D4EA8"/>
    <w:rsid w:val="009D594D"/>
    <w:rsid w:val="009E1ACA"/>
    <w:rsid w:val="009E3297"/>
    <w:rsid w:val="009E728A"/>
    <w:rsid w:val="009F734F"/>
    <w:rsid w:val="00A12286"/>
    <w:rsid w:val="00A140BE"/>
    <w:rsid w:val="00A164AE"/>
    <w:rsid w:val="00A246B6"/>
    <w:rsid w:val="00A311CB"/>
    <w:rsid w:val="00A3316E"/>
    <w:rsid w:val="00A37EFB"/>
    <w:rsid w:val="00A455C3"/>
    <w:rsid w:val="00A47E70"/>
    <w:rsid w:val="00A50CF0"/>
    <w:rsid w:val="00A74CD2"/>
    <w:rsid w:val="00A7671C"/>
    <w:rsid w:val="00A969E9"/>
    <w:rsid w:val="00AA2CBC"/>
    <w:rsid w:val="00AB315E"/>
    <w:rsid w:val="00AC1157"/>
    <w:rsid w:val="00AC5820"/>
    <w:rsid w:val="00AD1CD8"/>
    <w:rsid w:val="00AF21B1"/>
    <w:rsid w:val="00AF56BD"/>
    <w:rsid w:val="00B233B3"/>
    <w:rsid w:val="00B23F0A"/>
    <w:rsid w:val="00B258BB"/>
    <w:rsid w:val="00B34199"/>
    <w:rsid w:val="00B67B97"/>
    <w:rsid w:val="00B772FA"/>
    <w:rsid w:val="00B87498"/>
    <w:rsid w:val="00B968C8"/>
    <w:rsid w:val="00BA3EC5"/>
    <w:rsid w:val="00BA51D9"/>
    <w:rsid w:val="00BB5DFC"/>
    <w:rsid w:val="00BC368F"/>
    <w:rsid w:val="00BC6D17"/>
    <w:rsid w:val="00BD279D"/>
    <w:rsid w:val="00BD6BB8"/>
    <w:rsid w:val="00BE78AC"/>
    <w:rsid w:val="00C1257B"/>
    <w:rsid w:val="00C152C4"/>
    <w:rsid w:val="00C474DA"/>
    <w:rsid w:val="00C66BA2"/>
    <w:rsid w:val="00C8101A"/>
    <w:rsid w:val="00C870F6"/>
    <w:rsid w:val="00C95985"/>
    <w:rsid w:val="00CA0051"/>
    <w:rsid w:val="00CB37B8"/>
    <w:rsid w:val="00CB6F85"/>
    <w:rsid w:val="00CB7284"/>
    <w:rsid w:val="00CB7DF1"/>
    <w:rsid w:val="00CC5026"/>
    <w:rsid w:val="00CC68D0"/>
    <w:rsid w:val="00CD1A78"/>
    <w:rsid w:val="00CF02CA"/>
    <w:rsid w:val="00CF45BE"/>
    <w:rsid w:val="00CF50DF"/>
    <w:rsid w:val="00CF5A10"/>
    <w:rsid w:val="00CF7066"/>
    <w:rsid w:val="00CF7F42"/>
    <w:rsid w:val="00D03F9A"/>
    <w:rsid w:val="00D06D51"/>
    <w:rsid w:val="00D21E6E"/>
    <w:rsid w:val="00D24991"/>
    <w:rsid w:val="00D37BAB"/>
    <w:rsid w:val="00D439E2"/>
    <w:rsid w:val="00D50255"/>
    <w:rsid w:val="00D66520"/>
    <w:rsid w:val="00D77EF3"/>
    <w:rsid w:val="00D84AE9"/>
    <w:rsid w:val="00D9124E"/>
    <w:rsid w:val="00DD4101"/>
    <w:rsid w:val="00DD58E8"/>
    <w:rsid w:val="00DE242E"/>
    <w:rsid w:val="00DE34CF"/>
    <w:rsid w:val="00E03DD6"/>
    <w:rsid w:val="00E05B61"/>
    <w:rsid w:val="00E13F3D"/>
    <w:rsid w:val="00E21874"/>
    <w:rsid w:val="00E34898"/>
    <w:rsid w:val="00E446FA"/>
    <w:rsid w:val="00E46BD9"/>
    <w:rsid w:val="00E50794"/>
    <w:rsid w:val="00E77351"/>
    <w:rsid w:val="00EB09B7"/>
    <w:rsid w:val="00EB4A5B"/>
    <w:rsid w:val="00ED7F24"/>
    <w:rsid w:val="00EE36BA"/>
    <w:rsid w:val="00EE4019"/>
    <w:rsid w:val="00EE7D7C"/>
    <w:rsid w:val="00EF1E99"/>
    <w:rsid w:val="00EF27D2"/>
    <w:rsid w:val="00F01CE6"/>
    <w:rsid w:val="00F17989"/>
    <w:rsid w:val="00F25D98"/>
    <w:rsid w:val="00F300FB"/>
    <w:rsid w:val="00F36B87"/>
    <w:rsid w:val="00F45DB3"/>
    <w:rsid w:val="00F52249"/>
    <w:rsid w:val="00F54FE3"/>
    <w:rsid w:val="00F775A9"/>
    <w:rsid w:val="00F77946"/>
    <w:rsid w:val="00F83C70"/>
    <w:rsid w:val="00F95B9E"/>
    <w:rsid w:val="00FA098E"/>
    <w:rsid w:val="00FA32B3"/>
    <w:rsid w:val="00FB138A"/>
    <w:rsid w:val="00FB6386"/>
    <w:rsid w:val="00FE3C9F"/>
    <w:rsid w:val="00FF7F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15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1989</Words>
  <Characters>11339</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4</cp:revision>
  <cp:lastPrinted>1900-01-01T08:00:00Z</cp:lastPrinted>
  <dcterms:created xsi:type="dcterms:W3CDTF">2025-03-28T05:22:00Z</dcterms:created>
  <dcterms:modified xsi:type="dcterms:W3CDTF">2025-03-28T05:27:00Z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