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04E1B" w:rsidRDefault="00804E1B" w:rsidP="00804E1B">
      <w:pPr>
        <w:tabs>
          <w:tab w:val="right" w:pos="9638"/>
        </w:tabs>
        <w:rPr>
          <w:rFonts w:ascii="Arial" w:hAnsi="Arial" w:cs="Arial"/>
          <w:b/>
          <w:sz w:val="24"/>
        </w:rPr>
      </w:pPr>
      <w:r>
        <w:rPr>
          <w:rFonts w:ascii="Arial" w:hAnsi="Arial" w:cs="Arial"/>
          <w:b/>
          <w:sz w:val="24"/>
        </w:rPr>
        <w:t>SA WG2 Meeting ##168</w:t>
      </w:r>
      <w:r>
        <w:rPr>
          <w:rFonts w:ascii="Arial" w:hAnsi="Arial" w:cs="Arial"/>
          <w:b/>
          <w:sz w:val="24"/>
        </w:rPr>
        <w:tab/>
        <w:t>S2-2502827</w:t>
      </w:r>
    </w:p>
    <w:p w:rsidR="00804E1B" w:rsidRDefault="00804E1B" w:rsidP="00804E1B">
      <w:pPr>
        <w:tabs>
          <w:tab w:val="right" w:pos="9638"/>
        </w:tabs>
        <w:rPr>
          <w:rFonts w:ascii="Arial" w:hAnsi="Arial" w:cs="Arial"/>
          <w:b/>
          <w:sz w:val="24"/>
        </w:rPr>
      </w:pPr>
      <w:r>
        <w:rPr>
          <w:rFonts w:ascii="Arial" w:hAnsi="Arial" w:cs="Arial"/>
          <w:b/>
          <w:sz w:val="24"/>
        </w:rPr>
        <w:t>07 - 11 April, 2025, Goteborg, Sweden</w:t>
      </w:r>
    </w:p>
    <w:p w:rsidR="00804E1B" w:rsidRPr="00804E1B" w:rsidRDefault="00804E1B" w:rsidP="00804E1B">
      <w:pPr>
        <w:pBdr>
          <w:bottom w:val="single" w:sz="4" w:space="1" w:color="auto"/>
        </w:pBdr>
        <w:tabs>
          <w:tab w:val="right" w:pos="9638"/>
        </w:tabs>
        <w:rPr>
          <w:rFonts w:ascii="Arial" w:hAnsi="Arial" w:cs="Arial"/>
          <w:b/>
          <w:sz w:val="24"/>
        </w:rPr>
      </w:pPr>
    </w:p>
    <w:p w:rsidR="00AC0BE3" w:rsidRDefault="00804E1B">
      <w:pPr>
        <w:pStyle w:val="3gpptitlecitytdocnumber"/>
        <w:rPr>
          <w:rFonts w:eastAsia="SimSun"/>
          <w:lang w:val="en-US" w:eastAsia="zh-CN"/>
        </w:rPr>
      </w:pPr>
      <w:r>
        <w:t>3</w:t>
      </w:r>
      <w:r>
        <w:t>GPP TSG-</w:t>
      </w:r>
      <w:r>
        <w:rPr>
          <w:szCs w:val="24"/>
        </w:rPr>
        <w:t>RAN WG3 Meeting #12</w:t>
      </w:r>
      <w:r>
        <w:rPr>
          <w:rFonts w:eastAsia="SimSun" w:hint="eastAsia"/>
          <w:szCs w:val="24"/>
          <w:lang w:val="en-US" w:eastAsia="zh-CN"/>
        </w:rPr>
        <w:t>7</w:t>
      </w:r>
      <w:r>
        <w:tab/>
      </w:r>
      <w:r>
        <w:rPr>
          <w:lang w:eastAsia="ja-JP"/>
        </w:rPr>
        <w:t>R3-2</w:t>
      </w:r>
      <w:r>
        <w:rPr>
          <w:rFonts w:eastAsia="SimSun" w:hint="eastAsia"/>
          <w:lang w:val="en-US" w:eastAsia="zh-CN"/>
        </w:rPr>
        <w:t>50822</w:t>
      </w:r>
    </w:p>
    <w:p w:rsidR="00AC0BE3" w:rsidRDefault="00804E1B">
      <w:pPr>
        <w:pStyle w:val="3gpptitlecitytdocnumber"/>
        <w:rPr>
          <w:rFonts w:eastAsia="SimSun"/>
          <w:lang w:val="en-US" w:eastAsia="zh-CN"/>
        </w:rPr>
      </w:pPr>
      <w:r>
        <w:rPr>
          <w:rFonts w:eastAsia="SimSun" w:hint="eastAsia"/>
          <w:lang w:val="en-US" w:eastAsia="zh-CN"/>
        </w:rPr>
        <w:t>Athens</w:t>
      </w:r>
      <w:r>
        <w:t xml:space="preserve">, </w:t>
      </w:r>
      <w:r>
        <w:rPr>
          <w:rFonts w:eastAsia="SimSun" w:hint="eastAsia"/>
          <w:lang w:val="en-US" w:eastAsia="zh-CN"/>
        </w:rPr>
        <w:t>Greece</w:t>
      </w:r>
      <w:r>
        <w:t>, 1</w:t>
      </w:r>
      <w:r>
        <w:rPr>
          <w:rFonts w:eastAsia="SimSun" w:hint="eastAsia"/>
          <w:lang w:val="en-US" w:eastAsia="zh-CN"/>
        </w:rPr>
        <w:t>7</w:t>
      </w:r>
      <w:r>
        <w:t xml:space="preserve"> – 2</w:t>
      </w:r>
      <w:r>
        <w:rPr>
          <w:rFonts w:eastAsia="SimSun" w:hint="eastAsia"/>
          <w:lang w:val="en-US" w:eastAsia="zh-CN"/>
        </w:rPr>
        <w:t>1</w:t>
      </w:r>
      <w:r>
        <w:t xml:space="preserve"> </w:t>
      </w:r>
      <w:r>
        <w:rPr>
          <w:rFonts w:eastAsia="SimSun" w:hint="eastAsia"/>
          <w:lang w:val="en-US" w:eastAsia="zh-CN"/>
        </w:rPr>
        <w:t>Feb</w:t>
      </w:r>
      <w:r>
        <w:t xml:space="preserve"> 202</w:t>
      </w:r>
      <w:r>
        <w:rPr>
          <w:rFonts w:eastAsia="SimSun" w:hint="eastAsia"/>
          <w:lang w:val="en-US" w:eastAsia="zh-CN"/>
        </w:rPr>
        <w:t>5</w:t>
      </w:r>
    </w:p>
    <w:p w:rsidR="00AC0BE3" w:rsidRDefault="00AC0BE3">
      <w:pPr>
        <w:pStyle w:val="3gpptitlecitytdocnumber"/>
      </w:pPr>
    </w:p>
    <w:p w:rsidR="00AC0BE3" w:rsidRDefault="00AC0BE3">
      <w:pPr>
        <w:pStyle w:val="3gpptitlecitytdocnumber"/>
      </w:pPr>
    </w:p>
    <w:p w:rsidR="00AC0BE3" w:rsidRDefault="00804E1B">
      <w:pPr>
        <w:overflowPunct w:val="0"/>
        <w:autoSpaceDE w:val="0"/>
        <w:autoSpaceDN w:val="0"/>
        <w:adjustRightInd w:val="0"/>
        <w:spacing w:after="60"/>
        <w:ind w:left="1985" w:hanging="1985"/>
        <w:textAlignment w:val="baseline"/>
        <w:rPr>
          <w:rFonts w:ascii="Arial" w:eastAsia="DengXian" w:hAnsi="Arial" w:cs="Arial"/>
          <w:b/>
          <w:lang w:val="en-US" w:eastAsia="zh-CN"/>
        </w:rPr>
      </w:pPr>
      <w:r>
        <w:rPr>
          <w:rFonts w:ascii="Arial" w:eastAsia="DengXian" w:hAnsi="Arial" w:cs="Arial"/>
          <w:b/>
          <w:lang w:eastAsia="en-GB"/>
        </w:rPr>
        <w:t>Title:</w:t>
      </w:r>
      <w:r>
        <w:rPr>
          <w:rFonts w:ascii="Arial" w:eastAsia="DengXian" w:hAnsi="Arial" w:cs="Arial"/>
          <w:b/>
          <w:lang w:eastAsia="en-GB"/>
        </w:rPr>
        <w:tab/>
      </w:r>
      <w:bookmarkStart w:id="0" w:name="OLE_LINK58"/>
      <w:bookmarkStart w:id="1" w:name="OLE_LINK57"/>
      <w:r>
        <w:rPr>
          <w:rFonts w:ascii="Arial" w:eastAsia="DengXian" w:hAnsi="Arial" w:cs="Arial"/>
          <w:b/>
          <w:lang w:eastAsia="en-GB"/>
        </w:rPr>
        <w:t xml:space="preserve">LS on </w:t>
      </w:r>
      <w:r>
        <w:rPr>
          <w:rFonts w:ascii="Arial" w:eastAsia="DengXian" w:hAnsi="Arial" w:cs="Arial" w:hint="eastAsia"/>
          <w:b/>
          <w:lang w:val="en-US" w:eastAsia="zh-CN"/>
        </w:rPr>
        <w:t>security verification related to NR Femtos</w:t>
      </w:r>
    </w:p>
    <w:p w:rsidR="00AC0BE3" w:rsidRDefault="00804E1B">
      <w:pPr>
        <w:overflowPunct w:val="0"/>
        <w:autoSpaceDE w:val="0"/>
        <w:autoSpaceDN w:val="0"/>
        <w:adjustRightInd w:val="0"/>
        <w:spacing w:after="60"/>
        <w:ind w:left="1985" w:hanging="1985"/>
        <w:textAlignment w:val="baseline"/>
        <w:rPr>
          <w:rFonts w:eastAsia="SimSun"/>
          <w:lang w:eastAsia="zh-CN"/>
        </w:rPr>
      </w:pPr>
      <w:r>
        <w:rPr>
          <w:rFonts w:ascii="Arial" w:eastAsia="DengXian" w:hAnsi="Arial" w:cs="Arial"/>
          <w:b/>
          <w:lang w:eastAsia="en-GB"/>
        </w:rPr>
        <w:t>Response to:</w:t>
      </w:r>
      <w:bookmarkStart w:id="2" w:name="OLE_LINK61"/>
      <w:bookmarkStart w:id="3" w:name="OLE_LINK59"/>
      <w:bookmarkStart w:id="4" w:name="OLE_LINK60"/>
      <w:bookmarkEnd w:id="0"/>
      <w:bookmarkEnd w:id="1"/>
      <w:r>
        <w:rPr>
          <w:rFonts w:ascii="Arial" w:eastAsia="DengXian" w:hAnsi="Arial" w:cs="Arial"/>
          <w:b/>
          <w:lang w:eastAsia="en-GB"/>
        </w:rPr>
        <w:tab/>
      </w:r>
    </w:p>
    <w:p w:rsidR="00AC0BE3" w:rsidRDefault="00804E1B">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Release:</w:t>
      </w:r>
      <w:r>
        <w:rPr>
          <w:rFonts w:ascii="Arial" w:eastAsia="DengXian" w:hAnsi="Arial" w:cs="Arial"/>
          <w:b/>
          <w:bCs/>
          <w:lang w:eastAsia="en-GB"/>
        </w:rPr>
        <w:tab/>
        <w:t>Release 19</w:t>
      </w:r>
    </w:p>
    <w:bookmarkEnd w:id="2"/>
    <w:bookmarkEnd w:id="3"/>
    <w:bookmarkEnd w:id="4"/>
    <w:p w:rsidR="00AC0BE3" w:rsidRDefault="00804E1B">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Work Item:</w:t>
      </w:r>
      <w:r>
        <w:rPr>
          <w:rFonts w:ascii="Arial" w:eastAsia="DengXian" w:hAnsi="Arial" w:cs="Arial"/>
          <w:b/>
          <w:bCs/>
          <w:lang w:eastAsia="en-GB"/>
        </w:rPr>
        <w:tab/>
        <w:t>NR_WAB_5GFemto-Core</w:t>
      </w:r>
    </w:p>
    <w:p w:rsidR="00AC0BE3" w:rsidRDefault="00AC0BE3">
      <w:pPr>
        <w:overflowPunct w:val="0"/>
        <w:autoSpaceDE w:val="0"/>
        <w:autoSpaceDN w:val="0"/>
        <w:adjustRightInd w:val="0"/>
        <w:spacing w:after="60"/>
        <w:ind w:left="1985" w:hanging="1985"/>
        <w:textAlignment w:val="baseline"/>
        <w:rPr>
          <w:rFonts w:ascii="Arial" w:eastAsia="DengXian" w:hAnsi="Arial" w:cs="Arial"/>
          <w:b/>
          <w:lang w:eastAsia="en-GB"/>
        </w:rPr>
      </w:pPr>
    </w:p>
    <w:p w:rsidR="00AC0BE3" w:rsidRDefault="00804E1B">
      <w:pPr>
        <w:spacing w:after="60"/>
        <w:ind w:left="1985" w:hanging="1985"/>
        <w:rPr>
          <w:rFonts w:ascii="Arial" w:eastAsia="DengXian" w:hAnsi="Arial" w:cs="Arial"/>
          <w:b/>
          <w:lang w:val="en-US" w:eastAsia="zh-CN"/>
        </w:rPr>
      </w:pPr>
      <w:r>
        <w:rPr>
          <w:rFonts w:ascii="Arial" w:eastAsia="DengXian" w:hAnsi="Arial" w:cs="Arial"/>
          <w:b/>
        </w:rPr>
        <w:t>Source:</w:t>
      </w:r>
      <w:r>
        <w:rPr>
          <w:rFonts w:ascii="Arial" w:eastAsia="DengXian" w:hAnsi="Arial" w:cs="Arial"/>
          <w:b/>
        </w:rPr>
        <w:tab/>
      </w:r>
      <w:r>
        <w:rPr>
          <w:rFonts w:ascii="Arial" w:eastAsia="DengXian" w:hAnsi="Arial" w:cs="Arial" w:hint="eastAsia"/>
          <w:b/>
          <w:lang w:val="en-US" w:eastAsia="zh-CN"/>
        </w:rPr>
        <w:t>RAN3</w:t>
      </w:r>
    </w:p>
    <w:p w:rsidR="00AC0BE3" w:rsidRDefault="00804E1B">
      <w:pPr>
        <w:overflowPunct w:val="0"/>
        <w:autoSpaceDE w:val="0"/>
        <w:autoSpaceDN w:val="0"/>
        <w:adjustRightInd w:val="0"/>
        <w:spacing w:after="60"/>
        <w:ind w:left="1985" w:hanging="1985"/>
        <w:textAlignment w:val="baseline"/>
        <w:rPr>
          <w:rFonts w:ascii="Arial" w:eastAsia="DengXian" w:hAnsi="Arial" w:cs="Arial"/>
          <w:b/>
          <w:bCs/>
          <w:lang w:val="en-US" w:eastAsia="zh-CN"/>
        </w:rPr>
      </w:pPr>
      <w:r>
        <w:rPr>
          <w:rFonts w:ascii="Arial" w:eastAsia="DengXian" w:hAnsi="Arial" w:cs="Arial"/>
          <w:b/>
          <w:lang w:eastAsia="en-GB"/>
        </w:rPr>
        <w:t>To:</w:t>
      </w:r>
      <w:r>
        <w:rPr>
          <w:rFonts w:ascii="Arial" w:eastAsia="DengXian" w:hAnsi="Arial" w:cs="Arial"/>
          <w:b/>
          <w:bCs/>
          <w:lang w:eastAsia="en-GB"/>
        </w:rPr>
        <w:tab/>
        <w:t>SA</w:t>
      </w:r>
      <w:r>
        <w:rPr>
          <w:rFonts w:ascii="Arial" w:eastAsia="DengXian" w:hAnsi="Arial" w:cs="Arial" w:hint="eastAsia"/>
          <w:b/>
          <w:bCs/>
          <w:lang w:val="en-US" w:eastAsia="zh-CN"/>
        </w:rPr>
        <w:t>3</w:t>
      </w:r>
    </w:p>
    <w:p w:rsidR="00AC0BE3" w:rsidRDefault="00804E1B">
      <w:pPr>
        <w:overflowPunct w:val="0"/>
        <w:autoSpaceDE w:val="0"/>
        <w:autoSpaceDN w:val="0"/>
        <w:adjustRightInd w:val="0"/>
        <w:spacing w:after="60"/>
        <w:ind w:left="1985" w:hanging="1985"/>
        <w:textAlignment w:val="baseline"/>
        <w:rPr>
          <w:rFonts w:ascii="Arial" w:eastAsia="DengXian" w:hAnsi="Arial" w:cs="Arial"/>
          <w:b/>
          <w:bCs/>
          <w:lang w:val="en-US" w:eastAsia="zh-CN"/>
        </w:rPr>
      </w:pPr>
      <w:bookmarkStart w:id="5" w:name="OLE_LINK46"/>
      <w:bookmarkStart w:id="6" w:name="OLE_LINK45"/>
      <w:r>
        <w:rPr>
          <w:rFonts w:ascii="Arial" w:eastAsia="DengXian" w:hAnsi="Arial" w:cs="Arial"/>
          <w:b/>
          <w:lang w:eastAsia="en-GB"/>
        </w:rPr>
        <w:t>Cc:</w:t>
      </w:r>
      <w:r>
        <w:rPr>
          <w:rFonts w:ascii="Arial" w:eastAsia="DengXian" w:hAnsi="Arial" w:cs="Arial"/>
          <w:b/>
          <w:bCs/>
          <w:lang w:eastAsia="en-GB"/>
        </w:rPr>
        <w:tab/>
      </w:r>
      <w:r>
        <w:rPr>
          <w:rFonts w:ascii="Arial" w:eastAsia="DengXian" w:hAnsi="Arial" w:cs="Arial" w:hint="eastAsia"/>
          <w:b/>
          <w:bCs/>
          <w:lang w:val="en-US" w:eastAsia="zh-CN"/>
        </w:rPr>
        <w:t>SA2</w:t>
      </w:r>
    </w:p>
    <w:bookmarkEnd w:id="5"/>
    <w:bookmarkEnd w:id="6"/>
    <w:p w:rsidR="00AC0BE3" w:rsidRDefault="00AC0BE3">
      <w:pPr>
        <w:overflowPunct w:val="0"/>
        <w:autoSpaceDE w:val="0"/>
        <w:autoSpaceDN w:val="0"/>
        <w:adjustRightInd w:val="0"/>
        <w:spacing w:after="60"/>
        <w:ind w:left="1985" w:hanging="1985"/>
        <w:textAlignment w:val="baseline"/>
        <w:rPr>
          <w:rFonts w:ascii="Arial" w:eastAsia="DengXian" w:hAnsi="Arial" w:cs="Arial"/>
          <w:bCs/>
          <w:lang w:eastAsia="en-GB"/>
        </w:rPr>
      </w:pPr>
    </w:p>
    <w:p w:rsidR="00AC0BE3" w:rsidRDefault="00804E1B">
      <w:pPr>
        <w:overflowPunct w:val="0"/>
        <w:autoSpaceDE w:val="0"/>
        <w:autoSpaceDN w:val="0"/>
        <w:adjustRightInd w:val="0"/>
        <w:spacing w:after="60"/>
        <w:ind w:left="1985" w:hanging="1985"/>
        <w:textAlignment w:val="baseline"/>
        <w:rPr>
          <w:rFonts w:ascii="Arial" w:eastAsia="DengXian" w:hAnsi="Arial" w:cs="Arial"/>
          <w:b/>
          <w:bCs/>
          <w:lang w:val="en-US" w:eastAsia="zh-CN"/>
        </w:rPr>
      </w:pPr>
      <w:r>
        <w:rPr>
          <w:rFonts w:ascii="Arial" w:eastAsia="DengXian" w:hAnsi="Arial" w:cs="Arial"/>
          <w:b/>
          <w:lang w:eastAsia="en-GB"/>
        </w:rPr>
        <w:t>Contact person:</w:t>
      </w:r>
      <w:r>
        <w:rPr>
          <w:rFonts w:ascii="Arial" w:eastAsia="DengXian" w:hAnsi="Arial" w:cs="Arial"/>
          <w:b/>
          <w:bCs/>
          <w:lang w:eastAsia="en-GB"/>
        </w:rPr>
        <w:tab/>
      </w:r>
      <w:r>
        <w:rPr>
          <w:rFonts w:ascii="Arial" w:eastAsia="DengXian" w:hAnsi="Arial" w:cs="Arial" w:hint="eastAsia"/>
          <w:b/>
          <w:bCs/>
          <w:lang w:val="en-US" w:eastAsia="zh-CN"/>
        </w:rPr>
        <w:t>Mengzhen WANG</w:t>
      </w:r>
    </w:p>
    <w:p w:rsidR="00AC0BE3" w:rsidRDefault="00804E1B">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bCs/>
          <w:lang w:eastAsia="en-GB"/>
        </w:rPr>
        <w:tab/>
      </w:r>
      <w:r>
        <w:rPr>
          <w:rFonts w:ascii="Arial" w:eastAsia="DengXian" w:hAnsi="Arial" w:cs="Arial" w:hint="eastAsia"/>
          <w:b/>
          <w:bCs/>
          <w:lang w:val="en-US" w:eastAsia="zh-CN"/>
        </w:rPr>
        <w:t>wang.mengzhen</w:t>
      </w:r>
      <w:r>
        <w:rPr>
          <w:rFonts w:ascii="Arial" w:eastAsia="DengXian" w:hAnsi="Arial" w:cs="Arial"/>
          <w:b/>
          <w:bCs/>
          <w:lang w:eastAsia="en-GB"/>
        </w:rPr>
        <w:t>@zte.com.cn</w:t>
      </w:r>
    </w:p>
    <w:p w:rsidR="00AC0BE3" w:rsidRDefault="00804E1B">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bCs/>
          <w:lang w:eastAsia="en-GB"/>
        </w:rPr>
        <w:tab/>
      </w:r>
    </w:p>
    <w:p w:rsidR="00AC0BE3" w:rsidRDefault="00804E1B">
      <w:pPr>
        <w:overflowPunct w:val="0"/>
        <w:autoSpaceDE w:val="0"/>
        <w:autoSpaceDN w:val="0"/>
        <w:adjustRightInd w:val="0"/>
        <w:spacing w:after="60"/>
        <w:ind w:left="1985" w:hanging="1985"/>
        <w:textAlignment w:val="baseline"/>
        <w:rPr>
          <w:rFonts w:ascii="Arial" w:eastAsia="DengXian" w:hAnsi="Arial" w:cs="Arial"/>
          <w:b/>
          <w:lang w:eastAsia="en-GB"/>
        </w:rPr>
      </w:pPr>
      <w:r>
        <w:rPr>
          <w:rFonts w:ascii="Arial" w:eastAsia="DengXian" w:hAnsi="Arial" w:cs="Arial"/>
          <w:b/>
          <w:lang w:eastAsia="en-GB"/>
        </w:rPr>
        <w:t>Send any reply LS to:</w:t>
      </w:r>
      <w:r>
        <w:rPr>
          <w:rFonts w:ascii="Arial" w:eastAsia="DengXian" w:hAnsi="Arial" w:cs="Arial"/>
          <w:b/>
          <w:lang w:eastAsia="en-GB"/>
        </w:rPr>
        <w:tab/>
        <w:t xml:space="preserve">3GPP Liaisons Coordinator, </w:t>
      </w:r>
      <w:hyperlink r:id="rId6" w:history="1">
        <w:r>
          <w:rPr>
            <w:rFonts w:ascii="Arial" w:eastAsia="DengXian" w:hAnsi="Arial" w:cs="Arial"/>
            <w:b/>
            <w:color w:val="0000FF"/>
            <w:u w:val="single"/>
            <w:lang w:eastAsia="en-GB"/>
          </w:rPr>
          <w:t>mailto:3GPPLiaison@etsi.org</w:t>
        </w:r>
      </w:hyperlink>
    </w:p>
    <w:p w:rsidR="00AC0BE3" w:rsidRDefault="00AC0BE3">
      <w:pPr>
        <w:overflowPunct w:val="0"/>
        <w:autoSpaceDE w:val="0"/>
        <w:autoSpaceDN w:val="0"/>
        <w:adjustRightInd w:val="0"/>
        <w:spacing w:after="60"/>
        <w:ind w:left="1985" w:hanging="1985"/>
        <w:textAlignment w:val="baseline"/>
        <w:rPr>
          <w:rFonts w:ascii="Arial" w:eastAsia="DengXian" w:hAnsi="Arial" w:cs="Arial"/>
          <w:b/>
          <w:lang w:eastAsia="en-GB"/>
        </w:rPr>
      </w:pPr>
    </w:p>
    <w:p w:rsidR="00AC0BE3" w:rsidRDefault="00804E1B">
      <w:pPr>
        <w:overflowPunct w:val="0"/>
        <w:autoSpaceDE w:val="0"/>
        <w:autoSpaceDN w:val="0"/>
        <w:adjustRightInd w:val="0"/>
        <w:spacing w:after="60"/>
        <w:ind w:left="1985" w:hanging="1985"/>
        <w:textAlignment w:val="baseline"/>
        <w:rPr>
          <w:rFonts w:ascii="Arial" w:eastAsia="DengXian" w:hAnsi="Arial" w:cs="Arial"/>
          <w:lang w:eastAsia="en-GB"/>
        </w:rPr>
      </w:pPr>
      <w:r>
        <w:rPr>
          <w:rFonts w:ascii="Arial" w:eastAsia="DengXian" w:hAnsi="Arial" w:cs="Arial"/>
          <w:b/>
          <w:lang w:eastAsia="en-GB"/>
        </w:rPr>
        <w:t>Attachments:</w:t>
      </w:r>
      <w:r>
        <w:rPr>
          <w:rFonts w:ascii="Arial" w:eastAsia="DengXian" w:hAnsi="Arial" w:cs="Arial"/>
          <w:b/>
          <w:lang w:eastAsia="en-GB"/>
        </w:rPr>
        <w:tab/>
        <w:t>-</w:t>
      </w:r>
    </w:p>
    <w:p w:rsidR="00AC0BE3" w:rsidRDefault="00804E1B">
      <w:pPr>
        <w:keepNext/>
        <w:keepLines/>
        <w:pBdr>
          <w:top w:val="single" w:sz="12" w:space="3" w:color="auto"/>
        </w:pBdr>
        <w:overflowPunct w:val="0"/>
        <w:autoSpaceDE w:val="0"/>
        <w:autoSpaceDN w:val="0"/>
        <w:adjustRightInd w:val="0"/>
        <w:spacing w:before="240"/>
        <w:ind w:left="1134" w:hanging="1134"/>
        <w:textAlignment w:val="baseline"/>
        <w:outlineLvl w:val="0"/>
        <w:rPr>
          <w:rFonts w:eastAsiaTheme="minorEastAsia"/>
          <w:lang w:eastAsia="zh-CN"/>
        </w:rPr>
      </w:pPr>
      <w:r>
        <w:rPr>
          <w:rFonts w:ascii="Arial" w:eastAsia="DengXian" w:hAnsi="Arial"/>
          <w:sz w:val="36"/>
          <w:lang w:eastAsia="en-GB"/>
        </w:rPr>
        <w:t>1</w:t>
      </w:r>
      <w:r>
        <w:rPr>
          <w:rFonts w:ascii="Arial" w:eastAsia="DengXian" w:hAnsi="Arial"/>
          <w:sz w:val="36"/>
          <w:lang w:eastAsia="en-GB"/>
        </w:rPr>
        <w:tab/>
        <w:t>Overall description</w:t>
      </w:r>
    </w:p>
    <w:p w:rsidR="00AC0BE3" w:rsidRDefault="00804E1B">
      <w:pPr>
        <w:rPr>
          <w:rFonts w:ascii="Arial" w:eastAsia="SimSun" w:hAnsi="Arial" w:cs="Arial"/>
        </w:rPr>
      </w:pPr>
      <w:r>
        <w:rPr>
          <w:rFonts w:ascii="Arial" w:eastAsia="SimSun" w:hAnsi="Arial" w:cs="Arial"/>
        </w:rPr>
        <w:t xml:space="preserve">RAN3 has agreed to have an NR Femto architecture in Rel-19 with an optional NR Femto GW for NG interface. </w:t>
      </w:r>
    </w:p>
    <w:p w:rsidR="00AC0BE3" w:rsidRDefault="00804E1B">
      <w:pPr>
        <w:rPr>
          <w:rFonts w:ascii="Arial" w:eastAsia="SimSun" w:hAnsi="Arial" w:cs="Arial"/>
          <w:lang w:val="en-US" w:eastAsia="zh-CN"/>
        </w:rPr>
      </w:pPr>
      <w:r>
        <w:rPr>
          <w:rFonts w:ascii="Arial" w:eastAsia="SimSun" w:hAnsi="Arial" w:cs="Arial"/>
        </w:rPr>
        <w:t xml:space="preserve">RAN3 would like SA3 feedback on whether the following verifications need to be specified </w:t>
      </w:r>
      <w:r>
        <w:rPr>
          <w:rFonts w:ascii="Arial" w:eastAsia="SimSun" w:hAnsi="Arial" w:cs="Arial" w:hint="eastAsia"/>
          <w:lang w:val="en-US" w:eastAsia="zh-CN"/>
        </w:rPr>
        <w:t>for</w:t>
      </w:r>
      <w:r>
        <w:rPr>
          <w:rFonts w:ascii="Arial" w:eastAsia="SimSun" w:hAnsi="Arial" w:cs="Arial"/>
        </w:rPr>
        <w:t xml:space="preserve"> the NR Femto GW (</w:t>
      </w:r>
      <w:r>
        <w:rPr>
          <w:rFonts w:ascii="Arial" w:eastAsia="SimSun" w:hAnsi="Arial" w:cs="Arial" w:hint="eastAsia"/>
          <w:lang w:val="en-US" w:eastAsia="zh-CN"/>
        </w:rPr>
        <w:t xml:space="preserve">and AMF, </w:t>
      </w:r>
      <w:r>
        <w:rPr>
          <w:rFonts w:ascii="Arial" w:eastAsia="SimSun" w:hAnsi="Arial" w:cs="Arial"/>
        </w:rPr>
        <w:t>respectively)</w:t>
      </w:r>
      <w:r>
        <w:rPr>
          <w:rFonts w:ascii="Arial" w:eastAsia="SimSun" w:hAnsi="Arial" w:cs="Arial" w:hint="eastAsia"/>
          <w:lang w:val="en-US" w:eastAsia="zh-CN"/>
        </w:rPr>
        <w:t>,</w:t>
      </w:r>
      <w:r>
        <w:rPr>
          <w:rFonts w:ascii="Arial" w:eastAsia="SimSun" w:hAnsi="Arial" w:cs="Arial"/>
        </w:rPr>
        <w:t xml:space="preserve"> as </w:t>
      </w:r>
      <w:r>
        <w:rPr>
          <w:rFonts w:ascii="Arial" w:eastAsia="SimSun" w:hAnsi="Arial" w:cs="Arial" w:hint="eastAsia"/>
          <w:lang w:val="en-US" w:eastAsia="zh-CN"/>
        </w:rPr>
        <w:t>outlined below</w:t>
      </w:r>
      <w:r>
        <w:rPr>
          <w:rFonts w:ascii="Arial" w:eastAsia="SimSun" w:hAnsi="Arial" w:cs="Arial"/>
        </w:rPr>
        <w:t>:</w:t>
      </w:r>
    </w:p>
    <w:p w:rsidR="00AC0BE3" w:rsidRDefault="00804E1B">
      <w:pPr>
        <w:rPr>
          <w:rFonts w:ascii="Arial" w:eastAsia="SimSun" w:hAnsi="Arial" w:cs="Arial"/>
        </w:rPr>
      </w:pPr>
      <w:r>
        <w:rPr>
          <w:rFonts w:ascii="Arial" w:eastAsia="SimSun" w:hAnsi="Arial" w:cs="Arial"/>
        </w:rPr>
        <w:t>For the NR Femto Gateway:</w:t>
      </w:r>
    </w:p>
    <w:p w:rsidR="00AC0BE3" w:rsidRDefault="00804E1B">
      <w:pPr>
        <w:rPr>
          <w:rFonts w:ascii="Arial" w:eastAsia="SimSun" w:hAnsi="Arial" w:cs="Arial"/>
        </w:rPr>
      </w:pPr>
      <w:r>
        <w:rPr>
          <w:rFonts w:ascii="Arial" w:eastAsia="SimSun" w:hAnsi="Arial" w:cs="Arial"/>
        </w:rPr>
        <w:t>1:</w:t>
      </w:r>
      <w:r>
        <w:rPr>
          <w:rFonts w:ascii="Arial" w:eastAsia="SimSun" w:hAnsi="Arial" w:cs="Arial"/>
        </w:rPr>
        <w:tab/>
        <w:t xml:space="preserve">In case of NGAP INITIAL UE MESSAGE message, whether to verify that </w:t>
      </w:r>
      <w:r>
        <w:rPr>
          <w:rFonts w:ascii="Arial" w:eastAsiaTheme="minorEastAsia" w:hAnsi="Arial" w:cs="Arial"/>
        </w:rPr>
        <w:t xml:space="preserve">reported </w:t>
      </w:r>
      <w:r>
        <w:rPr>
          <w:rFonts w:ascii="Arial" w:eastAsia="SimSun" w:hAnsi="Arial" w:cs="Arial"/>
        </w:rPr>
        <w:t xml:space="preserve">CAG ID </w:t>
      </w:r>
      <w:r>
        <w:rPr>
          <w:rFonts w:ascii="Arial" w:eastAsiaTheme="minorEastAsia" w:hAnsi="Arial" w:cs="Arial"/>
        </w:rPr>
        <w:t>is</w:t>
      </w:r>
      <w:r>
        <w:rPr>
          <w:rFonts w:ascii="Arial" w:eastAsia="SimSun" w:hAnsi="Arial" w:cs="Arial"/>
        </w:rPr>
        <w:t xml:space="preserve"> valid for that NR Femto.</w:t>
      </w:r>
    </w:p>
    <w:p w:rsidR="00AC0BE3" w:rsidRDefault="00804E1B">
      <w:pPr>
        <w:rPr>
          <w:rFonts w:ascii="Arial" w:eastAsia="SimSun" w:hAnsi="Arial" w:cs="Arial"/>
        </w:rPr>
      </w:pPr>
      <w:r>
        <w:rPr>
          <w:rFonts w:ascii="Arial" w:eastAsia="SimSun" w:hAnsi="Arial" w:cs="Arial"/>
        </w:rPr>
        <w:t>2:</w:t>
      </w:r>
      <w:r>
        <w:rPr>
          <w:rFonts w:ascii="Arial" w:eastAsia="SimSun" w:hAnsi="Arial" w:cs="Arial"/>
        </w:rPr>
        <w:tab/>
        <w:t>In case of NG</w:t>
      </w:r>
      <w:r>
        <w:rPr>
          <w:rFonts w:ascii="Arial" w:eastAsia="SimSun" w:hAnsi="Arial" w:cs="Arial" w:hint="eastAsia"/>
          <w:lang w:val="en-US" w:eastAsia="zh-CN"/>
        </w:rPr>
        <w:t>AP</w:t>
      </w:r>
      <w:r>
        <w:rPr>
          <w:rFonts w:ascii="Arial" w:eastAsia="SimSun" w:hAnsi="Arial" w:cs="Arial"/>
        </w:rPr>
        <w:t xml:space="preserve"> SETUP REQUEST message, whether to verify that the identity used by the NR Femto is valid</w:t>
      </w:r>
      <w:r>
        <w:rPr>
          <w:rFonts w:ascii="Arial" w:eastAsia="SimSun" w:hAnsi="Arial" w:cs="Arial" w:hint="eastAsia"/>
          <w:lang w:val="en-US" w:eastAsia="zh-CN"/>
        </w:rPr>
        <w:t>.</w:t>
      </w:r>
      <w:r>
        <w:rPr>
          <w:rFonts w:ascii="Arial" w:eastAsia="SimSun" w:hAnsi="Arial" w:cs="Arial"/>
        </w:rPr>
        <w:t xml:space="preserve"> </w:t>
      </w:r>
    </w:p>
    <w:p w:rsidR="00AC0BE3" w:rsidRDefault="00804E1B">
      <w:pPr>
        <w:rPr>
          <w:rFonts w:ascii="Arial" w:eastAsiaTheme="minorEastAsia" w:hAnsi="Arial" w:cs="Arial"/>
        </w:rPr>
      </w:pPr>
      <w:r>
        <w:rPr>
          <w:rFonts w:ascii="Arial" w:eastAsia="SimSun" w:hAnsi="Arial" w:cs="Arial"/>
        </w:rPr>
        <w:t>3:</w:t>
      </w:r>
      <w:r>
        <w:rPr>
          <w:rFonts w:ascii="Arial" w:eastAsia="SimSun" w:hAnsi="Arial" w:cs="Arial"/>
        </w:rPr>
        <w:tab/>
        <w:t>In case of NG</w:t>
      </w:r>
      <w:r>
        <w:rPr>
          <w:rFonts w:ascii="Arial" w:eastAsia="SimSun" w:hAnsi="Arial" w:cs="Arial" w:hint="eastAsia"/>
          <w:lang w:val="en-US" w:eastAsia="zh-CN"/>
        </w:rPr>
        <w:t>AP</w:t>
      </w:r>
      <w:r>
        <w:rPr>
          <w:rFonts w:ascii="Arial" w:eastAsia="SimSun" w:hAnsi="Arial" w:cs="Arial"/>
        </w:rPr>
        <w:t xml:space="preserve"> PWS RESTART INDICATION message and </w:t>
      </w:r>
      <w:r>
        <w:rPr>
          <w:rFonts w:ascii="Arial" w:eastAsia="SimSun" w:hAnsi="Arial" w:cs="Arial" w:hint="eastAsia"/>
          <w:lang w:val="en-US" w:eastAsia="zh-CN"/>
        </w:rPr>
        <w:t xml:space="preserve">NGAP </w:t>
      </w:r>
      <w:r>
        <w:rPr>
          <w:rFonts w:ascii="Arial" w:eastAsia="SimSun" w:hAnsi="Arial" w:cs="Arial"/>
        </w:rPr>
        <w:t>PWS FAILURE INDICATION message, whether to verify that the indicated cell identity is valid</w:t>
      </w:r>
      <w:r>
        <w:rPr>
          <w:rFonts w:ascii="Arial" w:eastAsiaTheme="minorEastAsia" w:hAnsi="Arial" w:cs="Arial"/>
        </w:rPr>
        <w:t>.</w:t>
      </w:r>
    </w:p>
    <w:p w:rsidR="00AC0BE3" w:rsidRDefault="00804E1B">
      <w:pPr>
        <w:rPr>
          <w:rFonts w:ascii="Arial" w:eastAsia="SimSun" w:hAnsi="Arial" w:cs="Arial"/>
        </w:rPr>
      </w:pPr>
      <w:r>
        <w:rPr>
          <w:rFonts w:ascii="Arial" w:eastAsia="SimSun" w:hAnsi="Arial" w:cs="Arial"/>
        </w:rPr>
        <w:t>For the AMF:</w:t>
      </w:r>
    </w:p>
    <w:p w:rsidR="00AC0BE3" w:rsidRDefault="00804E1B">
      <w:pPr>
        <w:rPr>
          <w:rFonts w:ascii="Arial" w:eastAsia="SimSun" w:hAnsi="Arial" w:cs="Arial"/>
          <w:lang w:val="en-US" w:eastAsia="zh-CN"/>
        </w:rPr>
      </w:pPr>
      <w:r>
        <w:rPr>
          <w:rFonts w:ascii="Arial" w:eastAsia="SimSun" w:hAnsi="Arial" w:cs="Arial"/>
        </w:rPr>
        <w:t>1:</w:t>
      </w:r>
      <w:r>
        <w:rPr>
          <w:rFonts w:ascii="Arial" w:eastAsia="SimSun" w:hAnsi="Arial" w:cs="Arial"/>
        </w:rPr>
        <w:tab/>
        <w:t>In case of an NR Femto directly connected, whether to verif</w:t>
      </w:r>
      <w:r>
        <w:rPr>
          <w:rFonts w:ascii="Arial" w:eastAsiaTheme="minorEastAsia" w:hAnsi="Arial" w:cs="Arial"/>
        </w:rPr>
        <w:t>y</w:t>
      </w:r>
      <w:r>
        <w:rPr>
          <w:rFonts w:ascii="Arial" w:eastAsia="SimSun" w:hAnsi="Arial" w:cs="Arial"/>
        </w:rPr>
        <w:t xml:space="preserve"> </w:t>
      </w:r>
      <w:r>
        <w:rPr>
          <w:rFonts w:ascii="Arial" w:eastAsiaTheme="minorEastAsia" w:hAnsi="Arial" w:cs="Arial"/>
        </w:rPr>
        <w:t xml:space="preserve">that the CAG ID reported in the </w:t>
      </w:r>
      <w:r>
        <w:rPr>
          <w:rFonts w:ascii="Arial" w:eastAsia="SimSun" w:hAnsi="Arial" w:cs="Arial"/>
        </w:rPr>
        <w:t>NGAP INITIAL UE MESSAGE</w:t>
      </w:r>
      <w:r>
        <w:rPr>
          <w:rFonts w:ascii="Arial" w:eastAsiaTheme="minorEastAsia" w:hAnsi="Arial" w:cs="Arial"/>
        </w:rPr>
        <w:t xml:space="preserve"> message is valid for </w:t>
      </w:r>
      <w:r>
        <w:rPr>
          <w:rFonts w:ascii="Arial" w:eastAsia="SimSun" w:hAnsi="Arial" w:cs="Arial"/>
        </w:rPr>
        <w:t>the indicated cell</w:t>
      </w:r>
      <w:r>
        <w:rPr>
          <w:rFonts w:ascii="Arial" w:eastAsia="SimSun" w:hAnsi="Arial" w:cs="Arial" w:hint="eastAsia"/>
          <w:lang w:val="en-US" w:eastAsia="zh-CN"/>
        </w:rPr>
        <w:t>.</w:t>
      </w:r>
    </w:p>
    <w:p w:rsidR="00AC0BE3" w:rsidRDefault="00804E1B">
      <w:pPr>
        <w:rPr>
          <w:rFonts w:ascii="Arial" w:eastAsiaTheme="minorEastAsia" w:hAnsi="Arial" w:cs="Arial"/>
        </w:rPr>
      </w:pPr>
      <w:r>
        <w:rPr>
          <w:rFonts w:ascii="Arial" w:eastAsia="SimSun" w:hAnsi="Arial" w:cs="Arial"/>
        </w:rPr>
        <w:t>2:</w:t>
      </w:r>
      <w:r>
        <w:rPr>
          <w:rFonts w:ascii="Arial" w:eastAsia="SimSun" w:hAnsi="Arial" w:cs="Arial"/>
        </w:rPr>
        <w:tab/>
        <w:t>In case of an NR Femto directly connected, whether to verify that the identity used by the NR Femto is valid when receiving the NGAP SETUP REQUEST message</w:t>
      </w:r>
      <w:r>
        <w:rPr>
          <w:rFonts w:ascii="Arial" w:eastAsia="SimSun" w:hAnsi="Arial" w:cs="Arial" w:hint="eastAsia"/>
          <w:lang w:val="en-US" w:eastAsia="zh-CN"/>
        </w:rPr>
        <w:t>.</w:t>
      </w:r>
    </w:p>
    <w:p w:rsidR="00AC0BE3" w:rsidRDefault="00804E1B">
      <w:pPr>
        <w:rPr>
          <w:rFonts w:ascii="Arial" w:eastAsiaTheme="minorEastAsia" w:hAnsi="Arial" w:cs="Arial"/>
        </w:rPr>
      </w:pPr>
      <w:r>
        <w:rPr>
          <w:rFonts w:ascii="Arial" w:eastAsia="SimSun" w:hAnsi="Arial" w:cs="Arial"/>
        </w:rPr>
        <w:t>3:</w:t>
      </w:r>
      <w:r>
        <w:rPr>
          <w:rFonts w:ascii="Arial" w:eastAsia="SimSun" w:hAnsi="Arial" w:cs="Arial"/>
        </w:rPr>
        <w:tab/>
        <w:t>In case of an NR Femto directly connected, whether to verify that the indicated gNB identity of the NR Femto is valid when receiving the NGAP PWS RESTART INDICATION message and the NG</w:t>
      </w:r>
      <w:r>
        <w:rPr>
          <w:rFonts w:ascii="Arial" w:eastAsia="SimSun" w:hAnsi="Arial" w:cs="Arial" w:hint="eastAsia"/>
          <w:lang w:val="en-US" w:eastAsia="zh-CN"/>
        </w:rPr>
        <w:t>AP</w:t>
      </w:r>
      <w:r>
        <w:rPr>
          <w:rFonts w:ascii="Arial" w:eastAsia="SimSun" w:hAnsi="Arial" w:cs="Arial"/>
        </w:rPr>
        <w:t xml:space="preserve"> PWS FAILURE INDICATION message</w:t>
      </w:r>
      <w:r>
        <w:rPr>
          <w:rFonts w:ascii="Arial" w:eastAsiaTheme="minorEastAsia" w:hAnsi="Arial" w:cs="Arial"/>
        </w:rPr>
        <w:t>.</w:t>
      </w:r>
    </w:p>
    <w:p w:rsidR="00AC0BE3" w:rsidRDefault="00AC0BE3">
      <w:pPr>
        <w:rPr>
          <w:rFonts w:eastAsiaTheme="minorEastAsia"/>
          <w:lang w:val="en-US" w:eastAsia="zh-CN"/>
        </w:rPr>
      </w:pPr>
    </w:p>
    <w:p w:rsidR="00AC0BE3" w:rsidRDefault="00804E1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r>
        <w:rPr>
          <w:rFonts w:ascii="Arial" w:eastAsia="DengXian" w:hAnsi="Arial"/>
          <w:sz w:val="36"/>
          <w:lang w:eastAsia="en-GB"/>
        </w:rPr>
        <w:lastRenderedPageBreak/>
        <w:t>2</w:t>
      </w:r>
      <w:r>
        <w:rPr>
          <w:rFonts w:ascii="Arial" w:eastAsia="DengXian" w:hAnsi="Arial"/>
          <w:sz w:val="36"/>
          <w:lang w:eastAsia="en-GB"/>
        </w:rPr>
        <w:tab/>
        <w:t>Actions</w:t>
      </w:r>
    </w:p>
    <w:p w:rsidR="00AC0BE3" w:rsidRDefault="00804E1B">
      <w:pPr>
        <w:overflowPunct w:val="0"/>
        <w:autoSpaceDE w:val="0"/>
        <w:autoSpaceDN w:val="0"/>
        <w:adjustRightInd w:val="0"/>
        <w:ind w:left="993" w:hanging="993"/>
        <w:textAlignment w:val="baseline"/>
        <w:rPr>
          <w:rFonts w:ascii="Arial" w:eastAsia="DengXian" w:hAnsi="Arial" w:cs="Arial"/>
          <w:b/>
          <w:lang w:eastAsia="zh-CN"/>
        </w:rPr>
      </w:pPr>
      <w:r>
        <w:rPr>
          <w:rFonts w:ascii="Arial" w:eastAsia="DengXian" w:hAnsi="Arial" w:cs="Arial"/>
          <w:b/>
          <w:lang w:eastAsia="en-GB"/>
        </w:rPr>
        <w:t>To SA</w:t>
      </w:r>
      <w:r>
        <w:rPr>
          <w:rFonts w:ascii="Arial" w:eastAsia="DengXian" w:hAnsi="Arial" w:cs="Arial" w:hint="eastAsia"/>
          <w:b/>
          <w:lang w:val="en-US" w:eastAsia="zh-CN"/>
        </w:rPr>
        <w:t>3</w:t>
      </w:r>
    </w:p>
    <w:p w:rsidR="00AC0BE3" w:rsidRDefault="00804E1B">
      <w:pPr>
        <w:overflowPunct w:val="0"/>
        <w:autoSpaceDE w:val="0"/>
        <w:autoSpaceDN w:val="0"/>
        <w:adjustRightInd w:val="0"/>
        <w:ind w:left="993" w:hanging="993"/>
        <w:jc w:val="both"/>
        <w:textAlignment w:val="baseline"/>
        <w:rPr>
          <w:rFonts w:ascii="Arial" w:eastAsia="DengXian" w:hAnsi="Arial" w:cs="Arial"/>
          <w:b/>
          <w:lang w:eastAsia="en-GB"/>
        </w:rPr>
      </w:pPr>
      <w:r>
        <w:rPr>
          <w:rFonts w:ascii="Arial" w:eastAsia="DengXian" w:hAnsi="Arial" w:cs="Arial"/>
          <w:b/>
          <w:lang w:eastAsia="en-GB"/>
        </w:rPr>
        <w:t xml:space="preserve">ACTION: </w:t>
      </w:r>
      <w:r>
        <w:rPr>
          <w:rFonts w:ascii="Arial" w:eastAsia="DengXian" w:hAnsi="Arial" w:cs="Arial"/>
          <w:b/>
          <w:lang w:eastAsia="en-GB"/>
        </w:rPr>
        <w:tab/>
      </w:r>
      <w:r>
        <w:rPr>
          <w:rFonts w:ascii="Arial" w:eastAsia="SimSun" w:hAnsi="Arial" w:cs="Arial"/>
        </w:rPr>
        <w:t xml:space="preserve">RAN3 kindly </w:t>
      </w:r>
      <w:r>
        <w:rPr>
          <w:rFonts w:ascii="Arial" w:eastAsia="SimSun" w:hAnsi="Arial" w:cs="Arial" w:hint="eastAsia"/>
          <w:lang w:val="en-US" w:eastAsia="zh-CN"/>
        </w:rPr>
        <w:t>requests</w:t>
      </w:r>
      <w:r>
        <w:rPr>
          <w:rFonts w:ascii="Arial" w:eastAsia="SimSun" w:hAnsi="Arial" w:cs="Arial"/>
        </w:rPr>
        <w:t xml:space="preserve"> SA3 to </w:t>
      </w:r>
      <w:r>
        <w:rPr>
          <w:rFonts w:ascii="Arial" w:eastAsia="SimSun" w:hAnsi="Arial" w:cs="Arial" w:hint="eastAsia"/>
          <w:lang w:val="en-US" w:eastAsia="zh-CN"/>
        </w:rPr>
        <w:t>confirm</w:t>
      </w:r>
      <w:r>
        <w:rPr>
          <w:rFonts w:ascii="Arial" w:eastAsia="SimSun" w:hAnsi="Arial" w:cs="Arial"/>
        </w:rPr>
        <w:t xml:space="preserve"> whether the verifications listed above are</w:t>
      </w:r>
      <w:r>
        <w:rPr>
          <w:rFonts w:ascii="Arial" w:eastAsia="SimSun" w:hAnsi="Arial" w:cs="Arial" w:hint="eastAsia"/>
          <w:lang w:val="en-US" w:eastAsia="zh-CN"/>
        </w:rPr>
        <w:t xml:space="preserve"> necessary,</w:t>
      </w:r>
      <w:r>
        <w:rPr>
          <w:rFonts w:ascii="Arial" w:eastAsia="SimSun" w:hAnsi="Arial" w:cs="Arial"/>
        </w:rPr>
        <w:t xml:space="preserve"> feasible</w:t>
      </w:r>
      <w:r>
        <w:rPr>
          <w:rFonts w:ascii="Arial" w:eastAsia="SimSun" w:hAnsi="Arial" w:cs="Arial"/>
        </w:rPr>
        <w:t xml:space="preserve"> and whether they need to be </w:t>
      </w:r>
      <w:r>
        <w:rPr>
          <w:rFonts w:ascii="Arial" w:eastAsia="SimSun" w:hAnsi="Arial" w:cs="Arial"/>
        </w:rPr>
        <w:t>specified</w:t>
      </w:r>
      <w:r>
        <w:rPr>
          <w:rFonts w:ascii="Arial" w:eastAsia="SimSun" w:hAnsi="Arial" w:cs="Arial"/>
        </w:rPr>
        <w:t xml:space="preserve"> for the NR </w:t>
      </w:r>
      <w:r>
        <w:rPr>
          <w:rFonts w:ascii="Arial" w:eastAsia="SimSun" w:hAnsi="Arial" w:cs="Arial" w:hint="eastAsia"/>
          <w:lang w:val="en-US" w:eastAsia="zh-CN"/>
        </w:rPr>
        <w:t>F</w:t>
      </w:r>
      <w:r>
        <w:rPr>
          <w:rFonts w:ascii="Arial" w:eastAsia="SimSun" w:hAnsi="Arial" w:cs="Arial"/>
        </w:rPr>
        <w:t xml:space="preserve">emto GW </w:t>
      </w:r>
      <w:r>
        <w:rPr>
          <w:rFonts w:ascii="Arial" w:eastAsia="SimSun" w:hAnsi="Arial" w:cs="Arial" w:hint="eastAsia"/>
          <w:lang w:val="en-US" w:eastAsia="zh-CN"/>
        </w:rPr>
        <w:t xml:space="preserve">and AMF, </w:t>
      </w:r>
      <w:r>
        <w:rPr>
          <w:rFonts w:ascii="Arial" w:eastAsia="SimSun" w:hAnsi="Arial" w:cs="Arial"/>
        </w:rPr>
        <w:t>respectively.</w:t>
      </w:r>
    </w:p>
    <w:p w:rsidR="00AC0BE3" w:rsidRDefault="00804E1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cs="Arial"/>
          <w:bCs/>
          <w:sz w:val="36"/>
          <w:szCs w:val="36"/>
          <w:lang w:eastAsia="en-GB"/>
        </w:rPr>
      </w:pPr>
      <w:r>
        <w:rPr>
          <w:rFonts w:ascii="Arial" w:eastAsia="DengXian" w:hAnsi="Arial"/>
          <w:sz w:val="36"/>
          <w:szCs w:val="36"/>
          <w:lang w:eastAsia="en-GB"/>
        </w:rPr>
        <w:t>3</w:t>
      </w:r>
      <w:r>
        <w:rPr>
          <w:rFonts w:ascii="Arial" w:eastAsia="DengXian" w:hAnsi="Arial"/>
          <w:sz w:val="36"/>
          <w:szCs w:val="36"/>
          <w:lang w:eastAsia="en-GB"/>
        </w:rPr>
        <w:tab/>
        <w:t xml:space="preserve">Dates of next </w:t>
      </w:r>
      <w:r>
        <w:rPr>
          <w:rFonts w:ascii="Arial" w:eastAsia="DengXian" w:hAnsi="Arial" w:cs="Arial"/>
          <w:sz w:val="36"/>
          <w:szCs w:val="36"/>
          <w:lang w:eastAsia="en-GB"/>
        </w:rPr>
        <w:t>RAN3</w:t>
      </w:r>
      <w:r>
        <w:rPr>
          <w:rFonts w:ascii="Arial" w:eastAsia="DengXian" w:hAnsi="Arial" w:cs="Arial"/>
          <w:bCs/>
          <w:sz w:val="36"/>
          <w:szCs w:val="36"/>
          <w:lang w:eastAsia="en-GB"/>
        </w:rPr>
        <w:t xml:space="preserve"> </w:t>
      </w:r>
      <w:r>
        <w:rPr>
          <w:rFonts w:ascii="Arial" w:eastAsia="DengXian" w:hAnsi="Arial"/>
          <w:sz w:val="36"/>
          <w:szCs w:val="36"/>
          <w:lang w:eastAsia="en-GB"/>
        </w:rPr>
        <w:t>meetings</w:t>
      </w:r>
    </w:p>
    <w:p w:rsidR="00AC0BE3" w:rsidRDefault="00804E1B">
      <w:pPr>
        <w:overflowPunct w:val="0"/>
        <w:autoSpaceDE w:val="0"/>
        <w:autoSpaceDN w:val="0"/>
        <w:adjustRightInd w:val="0"/>
        <w:textAlignment w:val="baseline"/>
        <w:rPr>
          <w:rFonts w:ascii="Arial" w:hAnsi="Arial" w:cs="Arial"/>
        </w:rPr>
      </w:pPr>
      <w:r>
        <w:rPr>
          <w:rFonts w:ascii="Arial" w:hAnsi="Arial" w:cs="Arial"/>
        </w:rPr>
        <w:t xml:space="preserve">Updated meeting schedule can be found at: </w:t>
      </w:r>
      <w:hyperlink r:id="rId7" w:anchor="/" w:history="1">
        <w:r>
          <w:rPr>
            <w:rFonts w:ascii="Arial" w:hAnsi="Arial" w:cs="Arial"/>
            <w:color w:val="0000FF"/>
            <w:u w:val="single"/>
          </w:rPr>
          <w:t>https://portal.3gpp.org/?tbid=373&amp;SubTB=381#/</w:t>
        </w:r>
      </w:hyperlink>
      <w:r>
        <w:rPr>
          <w:rFonts w:ascii="Arial" w:hAnsi="Arial" w:cs="Arial"/>
        </w:rPr>
        <w:t xml:space="preserve"> </w:t>
      </w:r>
    </w:p>
    <w:p w:rsidR="00AC0BE3" w:rsidRDefault="00804E1B">
      <w:pPr>
        <w:overflowPunct w:val="0"/>
        <w:autoSpaceDE w:val="0"/>
        <w:autoSpaceDN w:val="0"/>
        <w:adjustRightInd w:val="0"/>
        <w:textAlignment w:val="baseline"/>
        <w:rPr>
          <w:rFonts w:ascii="Arial" w:eastAsia="SimSun" w:hAnsi="Arial" w:cs="Arial"/>
          <w:lang w:eastAsia="zh-CN"/>
        </w:rPr>
      </w:pPr>
      <w:r>
        <w:rPr>
          <w:rFonts w:ascii="Arial" w:eastAsia="Calibri" w:hAnsi="Arial" w:cs="Arial"/>
        </w:rPr>
        <w:t>RAN3#127bis</w:t>
      </w:r>
      <w:r>
        <w:rPr>
          <w:rFonts w:ascii="Arial" w:eastAsia="Calibri" w:hAnsi="Arial" w:cs="Arial"/>
        </w:rPr>
        <w:tab/>
      </w:r>
      <w:r>
        <w:rPr>
          <w:rFonts w:ascii="Arial" w:eastAsia="Calibri" w:hAnsi="Arial" w:cs="Arial"/>
        </w:rPr>
        <w:tab/>
      </w:r>
      <w:r>
        <w:rPr>
          <w:rFonts w:ascii="Arial" w:eastAsia="Calibri" w:hAnsi="Arial" w:cs="Arial"/>
        </w:rPr>
        <w:tab/>
        <w:t>2025-04-07 – 2025-04-11</w:t>
      </w:r>
      <w:r>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r>
      <w:r>
        <w:rPr>
          <w:rFonts w:ascii="Arial" w:eastAsia="SimSun" w:hAnsi="Arial" w:cs="Arial" w:hint="eastAsia"/>
          <w:lang w:val="en-US" w:eastAsia="zh-CN"/>
        </w:rPr>
        <w:t xml:space="preserve">Wuhan, </w:t>
      </w:r>
      <w:r>
        <w:rPr>
          <w:rFonts w:ascii="Arial" w:eastAsia="Calibri" w:hAnsi="Arial" w:cs="Arial"/>
        </w:rPr>
        <w:t>C</w:t>
      </w:r>
      <w:r>
        <w:rPr>
          <w:rFonts w:ascii="Arial" w:eastAsia="SimSun" w:hAnsi="Arial" w:cs="Arial" w:hint="eastAsia"/>
          <w:lang w:val="en-US" w:eastAsia="zh-CN"/>
        </w:rPr>
        <w:t>N</w:t>
      </w:r>
    </w:p>
    <w:p w:rsidR="00AC0BE3" w:rsidRDefault="00804E1B">
      <w:pPr>
        <w:overflowPunct w:val="0"/>
        <w:autoSpaceDE w:val="0"/>
        <w:autoSpaceDN w:val="0"/>
        <w:adjustRightInd w:val="0"/>
        <w:textAlignment w:val="baseline"/>
      </w:pPr>
      <w:r>
        <w:rPr>
          <w:rFonts w:ascii="Arial" w:eastAsia="Calibri" w:hAnsi="Arial" w:cs="Arial"/>
        </w:rPr>
        <w:t>RAN3#12</w:t>
      </w:r>
      <w:r>
        <w:rPr>
          <w:rFonts w:ascii="Arial" w:eastAsia="SimSun" w:hAnsi="Arial" w:cs="Arial"/>
          <w:lang w:val="en-US" w:eastAsia="zh-CN"/>
        </w:rPr>
        <w:t>8</w:t>
      </w:r>
      <w:r>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t>2025-0</w:t>
      </w:r>
      <w:r>
        <w:rPr>
          <w:rFonts w:ascii="Arial" w:eastAsia="SimSun" w:hAnsi="Arial" w:cs="Arial"/>
          <w:lang w:val="en-US" w:eastAsia="zh-CN"/>
        </w:rPr>
        <w:t>5</w:t>
      </w:r>
      <w:r>
        <w:rPr>
          <w:rFonts w:ascii="Arial" w:eastAsia="Calibri" w:hAnsi="Arial" w:cs="Arial"/>
        </w:rPr>
        <w:t>-1</w:t>
      </w:r>
      <w:r>
        <w:rPr>
          <w:rFonts w:ascii="Arial" w:eastAsia="SimSun" w:hAnsi="Arial" w:cs="Arial"/>
          <w:lang w:val="en-US" w:eastAsia="zh-CN"/>
        </w:rPr>
        <w:t>9</w:t>
      </w:r>
      <w:r>
        <w:rPr>
          <w:rFonts w:ascii="Arial" w:eastAsia="Calibri" w:hAnsi="Arial" w:cs="Arial"/>
        </w:rPr>
        <w:t xml:space="preserve"> – 2025-0</w:t>
      </w:r>
      <w:r>
        <w:rPr>
          <w:rFonts w:ascii="Arial" w:eastAsia="SimSun" w:hAnsi="Arial" w:cs="Arial"/>
          <w:lang w:val="en-US" w:eastAsia="zh-CN"/>
        </w:rPr>
        <w:t>5</w:t>
      </w:r>
      <w:r>
        <w:rPr>
          <w:rFonts w:ascii="Arial" w:eastAsia="Calibri" w:hAnsi="Arial" w:cs="Arial"/>
        </w:rPr>
        <w:t>-2</w:t>
      </w:r>
      <w:r>
        <w:rPr>
          <w:rFonts w:ascii="Arial" w:eastAsia="SimSun" w:hAnsi="Arial" w:cs="Arial"/>
          <w:lang w:val="en-US" w:eastAsia="zh-CN"/>
        </w:rPr>
        <w:t>3</w:t>
      </w:r>
      <w:r>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r>
      <w:r>
        <w:rPr>
          <w:rFonts w:ascii="Arial" w:eastAsia="SimSun" w:hAnsi="Arial" w:cs="Arial"/>
          <w:lang w:val="en-US" w:eastAsia="zh-CN"/>
        </w:rPr>
        <w:t>Malta</w:t>
      </w:r>
      <w:r>
        <w:rPr>
          <w:rFonts w:ascii="Arial" w:eastAsia="Calibri" w:hAnsi="Arial" w:cs="Arial"/>
        </w:rPr>
        <w:t xml:space="preserve">, </w:t>
      </w:r>
      <w:r>
        <w:rPr>
          <w:rFonts w:ascii="Arial" w:eastAsia="SimSun" w:hAnsi="Arial" w:cs="Arial"/>
          <w:lang w:val="en-US" w:eastAsia="zh-CN"/>
        </w:rPr>
        <w:t>MT</w:t>
      </w:r>
    </w:p>
    <w:sectPr w:rsidR="00AC0BE3">
      <w:headerReference w:type="default" r:id="rId8"/>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04E1B" w:rsidRDefault="00804E1B">
      <w:pPr>
        <w:spacing w:after="0"/>
      </w:pPr>
      <w:r>
        <w:separator/>
      </w:r>
    </w:p>
  </w:endnote>
  <w:endnote w:type="continuationSeparator" w:id="0">
    <w:p w:rsidR="00804E1B" w:rsidRDefault="00804E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C0BE3" w:rsidRDefault="00804E1B">
      <w:pPr>
        <w:spacing w:after="0"/>
      </w:pPr>
      <w:r>
        <w:separator/>
      </w:r>
    </w:p>
  </w:footnote>
  <w:footnote w:type="continuationSeparator" w:id="0">
    <w:p w:rsidR="00AC0BE3" w:rsidRDefault="00804E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C0BE3" w:rsidRDefault="00804E1B">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28B7"/>
    <w:rsid w:val="00000DF0"/>
    <w:rsid w:val="00001E8F"/>
    <w:rsid w:val="00014226"/>
    <w:rsid w:val="00020D4D"/>
    <w:rsid w:val="00022E4A"/>
    <w:rsid w:val="00024C18"/>
    <w:rsid w:val="00025632"/>
    <w:rsid w:val="000472E8"/>
    <w:rsid w:val="00051FFB"/>
    <w:rsid w:val="00061D0F"/>
    <w:rsid w:val="0006622F"/>
    <w:rsid w:val="00067DCD"/>
    <w:rsid w:val="0007061D"/>
    <w:rsid w:val="00094F0A"/>
    <w:rsid w:val="000A3E7D"/>
    <w:rsid w:val="000A6394"/>
    <w:rsid w:val="000B47EB"/>
    <w:rsid w:val="000C021F"/>
    <w:rsid w:val="000C038A"/>
    <w:rsid w:val="000C2A89"/>
    <w:rsid w:val="000C2C6C"/>
    <w:rsid w:val="000C6598"/>
    <w:rsid w:val="000D6382"/>
    <w:rsid w:val="000E1365"/>
    <w:rsid w:val="000E1FD0"/>
    <w:rsid w:val="000F23FA"/>
    <w:rsid w:val="00100065"/>
    <w:rsid w:val="00101DA8"/>
    <w:rsid w:val="0010784A"/>
    <w:rsid w:val="00112C4C"/>
    <w:rsid w:val="00116D41"/>
    <w:rsid w:val="001268B5"/>
    <w:rsid w:val="00130C32"/>
    <w:rsid w:val="00132463"/>
    <w:rsid w:val="00134859"/>
    <w:rsid w:val="00145D43"/>
    <w:rsid w:val="001562B4"/>
    <w:rsid w:val="0016286B"/>
    <w:rsid w:val="001670C1"/>
    <w:rsid w:val="001763A1"/>
    <w:rsid w:val="00191183"/>
    <w:rsid w:val="00192C46"/>
    <w:rsid w:val="001A465C"/>
    <w:rsid w:val="001A7B60"/>
    <w:rsid w:val="001B4F0E"/>
    <w:rsid w:val="001B5E5D"/>
    <w:rsid w:val="001B6CDC"/>
    <w:rsid w:val="001B7A65"/>
    <w:rsid w:val="001D2CB8"/>
    <w:rsid w:val="001E2317"/>
    <w:rsid w:val="001E41F3"/>
    <w:rsid w:val="001E48D4"/>
    <w:rsid w:val="002117A9"/>
    <w:rsid w:val="002218D6"/>
    <w:rsid w:val="00242641"/>
    <w:rsid w:val="0026004D"/>
    <w:rsid w:val="00262C39"/>
    <w:rsid w:val="002636A7"/>
    <w:rsid w:val="00274611"/>
    <w:rsid w:val="0027588B"/>
    <w:rsid w:val="00275D12"/>
    <w:rsid w:val="002769EB"/>
    <w:rsid w:val="00277397"/>
    <w:rsid w:val="002860C4"/>
    <w:rsid w:val="0029337A"/>
    <w:rsid w:val="002A2604"/>
    <w:rsid w:val="002A37C8"/>
    <w:rsid w:val="002A47EF"/>
    <w:rsid w:val="002B23F9"/>
    <w:rsid w:val="002B24C6"/>
    <w:rsid w:val="002B5741"/>
    <w:rsid w:val="002B5B7A"/>
    <w:rsid w:val="002C238A"/>
    <w:rsid w:val="002C49D9"/>
    <w:rsid w:val="002E595A"/>
    <w:rsid w:val="003025CB"/>
    <w:rsid w:val="00305409"/>
    <w:rsid w:val="00324E55"/>
    <w:rsid w:val="00332A03"/>
    <w:rsid w:val="00347429"/>
    <w:rsid w:val="003509E8"/>
    <w:rsid w:val="0035319E"/>
    <w:rsid w:val="00353346"/>
    <w:rsid w:val="00363C88"/>
    <w:rsid w:val="00376EE0"/>
    <w:rsid w:val="00392B19"/>
    <w:rsid w:val="00396631"/>
    <w:rsid w:val="003A4E1D"/>
    <w:rsid w:val="003A5266"/>
    <w:rsid w:val="003B597F"/>
    <w:rsid w:val="003B6C56"/>
    <w:rsid w:val="003B7609"/>
    <w:rsid w:val="003C12C0"/>
    <w:rsid w:val="003D105F"/>
    <w:rsid w:val="003D15E8"/>
    <w:rsid w:val="003E1A36"/>
    <w:rsid w:val="003E31AA"/>
    <w:rsid w:val="003F2012"/>
    <w:rsid w:val="003F5472"/>
    <w:rsid w:val="003F54CE"/>
    <w:rsid w:val="003F7C84"/>
    <w:rsid w:val="0040623E"/>
    <w:rsid w:val="00411F1D"/>
    <w:rsid w:val="004165D0"/>
    <w:rsid w:val="004242F1"/>
    <w:rsid w:val="0042648F"/>
    <w:rsid w:val="00440711"/>
    <w:rsid w:val="00447131"/>
    <w:rsid w:val="00467657"/>
    <w:rsid w:val="00477480"/>
    <w:rsid w:val="00477891"/>
    <w:rsid w:val="004839DB"/>
    <w:rsid w:val="004865D4"/>
    <w:rsid w:val="004A1950"/>
    <w:rsid w:val="004A20E3"/>
    <w:rsid w:val="004A218E"/>
    <w:rsid w:val="004B75B7"/>
    <w:rsid w:val="004C30A3"/>
    <w:rsid w:val="004C43C8"/>
    <w:rsid w:val="004D2935"/>
    <w:rsid w:val="004F242B"/>
    <w:rsid w:val="00501900"/>
    <w:rsid w:val="00505BE8"/>
    <w:rsid w:val="005124D6"/>
    <w:rsid w:val="0051580D"/>
    <w:rsid w:val="00520062"/>
    <w:rsid w:val="005272D6"/>
    <w:rsid w:val="00540E46"/>
    <w:rsid w:val="0056052E"/>
    <w:rsid w:val="00564BDC"/>
    <w:rsid w:val="00592D74"/>
    <w:rsid w:val="00592FB9"/>
    <w:rsid w:val="005C4D70"/>
    <w:rsid w:val="005D6988"/>
    <w:rsid w:val="005E2C44"/>
    <w:rsid w:val="005E3D2A"/>
    <w:rsid w:val="005E4D8A"/>
    <w:rsid w:val="005F2108"/>
    <w:rsid w:val="005F436C"/>
    <w:rsid w:val="0060567A"/>
    <w:rsid w:val="00606175"/>
    <w:rsid w:val="00621188"/>
    <w:rsid w:val="00625052"/>
    <w:rsid w:val="006254E2"/>
    <w:rsid w:val="006257ED"/>
    <w:rsid w:val="0062763C"/>
    <w:rsid w:val="006310E9"/>
    <w:rsid w:val="006370F5"/>
    <w:rsid w:val="00646C7D"/>
    <w:rsid w:val="0065408E"/>
    <w:rsid w:val="006574CB"/>
    <w:rsid w:val="006621AD"/>
    <w:rsid w:val="006760A7"/>
    <w:rsid w:val="00676E3D"/>
    <w:rsid w:val="00677200"/>
    <w:rsid w:val="006804C7"/>
    <w:rsid w:val="006848B8"/>
    <w:rsid w:val="00693A0A"/>
    <w:rsid w:val="00695808"/>
    <w:rsid w:val="006A5614"/>
    <w:rsid w:val="006B46FB"/>
    <w:rsid w:val="006D0088"/>
    <w:rsid w:val="006D3FCA"/>
    <w:rsid w:val="006D56BC"/>
    <w:rsid w:val="006E21FB"/>
    <w:rsid w:val="006E74F4"/>
    <w:rsid w:val="0071052A"/>
    <w:rsid w:val="00711130"/>
    <w:rsid w:val="007342B2"/>
    <w:rsid w:val="00742578"/>
    <w:rsid w:val="0075026D"/>
    <w:rsid w:val="00765952"/>
    <w:rsid w:val="00773339"/>
    <w:rsid w:val="00775CD6"/>
    <w:rsid w:val="007767A3"/>
    <w:rsid w:val="0077755D"/>
    <w:rsid w:val="00777B37"/>
    <w:rsid w:val="00792342"/>
    <w:rsid w:val="00795237"/>
    <w:rsid w:val="007A34F3"/>
    <w:rsid w:val="007A573E"/>
    <w:rsid w:val="007A6F2E"/>
    <w:rsid w:val="007B02EC"/>
    <w:rsid w:val="007B512A"/>
    <w:rsid w:val="007B572B"/>
    <w:rsid w:val="007C2097"/>
    <w:rsid w:val="007C2145"/>
    <w:rsid w:val="007C3BB9"/>
    <w:rsid w:val="007C7908"/>
    <w:rsid w:val="007D1593"/>
    <w:rsid w:val="007D6A07"/>
    <w:rsid w:val="007E4113"/>
    <w:rsid w:val="007E5FC8"/>
    <w:rsid w:val="007F5A7F"/>
    <w:rsid w:val="00800941"/>
    <w:rsid w:val="00804E1B"/>
    <w:rsid w:val="00805D95"/>
    <w:rsid w:val="008151EE"/>
    <w:rsid w:val="008227DB"/>
    <w:rsid w:val="008279FA"/>
    <w:rsid w:val="00834E60"/>
    <w:rsid w:val="00845D17"/>
    <w:rsid w:val="008579E4"/>
    <w:rsid w:val="008626E7"/>
    <w:rsid w:val="00870EE7"/>
    <w:rsid w:val="00877A70"/>
    <w:rsid w:val="00891FB3"/>
    <w:rsid w:val="008A798F"/>
    <w:rsid w:val="008B1F20"/>
    <w:rsid w:val="008C4751"/>
    <w:rsid w:val="008D08C3"/>
    <w:rsid w:val="008F686C"/>
    <w:rsid w:val="009017EE"/>
    <w:rsid w:val="00901D54"/>
    <w:rsid w:val="009043B9"/>
    <w:rsid w:val="00913222"/>
    <w:rsid w:val="00916443"/>
    <w:rsid w:val="00917C9F"/>
    <w:rsid w:val="00932B6E"/>
    <w:rsid w:val="00936638"/>
    <w:rsid w:val="00936A64"/>
    <w:rsid w:val="00954A36"/>
    <w:rsid w:val="00955FBC"/>
    <w:rsid w:val="00956C54"/>
    <w:rsid w:val="00961DC0"/>
    <w:rsid w:val="00972525"/>
    <w:rsid w:val="00973E16"/>
    <w:rsid w:val="009777D9"/>
    <w:rsid w:val="009824D9"/>
    <w:rsid w:val="00986A13"/>
    <w:rsid w:val="00991B88"/>
    <w:rsid w:val="00995252"/>
    <w:rsid w:val="00996397"/>
    <w:rsid w:val="00996ED6"/>
    <w:rsid w:val="009A1081"/>
    <w:rsid w:val="009A3798"/>
    <w:rsid w:val="009A579D"/>
    <w:rsid w:val="009A5B7D"/>
    <w:rsid w:val="009C1F54"/>
    <w:rsid w:val="009C41C1"/>
    <w:rsid w:val="009D3FCE"/>
    <w:rsid w:val="009E0762"/>
    <w:rsid w:val="009E3297"/>
    <w:rsid w:val="009E47A1"/>
    <w:rsid w:val="009E64A3"/>
    <w:rsid w:val="009E66F9"/>
    <w:rsid w:val="009F251D"/>
    <w:rsid w:val="009F27D2"/>
    <w:rsid w:val="009F6A19"/>
    <w:rsid w:val="009F734F"/>
    <w:rsid w:val="00A01D9B"/>
    <w:rsid w:val="00A04081"/>
    <w:rsid w:val="00A07158"/>
    <w:rsid w:val="00A20AB3"/>
    <w:rsid w:val="00A21256"/>
    <w:rsid w:val="00A246B6"/>
    <w:rsid w:val="00A25139"/>
    <w:rsid w:val="00A3732B"/>
    <w:rsid w:val="00A47E70"/>
    <w:rsid w:val="00A53AEF"/>
    <w:rsid w:val="00A64650"/>
    <w:rsid w:val="00A7671C"/>
    <w:rsid w:val="00A82490"/>
    <w:rsid w:val="00AB00C3"/>
    <w:rsid w:val="00AB1244"/>
    <w:rsid w:val="00AC0BE3"/>
    <w:rsid w:val="00AC2A95"/>
    <w:rsid w:val="00AC5172"/>
    <w:rsid w:val="00AD1CD8"/>
    <w:rsid w:val="00AE5A38"/>
    <w:rsid w:val="00AE6E2C"/>
    <w:rsid w:val="00AF43A8"/>
    <w:rsid w:val="00B0502B"/>
    <w:rsid w:val="00B10FBD"/>
    <w:rsid w:val="00B24807"/>
    <w:rsid w:val="00B258BB"/>
    <w:rsid w:val="00B27F38"/>
    <w:rsid w:val="00B3415F"/>
    <w:rsid w:val="00B437CA"/>
    <w:rsid w:val="00B43FBC"/>
    <w:rsid w:val="00B50379"/>
    <w:rsid w:val="00B560B5"/>
    <w:rsid w:val="00B6065D"/>
    <w:rsid w:val="00B61797"/>
    <w:rsid w:val="00B67B97"/>
    <w:rsid w:val="00B70BDD"/>
    <w:rsid w:val="00B71EF8"/>
    <w:rsid w:val="00B7487E"/>
    <w:rsid w:val="00B767A7"/>
    <w:rsid w:val="00B76C75"/>
    <w:rsid w:val="00B77E2C"/>
    <w:rsid w:val="00B968C8"/>
    <w:rsid w:val="00BA3EC5"/>
    <w:rsid w:val="00BA5E11"/>
    <w:rsid w:val="00BB009D"/>
    <w:rsid w:val="00BB5DFC"/>
    <w:rsid w:val="00BB68E1"/>
    <w:rsid w:val="00BD279D"/>
    <w:rsid w:val="00BD6BB8"/>
    <w:rsid w:val="00BE3B42"/>
    <w:rsid w:val="00C06959"/>
    <w:rsid w:val="00C12DBC"/>
    <w:rsid w:val="00C14141"/>
    <w:rsid w:val="00C15B98"/>
    <w:rsid w:val="00C30187"/>
    <w:rsid w:val="00C31B69"/>
    <w:rsid w:val="00C42D6C"/>
    <w:rsid w:val="00C50CC8"/>
    <w:rsid w:val="00C51826"/>
    <w:rsid w:val="00C529D6"/>
    <w:rsid w:val="00C5481B"/>
    <w:rsid w:val="00C573F0"/>
    <w:rsid w:val="00C577BD"/>
    <w:rsid w:val="00C74ED2"/>
    <w:rsid w:val="00C95985"/>
    <w:rsid w:val="00C95B80"/>
    <w:rsid w:val="00C9682C"/>
    <w:rsid w:val="00CA6304"/>
    <w:rsid w:val="00CB512D"/>
    <w:rsid w:val="00CC5026"/>
    <w:rsid w:val="00CC644F"/>
    <w:rsid w:val="00CE5C0E"/>
    <w:rsid w:val="00D03F9A"/>
    <w:rsid w:val="00D05EAE"/>
    <w:rsid w:val="00D104E0"/>
    <w:rsid w:val="00D11109"/>
    <w:rsid w:val="00D157AF"/>
    <w:rsid w:val="00D202FA"/>
    <w:rsid w:val="00D21232"/>
    <w:rsid w:val="00D242D0"/>
    <w:rsid w:val="00D3554F"/>
    <w:rsid w:val="00D35F6F"/>
    <w:rsid w:val="00D608C3"/>
    <w:rsid w:val="00D63018"/>
    <w:rsid w:val="00D805BF"/>
    <w:rsid w:val="00D95B9C"/>
    <w:rsid w:val="00D96016"/>
    <w:rsid w:val="00DA03E5"/>
    <w:rsid w:val="00DB66FE"/>
    <w:rsid w:val="00DB7FCB"/>
    <w:rsid w:val="00DC20CD"/>
    <w:rsid w:val="00DD5724"/>
    <w:rsid w:val="00DE28B7"/>
    <w:rsid w:val="00DE34CF"/>
    <w:rsid w:val="00DE6E1D"/>
    <w:rsid w:val="00DF33B8"/>
    <w:rsid w:val="00E02866"/>
    <w:rsid w:val="00E05A51"/>
    <w:rsid w:val="00E15BA1"/>
    <w:rsid w:val="00E27E18"/>
    <w:rsid w:val="00E42453"/>
    <w:rsid w:val="00E535D2"/>
    <w:rsid w:val="00E64117"/>
    <w:rsid w:val="00E743FD"/>
    <w:rsid w:val="00E809DB"/>
    <w:rsid w:val="00E9743C"/>
    <w:rsid w:val="00EA32CF"/>
    <w:rsid w:val="00EA4503"/>
    <w:rsid w:val="00EA6399"/>
    <w:rsid w:val="00EB2397"/>
    <w:rsid w:val="00EB3F46"/>
    <w:rsid w:val="00EE0733"/>
    <w:rsid w:val="00EE241A"/>
    <w:rsid w:val="00EE7D7C"/>
    <w:rsid w:val="00EF376B"/>
    <w:rsid w:val="00EF3A19"/>
    <w:rsid w:val="00F03AED"/>
    <w:rsid w:val="00F03C76"/>
    <w:rsid w:val="00F10B0F"/>
    <w:rsid w:val="00F11694"/>
    <w:rsid w:val="00F12171"/>
    <w:rsid w:val="00F24414"/>
    <w:rsid w:val="00F2517E"/>
    <w:rsid w:val="00F25D98"/>
    <w:rsid w:val="00F300FB"/>
    <w:rsid w:val="00F3097D"/>
    <w:rsid w:val="00F3190B"/>
    <w:rsid w:val="00F42A27"/>
    <w:rsid w:val="00F61596"/>
    <w:rsid w:val="00F75006"/>
    <w:rsid w:val="00F77D84"/>
    <w:rsid w:val="00F81972"/>
    <w:rsid w:val="00F9031B"/>
    <w:rsid w:val="00F92B61"/>
    <w:rsid w:val="00F97001"/>
    <w:rsid w:val="00FA3BF5"/>
    <w:rsid w:val="00FA55A0"/>
    <w:rsid w:val="00FB36CC"/>
    <w:rsid w:val="00FB6386"/>
    <w:rsid w:val="00FB643C"/>
    <w:rsid w:val="00FB7DE3"/>
    <w:rsid w:val="00FC4F1E"/>
    <w:rsid w:val="00FD26BF"/>
    <w:rsid w:val="00FD301A"/>
    <w:rsid w:val="00FE006E"/>
    <w:rsid w:val="00FE57B3"/>
    <w:rsid w:val="00FF1376"/>
    <w:rsid w:val="02B6410D"/>
    <w:rsid w:val="03873063"/>
    <w:rsid w:val="05504736"/>
    <w:rsid w:val="071A65B6"/>
    <w:rsid w:val="09770614"/>
    <w:rsid w:val="11E164E5"/>
    <w:rsid w:val="123A6B73"/>
    <w:rsid w:val="13CF32CD"/>
    <w:rsid w:val="16CE0C48"/>
    <w:rsid w:val="18D57242"/>
    <w:rsid w:val="231B068C"/>
    <w:rsid w:val="24975894"/>
    <w:rsid w:val="29CD16A4"/>
    <w:rsid w:val="2B1946B7"/>
    <w:rsid w:val="429D1FEC"/>
    <w:rsid w:val="49420ABC"/>
    <w:rsid w:val="49A96BF1"/>
    <w:rsid w:val="49B358F8"/>
    <w:rsid w:val="4BCC31D4"/>
    <w:rsid w:val="4BEC1396"/>
    <w:rsid w:val="4CE341BF"/>
    <w:rsid w:val="64BE18BA"/>
    <w:rsid w:val="72CC2F9D"/>
    <w:rsid w:val="73FB5850"/>
    <w:rsid w:val="780A341A"/>
    <w:rsid w:val="7D0231E1"/>
    <w:rsid w:val="7DD61A39"/>
    <w:rsid w:val="7E3F30A3"/>
    <w:rsid w:val="7FE377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7F09578-05EA-4F19-9840-A31DC6E27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FirstChange">
    <w:name w:val="First Change"/>
    <w:basedOn w:val="Normal"/>
    <w:qFormat/>
    <w:pPr>
      <w:jc w:val="center"/>
    </w:pPr>
    <w:rPr>
      <w:color w:val="FF0000"/>
    </w:rPr>
  </w:style>
  <w:style w:type="character" w:customStyle="1" w:styleId="HeaderChar">
    <w:name w:val="Header Char"/>
    <w:link w:val="Header"/>
    <w:qFormat/>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link w:val="Heading4"/>
    <w:qFormat/>
    <w:rPr>
      <w:rFonts w:ascii="Arial" w:hAnsi="Arial"/>
      <w:sz w:val="24"/>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3Char">
    <w:name w:val="Heading 3 Char"/>
    <w:link w:val="Heading3"/>
    <w:qFormat/>
    <w:rPr>
      <w:rFonts w:ascii="Arial" w:hAnsi="Arial"/>
      <w:sz w:val="28"/>
      <w:lang w:val="en-GB"/>
    </w:rPr>
  </w:style>
  <w:style w:type="character" w:customStyle="1" w:styleId="Heading6Char">
    <w:name w:val="Heading 6 Char"/>
    <w:link w:val="Heading6"/>
    <w:qFormat/>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1">
    <w:name w:val="修订1"/>
    <w:hidden/>
    <w:uiPriority w:val="99"/>
    <w:semiHidden/>
    <w:qFormat/>
    <w:rPr>
      <w:rFonts w:eastAsia="Times New Roman"/>
      <w:lang w:eastAsia="en-US"/>
    </w:rPr>
  </w:style>
  <w:style w:type="character" w:customStyle="1" w:styleId="10">
    <w:name w:val="@他1"/>
    <w:uiPriority w:val="99"/>
    <w:semiHidden/>
    <w:unhideWhenUsed/>
    <w:qFormat/>
    <w:rPr>
      <w:color w:val="2B579A"/>
      <w:shd w:val="clear" w:color="auto" w:fill="E6E6E6"/>
    </w:rPr>
  </w:style>
  <w:style w:type="character" w:customStyle="1" w:styleId="FootnoteTextChar">
    <w:name w:val="Footnote Text Char"/>
    <w:link w:val="FootnoteText"/>
    <w:qFormat/>
    <w:rPr>
      <w:rFonts w:ascii="Times New Roman" w:hAnsi="Times New Roman"/>
      <w:sz w:val="16"/>
      <w:lang w:val="en-GB"/>
    </w:rPr>
  </w:style>
  <w:style w:type="character" w:customStyle="1" w:styleId="CommentTextChar">
    <w:name w:val="Comment Text Char"/>
    <w:link w:val="CommentTex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DocumentMapChar">
    <w:name w:val="Document Map Char"/>
    <w:link w:val="DocumentMap"/>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3gpptitlecitytdocnumber">
    <w:name w:val="3gpp title (city + tdoc number)"/>
    <w:basedOn w:val="Header"/>
    <w:qFormat/>
    <w:pPr>
      <w:tabs>
        <w:tab w:val="right" w:pos="9923"/>
      </w:tabs>
      <w:ind w:right="-7"/>
    </w:pPr>
    <w:rPr>
      <w:rFonts w:cs="Arial"/>
      <w:bCs/>
      <w:sz w:val="24"/>
    </w:rPr>
  </w:style>
  <w:style w:type="paragraph" w:styleId="ListParagraph">
    <w:name w:val="List Paragraph"/>
    <w:basedOn w:val="Normal"/>
    <w:uiPriority w:val="99"/>
    <w:qFormat/>
    <w:pPr>
      <w:ind w:firstLineChars="200" w:firstLine="420"/>
    </w:pPr>
  </w:style>
  <w:style w:type="paragraph" w:customStyle="1" w:styleId="Revision1">
    <w:name w:val="Revision1"/>
    <w:hidden/>
    <w:uiPriority w:val="99"/>
    <w:unhideWhenUsed/>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portal.3gpp.org/?tbid=373&amp;SubTB=38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3GPPLiaison@etsi.org"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TP template.dotx</Template>
  <TotalTime>0</TotalTime>
  <Pages>2</Pages>
  <Words>332</Words>
  <Characters>1894</Characters>
  <Application>Microsoft Office Word</Application>
  <DocSecurity>0</DocSecurity>
  <Lines>15</Lines>
  <Paragraphs>4</Paragraphs>
  <ScaleCrop>false</ScaleCrop>
  <Company>3GPP Support Team</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23.682_CR0497R2_(Rel-19)_5GSAT_Ph3-ARC</cp:lastModifiedBy>
  <cp:revision>2</cp:revision>
  <cp:lastPrinted>2411-12-31T15:59:00Z</cp:lastPrinted>
  <dcterms:created xsi:type="dcterms:W3CDTF">2025-03-22T12:27:00Z</dcterms:created>
  <dcterms:modified xsi:type="dcterms:W3CDTF">2025-03-22T12:27:00Z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2052-11.8.2.11718</vt:lpwstr>
  </property>
  <property fmtid="{D5CDD505-2E9C-101B-9397-08002B2CF9AE}" pid="4" name="ICV">
    <vt:lpwstr>65534057C49B4470BED1B6ECFEA13923</vt:lpwstr>
  </property>
</Properties>
</file>