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25E4" w:rsidRDefault="00B525E4" w:rsidP="00B525E4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S2-2502807</w:t>
      </w:r>
    </w:p>
    <w:p w:rsidR="00B525E4" w:rsidRDefault="00B525E4" w:rsidP="00B525E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:rsidR="00B525E4" w:rsidRPr="00B525E4" w:rsidRDefault="00B525E4" w:rsidP="00B525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0D0543" w:rsidRDefault="00B525E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eastAsia="SimSun" w:hint="eastAsia"/>
          <w:b/>
          <w:sz w:val="24"/>
          <w:lang w:val="en-US" w:eastAsia="zh-CN"/>
        </w:rPr>
        <w:t>0885</w:t>
      </w:r>
    </w:p>
    <w:p w:rsidR="000D0543" w:rsidRDefault="00B525E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</w:p>
    <w:bookmarkEnd w:id="0"/>
    <w:p w:rsidR="000D0543" w:rsidRDefault="000D05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0D0543" w:rsidRDefault="000D0543">
      <w:pPr>
        <w:rPr>
          <w:rFonts w:ascii="Arial" w:hAnsi="Arial" w:cs="Arial"/>
        </w:rPr>
      </w:pPr>
    </w:p>
    <w:p w:rsidR="000D0543" w:rsidRDefault="00B525E4">
      <w:pPr>
        <w:pStyle w:val="Title"/>
      </w:pPr>
      <w:r>
        <w:t>Title:</w:t>
      </w:r>
      <w:r>
        <w:tab/>
        <w:t>LS on multiplexing capability negotiation</w:t>
      </w:r>
    </w:p>
    <w:p w:rsidR="000D0543" w:rsidRDefault="00B525E4">
      <w:pPr>
        <w:pStyle w:val="Title"/>
        <w:rPr>
          <w:rFonts w:eastAsia="SimSun"/>
          <w:lang w:eastAsia="zh-CN"/>
        </w:rPr>
      </w:pPr>
      <w:r>
        <w:t>Response to:</w:t>
      </w:r>
      <w:r>
        <w:tab/>
      </w:r>
      <w:r>
        <w:rPr>
          <w:rFonts w:eastAsia="SimSun" w:hint="eastAsia"/>
          <w:lang w:val="en-US" w:eastAsia="zh-CN"/>
        </w:rPr>
        <w:t>-</w:t>
      </w:r>
    </w:p>
    <w:p w:rsidR="000D0543" w:rsidRDefault="00B525E4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 w:rsidR="000D0543" w:rsidRDefault="00B525E4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NG_RTC_Ph2</w:t>
      </w:r>
    </w:p>
    <w:p w:rsidR="000D0543" w:rsidRDefault="000D0543">
      <w:pPr>
        <w:spacing w:after="60"/>
        <w:ind w:left="1985" w:hanging="1985"/>
        <w:rPr>
          <w:rFonts w:ascii="Arial" w:hAnsi="Arial" w:cs="Arial"/>
          <w:b/>
        </w:rPr>
      </w:pPr>
    </w:p>
    <w:p w:rsidR="000D0543" w:rsidRDefault="00B525E4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eastAsia="SimSun" w:hint="eastAsia"/>
          <w:lang w:val="en-US" w:eastAsia="zh-CN"/>
        </w:rPr>
        <w:t>CT1</w:t>
      </w:r>
    </w:p>
    <w:p w:rsidR="000D0543" w:rsidRDefault="00B525E4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eastAsia="SimSun" w:hint="eastAsia"/>
          <w:lang w:val="en-US" w:eastAsia="zh-CN"/>
        </w:rPr>
        <w:t>SA2</w:t>
      </w:r>
    </w:p>
    <w:p w:rsidR="000D0543" w:rsidRDefault="00B525E4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</w:p>
    <w:p w:rsidR="000D0543" w:rsidRDefault="000D0543">
      <w:pPr>
        <w:spacing w:after="60"/>
        <w:ind w:left="1985" w:hanging="1985"/>
        <w:rPr>
          <w:rFonts w:ascii="Arial" w:hAnsi="Arial" w:cs="Arial"/>
          <w:bCs/>
        </w:rPr>
      </w:pPr>
    </w:p>
    <w:p w:rsidR="000D0543" w:rsidRDefault="00B525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D0543" w:rsidRDefault="00B525E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:rsidR="000D0543" w:rsidRDefault="00B525E4">
      <w:pPr>
        <w:pStyle w:val="Contact"/>
        <w:tabs>
          <w:tab w:val="clear" w:pos="2268"/>
        </w:tabs>
        <w:rPr>
          <w:bCs/>
        </w:rPr>
      </w:pPr>
      <w:r>
        <w:t xml:space="preserve">Tel. </w:t>
      </w:r>
      <w:r>
        <w:t>Number:</w:t>
      </w:r>
      <w:r>
        <w:rPr>
          <w:bCs/>
        </w:rPr>
        <w:tab/>
      </w:r>
    </w:p>
    <w:p w:rsidR="000D0543" w:rsidRDefault="00B525E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:rsidR="000D0543" w:rsidRDefault="000D0543">
      <w:pPr>
        <w:spacing w:after="60"/>
        <w:ind w:left="1985" w:hanging="1985"/>
        <w:rPr>
          <w:rFonts w:ascii="Arial" w:hAnsi="Arial" w:cs="Arial"/>
          <w:b/>
        </w:rPr>
      </w:pPr>
    </w:p>
    <w:p w:rsidR="000D0543" w:rsidRDefault="00B525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D0543" w:rsidRDefault="000D0543">
      <w:pPr>
        <w:spacing w:after="60"/>
        <w:ind w:left="1985" w:hanging="1985"/>
        <w:rPr>
          <w:rFonts w:ascii="Arial" w:hAnsi="Arial" w:cs="Arial"/>
          <w:b/>
        </w:rPr>
      </w:pPr>
    </w:p>
    <w:p w:rsidR="000D0543" w:rsidRDefault="00B525E4">
      <w:pPr>
        <w:pStyle w:val="Title"/>
        <w:rPr>
          <w:rFonts w:eastAsia="SimSun"/>
          <w:lang w:val="en-US" w:eastAsia="zh-CN"/>
        </w:rPr>
      </w:pPr>
      <w:r>
        <w:t>Attachments:</w:t>
      </w:r>
      <w:r>
        <w:tab/>
      </w:r>
    </w:p>
    <w:p w:rsidR="000D0543" w:rsidRDefault="000D0543">
      <w:pPr>
        <w:pBdr>
          <w:bottom w:val="single" w:sz="4" w:space="1" w:color="auto"/>
        </w:pBdr>
        <w:rPr>
          <w:rFonts w:ascii="Arial" w:hAnsi="Arial" w:cs="Arial"/>
        </w:rPr>
      </w:pPr>
    </w:p>
    <w:p w:rsidR="000D0543" w:rsidRDefault="000D0543">
      <w:pPr>
        <w:rPr>
          <w:rFonts w:ascii="Arial" w:hAnsi="Arial" w:cs="Arial"/>
        </w:rPr>
      </w:pPr>
    </w:p>
    <w:p w:rsidR="000D0543" w:rsidRDefault="00B525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:rsidR="000D0543" w:rsidRDefault="00B525E4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>CT1 is now working on support of IMS DC multiplexing feature in Rel-19 NG_RTC_Ph2 and notices the following requirements of P-CSCF and S-CSCF are specified in TS 23.228 AC.7.10.2.1:</w:t>
      </w:r>
    </w:p>
    <w:p w:rsidR="000D0543" w:rsidRDefault="000D0543">
      <w:pPr>
        <w:ind w:right="200"/>
        <w:rPr>
          <w:lang w:val="en-US" w:eastAsia="zh-CN"/>
        </w:rPr>
      </w:pPr>
    </w:p>
    <w:p w:rsidR="000D0543" w:rsidRDefault="00B525E4">
      <w:pPr>
        <w:ind w:leftChars="100" w:left="200" w:righ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AC.7.10.2.1</w:t>
      </w:r>
      <w:r>
        <w:rPr>
          <w:i/>
          <w:iCs/>
          <w:lang w:val="en-US" w:eastAsia="zh-CN"/>
        </w:rPr>
        <w:tab/>
        <w:t>Capability negotiation between UE and IMS network</w:t>
      </w:r>
    </w:p>
    <w:p w:rsidR="000D0543" w:rsidRDefault="00B525E4">
      <w:pPr>
        <w:ind w:leftChars="100" w:left="200"/>
        <w:rPr>
          <w:i/>
          <w:iCs/>
        </w:rPr>
      </w:pPr>
      <w:r>
        <w:rPr>
          <w:i/>
          <w:iCs/>
        </w:rPr>
        <w:t>The UE and IMS network may support DC multiplexing capability negotiation as follows:</w:t>
      </w:r>
    </w:p>
    <w:p w:rsidR="000D0543" w:rsidRDefault="00B525E4">
      <w:pPr>
        <w:ind w:leftChars="200" w:left="400" w:right="200"/>
        <w:rPr>
          <w:lang w:val="en-US" w:eastAsia="zh-CN"/>
        </w:rPr>
      </w:pPr>
      <w:r>
        <w:rPr>
          <w:rFonts w:hint="eastAsia"/>
          <w:lang w:val="en-US" w:eastAsia="zh-CN"/>
        </w:rPr>
        <w:t>........</w:t>
      </w:r>
    </w:p>
    <w:p w:rsidR="000D0543" w:rsidRDefault="00B525E4">
      <w:pPr>
        <w:pStyle w:val="B1"/>
        <w:ind w:leftChars="200" w:left="967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ascii="Times New Roman" w:hAnsi="Times New Roman" w:hint="eastAsia"/>
          <w:i/>
          <w:iCs/>
          <w:lang w:val="en-US" w:eastAsia="zh-CN"/>
        </w:rPr>
        <w:t xml:space="preserve">If the P-CSCF supports data channel multiplexing, when the P-CSCF receives the REGISTER request from the UE, </w:t>
      </w:r>
      <w:r>
        <w:rPr>
          <w:rFonts w:ascii="Times New Roman" w:hAnsi="Times New Roman" w:hint="eastAsia"/>
          <w:i/>
          <w:iCs/>
          <w:highlight w:val="cyan"/>
          <w:lang w:val="en-US" w:eastAsia="zh-CN"/>
        </w:rPr>
        <w:t>the P-CSCF shall include a Feature-Caps header field indicating its capability of supporting data channel multiplexing in</w:t>
      </w:r>
      <w:r>
        <w:rPr>
          <w:rFonts w:ascii="Times New Roman" w:hAnsi="Times New Roman" w:hint="eastAsia"/>
          <w:i/>
          <w:iCs/>
          <w:lang w:val="en-US" w:eastAsia="zh-CN"/>
        </w:rPr>
        <w:t xml:space="preserve"> the initial and any subsequent </w:t>
      </w:r>
      <w:r>
        <w:rPr>
          <w:rFonts w:ascii="Times New Roman" w:hAnsi="Times New Roman" w:hint="eastAsia"/>
          <w:i/>
          <w:iCs/>
          <w:highlight w:val="cyan"/>
          <w:lang w:val="en-US" w:eastAsia="zh-CN"/>
        </w:rPr>
        <w:t>REGISTER request</w:t>
      </w:r>
      <w:r>
        <w:rPr>
          <w:rFonts w:ascii="Times New Roman" w:hAnsi="Times New Roman" w:hint="eastAsia"/>
          <w:i/>
          <w:iCs/>
          <w:lang w:val="en-US" w:eastAsia="zh-CN"/>
        </w:rPr>
        <w:t>.</w:t>
      </w:r>
    </w:p>
    <w:p w:rsidR="000D0543" w:rsidRDefault="00B525E4">
      <w:pPr>
        <w:pStyle w:val="NO"/>
        <w:ind w:leftChars="200" w:left="1251"/>
        <w:rPr>
          <w:i/>
          <w:iCs/>
        </w:rPr>
      </w:pPr>
      <w:r>
        <w:rPr>
          <w:i/>
          <w:iCs/>
        </w:rPr>
        <w:t>NOTE:</w:t>
      </w:r>
      <w:r>
        <w:rPr>
          <w:i/>
          <w:iCs/>
        </w:rPr>
        <w:tab/>
        <w:t>The P-CSCF and IMS-AGW need to understand the multiplexed SDP to avoid gating the multiplexed media streams.</w:t>
      </w:r>
    </w:p>
    <w:p w:rsidR="000D0543" w:rsidRDefault="00B525E4">
      <w:pPr>
        <w:pStyle w:val="B1"/>
        <w:ind w:leftChars="200" w:left="967"/>
        <w:rPr>
          <w:rFonts w:ascii="Times New Roman" w:hAnsi="Times New Roman"/>
          <w:i/>
          <w:iCs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ascii="Times New Roman" w:hAnsi="Times New Roman" w:hint="eastAsia"/>
          <w:i/>
          <w:iCs/>
          <w:lang w:val="en-US" w:eastAsia="zh-CN"/>
        </w:rPr>
        <w:t>If the home IMS network supports this feature, the S-CSCF includes a Feature-Caps header field indicating its capability of supporting data channel multiplexing in the 200 OK response to the initial and any subsequent REGISTER request.</w:t>
      </w:r>
    </w:p>
    <w:p w:rsidR="000D0543" w:rsidRDefault="00B525E4">
      <w:pPr>
        <w:pStyle w:val="B1"/>
        <w:ind w:leftChars="200" w:left="967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rFonts w:ascii="Times New Roman" w:hAnsi="Times New Roman" w:hint="eastAsia"/>
          <w:i/>
          <w:iCs/>
          <w:lang w:val="en-US" w:eastAsia="zh-CN"/>
        </w:rPr>
        <w:t>-</w:t>
      </w:r>
      <w:r>
        <w:rPr>
          <w:rFonts w:ascii="Times New Roman" w:hAnsi="Times New Roman" w:hint="eastAsia"/>
          <w:i/>
          <w:iCs/>
          <w:lang w:val="en-US" w:eastAsia="zh-CN"/>
        </w:rPr>
        <w:tab/>
        <w:t xml:space="preserve">If the IMS network supports this feature, </w:t>
      </w:r>
      <w:r>
        <w:rPr>
          <w:rFonts w:ascii="Times New Roman" w:hAnsi="Times New Roman" w:hint="eastAsia"/>
          <w:i/>
          <w:iCs/>
          <w:highlight w:val="cyan"/>
          <w:lang w:val="en-US" w:eastAsia="zh-CN"/>
        </w:rPr>
        <w:t>the S-CSCF includes a Feature-Caps header field indicating its capability of supporting data channel multiplexing</w:t>
      </w:r>
      <w:r>
        <w:rPr>
          <w:rFonts w:ascii="Times New Roman" w:hAnsi="Times New Roman" w:hint="eastAsia"/>
          <w:i/>
          <w:iCs/>
          <w:lang w:val="en-US" w:eastAsia="zh-CN"/>
        </w:rPr>
        <w:t xml:space="preserve"> in the SIP request messages </w:t>
      </w:r>
      <w:r>
        <w:rPr>
          <w:rFonts w:ascii="Times New Roman" w:hAnsi="Times New Roman" w:hint="eastAsia"/>
          <w:i/>
          <w:iCs/>
          <w:highlight w:val="cyan"/>
          <w:lang w:val="en-US" w:eastAsia="zh-CN"/>
        </w:rPr>
        <w:t>to the remote network.</w:t>
      </w:r>
    </w:p>
    <w:p w:rsidR="000D0543" w:rsidRDefault="000D0543">
      <w:pPr>
        <w:rPr>
          <w:color w:val="000000"/>
          <w:lang w:val="en-US" w:eastAsia="zh-CN"/>
        </w:rPr>
      </w:pPr>
    </w:p>
    <w:p w:rsidR="000D0543" w:rsidRDefault="00B525E4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 w:rsidR="000D0543" w:rsidRDefault="00B525E4">
      <w:pPr>
        <w:rPr>
          <w:color w:val="000000"/>
          <w:u w:val="single"/>
          <w:lang w:val="en-US" w:eastAsia="zh-CN"/>
        </w:rPr>
      </w:pPr>
      <w:r>
        <w:rPr>
          <w:rFonts w:hint="eastAsia"/>
          <w:color w:val="000000"/>
          <w:u w:val="single"/>
          <w:lang w:val="en-US" w:eastAsia="zh-CN"/>
        </w:rPr>
        <w:t>On the r</w:t>
      </w:r>
      <w:r>
        <w:rPr>
          <w:color w:val="000000"/>
          <w:u w:val="single"/>
          <w:lang w:val="en-US" w:eastAsia="zh-CN"/>
        </w:rPr>
        <w:t xml:space="preserve">equirement </w:t>
      </w:r>
      <w:r>
        <w:rPr>
          <w:rFonts w:hint="eastAsia"/>
          <w:color w:val="000000"/>
          <w:u w:val="single"/>
          <w:lang w:val="en-US" w:eastAsia="zh-CN"/>
        </w:rPr>
        <w:t>of</w:t>
      </w:r>
      <w:r>
        <w:rPr>
          <w:color w:val="000000"/>
          <w:u w:val="single"/>
          <w:lang w:val="en-US" w:eastAsia="zh-CN"/>
        </w:rPr>
        <w:t xml:space="preserve"> the P-CSCF</w:t>
      </w:r>
      <w:r>
        <w:rPr>
          <w:rFonts w:hint="eastAsia"/>
          <w:color w:val="000000"/>
          <w:u w:val="single"/>
          <w:lang w:val="en-US" w:eastAsia="zh-CN"/>
        </w:rPr>
        <w:t>:</w:t>
      </w: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ab/>
        <w:t>Q1: During the capability negotiation between UE and IMS network, what is the consideration to require the P-CSCF to indicate its capability to the home IMS network of the UE?</w:t>
      </w:r>
    </w:p>
    <w:p w:rsidR="000D0543" w:rsidRDefault="000D0543">
      <w:pPr>
        <w:pStyle w:val="B1"/>
        <w:rPr>
          <w:rFonts w:ascii="Times New Roman" w:hAnsi="Times New Roman"/>
        </w:rPr>
      </w:pP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ab/>
        <w:t>If the P-CSCF and IMS-AGW do not support data channel multiplexing and the MF in the home IMS network of the UE supports data channel multiplexing:</w:t>
      </w: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 xml:space="preserve">Q2A: what the </w:t>
      </w:r>
      <w:r>
        <w:rPr>
          <w:rFonts w:ascii="Times New Roman" w:hAnsi="Times New Roman"/>
        </w:rPr>
        <w:t>S-CSCF will indicate in the Feature-Caps header field included in 200 OK response to REGISTER request?</w:t>
      </w:r>
    </w:p>
    <w:p w:rsidR="000D0543" w:rsidRDefault="00B525E4">
      <w:pPr>
        <w:pStyle w:val="B1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ab/>
        <w:t>Q2B: what the P-CSCF will do if the Feature-Caps header field included in 200 OK response to REGISTER request indicates support of data channel multiplexing and the P-CSCF and IMS-AGW do not support data channel multiplexing?</w:t>
      </w:r>
    </w:p>
    <w:p w:rsidR="000D0543" w:rsidRDefault="000D0543">
      <w:pPr>
        <w:rPr>
          <w:rFonts w:eastAsiaTheme="minorEastAsia"/>
        </w:rPr>
      </w:pPr>
    </w:p>
    <w:p w:rsidR="000D0543" w:rsidRDefault="00B525E4">
      <w:pPr>
        <w:rPr>
          <w:color w:val="000000"/>
          <w:u w:val="single"/>
          <w:lang w:val="en-US" w:eastAsia="zh-CN"/>
        </w:rPr>
      </w:pPr>
      <w:r>
        <w:rPr>
          <w:rFonts w:hint="eastAsia"/>
          <w:color w:val="000000"/>
          <w:u w:val="single"/>
          <w:lang w:val="en-US" w:eastAsia="zh-CN"/>
        </w:rPr>
        <w:t>On the r</w:t>
      </w:r>
      <w:r>
        <w:rPr>
          <w:color w:val="000000"/>
          <w:u w:val="single"/>
          <w:lang w:val="en-US" w:eastAsia="zh-CN"/>
        </w:rPr>
        <w:t xml:space="preserve">equirement </w:t>
      </w:r>
      <w:r>
        <w:rPr>
          <w:rFonts w:hint="eastAsia"/>
          <w:color w:val="000000"/>
          <w:u w:val="single"/>
          <w:lang w:val="en-US" w:eastAsia="zh-CN"/>
        </w:rPr>
        <w:t>of</w:t>
      </w:r>
      <w:r>
        <w:rPr>
          <w:color w:val="000000"/>
          <w:u w:val="single"/>
          <w:lang w:val="en-US" w:eastAsia="zh-CN"/>
        </w:rPr>
        <w:t xml:space="preserve"> the S-CSCF</w:t>
      </w:r>
      <w:r>
        <w:rPr>
          <w:rFonts w:hint="eastAsia"/>
          <w:color w:val="000000"/>
          <w:u w:val="single"/>
          <w:lang w:val="en-US" w:eastAsia="zh-CN"/>
        </w:rPr>
        <w:t>:</w:t>
      </w: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 w:hint="eastAsia"/>
          <w:i/>
          <w:iCs/>
          <w:lang w:val="en-US" w:eastAsia="zh-CN"/>
        </w:rPr>
        <w:tab/>
      </w:r>
      <w:r>
        <w:rPr>
          <w:rFonts w:ascii="Times New Roman" w:eastAsiaTheme="minorEastAsia" w:hAnsi="Times New Roman"/>
        </w:rPr>
        <w:t>Q3: W</w:t>
      </w:r>
      <w:r>
        <w:rPr>
          <w:rFonts w:ascii="Times New Roman" w:hAnsi="Times New Roman"/>
        </w:rPr>
        <w:t>hat is the consideration to require the S-CSCF to indicate its capability to the remote IMS network</w:t>
      </w:r>
      <w:r>
        <w:rPr>
          <w:rFonts w:ascii="Times New Roman" w:eastAsia="MS Mincho" w:hAnsi="Times New Roman"/>
        </w:rPr>
        <w:t>？</w:t>
      </w: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 w:hint="eastAsia"/>
          <w:i/>
          <w:iCs/>
          <w:lang w:val="en-US" w:eastAsia="zh-CN"/>
        </w:rPr>
        <w:tab/>
      </w:r>
      <w:r>
        <w:rPr>
          <w:rFonts w:ascii="Times New Roman" w:hAnsi="Times New Roman"/>
        </w:rPr>
        <w:t xml:space="preserve">Q4: If the P-CSCF and IMS-AGW do not </w:t>
      </w:r>
      <w:r>
        <w:rPr>
          <w:rFonts w:ascii="Times New Roman" w:hAnsi="Times New Roman"/>
        </w:rPr>
        <w:t>support data channel multiplexing and the MF in the home IMS network of the UE supports data channel multiplexing what the S-CSCF will indicate in the Feature-Caps header field of the INVITE request</w:t>
      </w:r>
      <w:r>
        <w:rPr>
          <w:rFonts w:ascii="Times New Roman" w:eastAsia="SimSun" w:hAnsi="Times New Roman" w:hint="eastAsia"/>
          <w:lang w:val="en-US" w:eastAsia="zh-CN"/>
        </w:rPr>
        <w:t xml:space="preserve"> to the remote network</w:t>
      </w:r>
      <w:r>
        <w:rPr>
          <w:rFonts w:ascii="Times New Roman" w:hAnsi="Times New Roman"/>
        </w:rPr>
        <w:t>?</w:t>
      </w:r>
    </w:p>
    <w:p w:rsidR="000D0543" w:rsidRDefault="00B525E4">
      <w:pPr>
        <w:pStyle w:val="B1"/>
        <w:rPr>
          <w:rFonts w:ascii="Times New Roman" w:hAnsi="Times New Roman"/>
        </w:rPr>
      </w:pPr>
      <w:r>
        <w:rPr>
          <w:rFonts w:ascii="Times New Roman" w:hAnsi="Times New Roman" w:hint="eastAsia"/>
          <w:i/>
          <w:iCs/>
          <w:lang w:val="en-US" w:eastAsia="zh-CN"/>
        </w:rPr>
        <w:tab/>
      </w:r>
      <w:r>
        <w:rPr>
          <w:rFonts w:ascii="Times New Roman" w:hAnsi="Times New Roman"/>
        </w:rPr>
        <w:t>Q5: Can the multiplexed data channel media descriptions within an SDP offer included in the SIP request messages implicitly point out this capability of the IMS network?</w:t>
      </w:r>
    </w:p>
    <w:p w:rsidR="000D0543" w:rsidRDefault="000D0543">
      <w:pPr>
        <w:rPr>
          <w:rFonts w:eastAsia="SimSun"/>
        </w:rPr>
      </w:pPr>
    </w:p>
    <w:p w:rsidR="000D0543" w:rsidRDefault="00B525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0543" w:rsidRDefault="00B525E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:rsidR="000D0543" w:rsidRDefault="00B525E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 w:rsidR="000D0543" w:rsidRDefault="000D0543">
      <w:pPr>
        <w:rPr>
          <w:rFonts w:ascii="Arial" w:hAnsi="Arial" w:cs="Arial"/>
          <w:i/>
          <w:iCs/>
          <w:color w:val="FF0000"/>
        </w:rPr>
      </w:pPr>
    </w:p>
    <w:p w:rsidR="000D0543" w:rsidRDefault="00B525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CT1 </w:t>
      </w:r>
      <w:r>
        <w:rPr>
          <w:rFonts w:ascii="Arial" w:hAnsi="Arial" w:cs="Arial"/>
          <w:b/>
        </w:rPr>
        <w:t>Meetings: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:rsidR="000D0543" w:rsidRDefault="00B525E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:rsidR="000D0543" w:rsidRDefault="000D05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D054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63524604">
    <w:abstractNumId w:val="3"/>
  </w:num>
  <w:num w:numId="2" w16cid:durableId="1091513651">
    <w:abstractNumId w:val="1"/>
  </w:num>
  <w:num w:numId="3" w16cid:durableId="1557163738">
    <w:abstractNumId w:val="2"/>
  </w:num>
  <w:num w:numId="4" w16cid:durableId="43367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D0543"/>
    <w:rsid w:val="000E6B22"/>
    <w:rsid w:val="000F4E43"/>
    <w:rsid w:val="00105899"/>
    <w:rsid w:val="001121A3"/>
    <w:rsid w:val="00134859"/>
    <w:rsid w:val="001608BF"/>
    <w:rsid w:val="00160E89"/>
    <w:rsid w:val="001620F4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90D8C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34201"/>
    <w:rsid w:val="006379FE"/>
    <w:rsid w:val="00654758"/>
    <w:rsid w:val="00675D3A"/>
    <w:rsid w:val="006866EF"/>
    <w:rsid w:val="00687A0B"/>
    <w:rsid w:val="006B22EE"/>
    <w:rsid w:val="006D0B09"/>
    <w:rsid w:val="006E17C7"/>
    <w:rsid w:val="006F080D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525E4"/>
    <w:rsid w:val="00BB73CA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92EE9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98420EC"/>
    <w:rsid w:val="0ABA058D"/>
    <w:rsid w:val="0AF96F82"/>
    <w:rsid w:val="0BFD11F1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0584E2B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B464D3A"/>
    <w:rsid w:val="2E2B5DCE"/>
    <w:rsid w:val="2EC33928"/>
    <w:rsid w:val="2ED7364B"/>
    <w:rsid w:val="305C384B"/>
    <w:rsid w:val="30F12CAF"/>
    <w:rsid w:val="31A07442"/>
    <w:rsid w:val="31D41137"/>
    <w:rsid w:val="32DA755A"/>
    <w:rsid w:val="3491543D"/>
    <w:rsid w:val="35FA1CB7"/>
    <w:rsid w:val="36977A9E"/>
    <w:rsid w:val="36F3055D"/>
    <w:rsid w:val="37B905EE"/>
    <w:rsid w:val="39C22B8A"/>
    <w:rsid w:val="39C560D7"/>
    <w:rsid w:val="3B14594C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8B60CD3"/>
    <w:rsid w:val="49061E0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711284"/>
    <w:rsid w:val="5FD808A4"/>
    <w:rsid w:val="610068B3"/>
    <w:rsid w:val="622F05D2"/>
    <w:rsid w:val="63D74615"/>
    <w:rsid w:val="63E73E74"/>
    <w:rsid w:val="65D36432"/>
    <w:rsid w:val="67797A78"/>
    <w:rsid w:val="682C003D"/>
    <w:rsid w:val="68C1613C"/>
    <w:rsid w:val="69DE478F"/>
    <w:rsid w:val="6ABE192F"/>
    <w:rsid w:val="6BE22B2A"/>
    <w:rsid w:val="6E1F7594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3201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CA1910C9257943248CA64D219DE6F8A1</vt:lpwstr>
  </property>
</Properties>
</file>