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C971F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S2-250</w:t>
        </w:r>
        <w:r w:rsidR="006105A2">
          <w:rPr>
            <w:b/>
            <w:i/>
            <w:noProof/>
            <w:sz w:val="28"/>
          </w:rPr>
          <w:t>1964</w:t>
        </w:r>
      </w:fldSimple>
    </w:p>
    <w:p w14:paraId="7CB45193" w14:textId="77777777" w:rsidR="001E41F3" w:rsidRDefault="003B61F7"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6AEC0" w:rsidR="001E41F3" w:rsidRPr="00410371" w:rsidRDefault="003B61F7" w:rsidP="00E13F3D">
            <w:pPr>
              <w:pStyle w:val="CRCoverPage"/>
              <w:spacing w:after="0"/>
              <w:jc w:val="right"/>
              <w:rPr>
                <w:b/>
                <w:noProof/>
                <w:sz w:val="28"/>
              </w:rPr>
            </w:pPr>
            <w:fldSimple w:instr=" DOCPROPERTY  Spec#  \* MERGEFORMAT ">
              <w:r w:rsidR="00E13F3D" w:rsidRPr="00410371">
                <w:rPr>
                  <w:b/>
                  <w:noProof/>
                  <w:sz w:val="28"/>
                </w:rPr>
                <w:t>23.</w:t>
              </w:r>
              <w:r w:rsidR="00BA702C">
                <w:rPr>
                  <w:b/>
                  <w:noProof/>
                  <w:sz w:val="28"/>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DFA12" w:rsidR="001E41F3" w:rsidRPr="00410371" w:rsidRDefault="00332631" w:rsidP="00547111">
            <w:pPr>
              <w:pStyle w:val="CRCoverPage"/>
              <w:spacing w:after="0"/>
              <w:rPr>
                <w:noProof/>
              </w:rPr>
            </w:pPr>
            <w:r w:rsidRPr="00332631">
              <w:rPr>
                <w:b/>
                <w:noProof/>
                <w:sz w:val="28"/>
              </w:rPr>
              <w:t>1397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7DB36" w:rsidR="001E41F3" w:rsidRPr="00410371" w:rsidRDefault="00BA702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55DEF" w:rsidR="001E41F3" w:rsidRPr="00410371" w:rsidRDefault="003B61F7">
            <w:pPr>
              <w:pStyle w:val="CRCoverPage"/>
              <w:spacing w:after="0"/>
              <w:jc w:val="center"/>
              <w:rPr>
                <w:noProof/>
                <w:sz w:val="28"/>
              </w:rPr>
            </w:pPr>
            <w:fldSimple w:instr=" DOCPROPERTY  Version  \* MERGEFORMAT ">
              <w:r w:rsidR="00E13F3D" w:rsidRPr="00410371">
                <w:rPr>
                  <w:b/>
                  <w:noProof/>
                  <w:sz w:val="28"/>
                </w:rPr>
                <w:t>1</w:t>
              </w:r>
              <w:r w:rsidR="00BA702C">
                <w:rPr>
                  <w:b/>
                  <w:noProof/>
                  <w:sz w:val="28"/>
                </w:rPr>
                <w:t>7</w:t>
              </w:r>
              <w:r w:rsidR="00E13F3D" w:rsidRPr="00410371">
                <w:rPr>
                  <w:b/>
                  <w:noProof/>
                  <w:sz w:val="28"/>
                </w:rPr>
                <w:t>.</w:t>
              </w:r>
              <w:r w:rsidR="00BA702C">
                <w:rPr>
                  <w:b/>
                  <w:noProof/>
                  <w:sz w:val="28"/>
                </w:rPr>
                <w:t>1</w:t>
              </w:r>
              <w:r w:rsidR="00E13F3D" w:rsidRPr="00410371">
                <w:rPr>
                  <w:b/>
                  <w:noProof/>
                  <w:sz w:val="28"/>
                </w:rPr>
                <w:t>2.</w:t>
              </w:r>
              <w:r w:rsidR="00BA70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4E58C7" w:rsidR="00F25D98" w:rsidRDefault="002A21D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CCC20" w:rsidR="001E41F3" w:rsidRDefault="00E6165A">
            <w:pPr>
              <w:pStyle w:val="CRCoverPage"/>
              <w:spacing w:after="0"/>
              <w:ind w:left="100"/>
              <w:rPr>
                <w:noProof/>
              </w:rPr>
            </w:pPr>
            <w:r>
              <w:t>User consent</w:t>
            </w:r>
            <w:r w:rsidR="002A21D9">
              <w:t xml:space="preserve"> check </w:t>
            </w:r>
            <w:r w:rsidR="00782269">
              <w:t>when correlating UE data collection and NWDAF data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B61F7">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7CAE81" w:rsidR="001E41F3" w:rsidRDefault="005E714B"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07D91" w:rsidR="001E41F3" w:rsidRDefault="003A1738">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2EEC1" w:rsidR="001E41F3" w:rsidRDefault="003B61F7">
            <w:pPr>
              <w:pStyle w:val="CRCoverPage"/>
              <w:spacing w:after="0"/>
              <w:ind w:left="100"/>
              <w:rPr>
                <w:noProof/>
              </w:rPr>
            </w:pPr>
            <w:fldSimple w:instr=" DOCPROPERTY  ResDate  \* MERGEFORMAT ">
              <w:r w:rsidR="00D24991">
                <w:rPr>
                  <w:noProof/>
                </w:rPr>
                <w:t>2025-02-</w:t>
              </w:r>
            </w:fldSimple>
            <w:r w:rsidR="00472C83">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CA1CA" w:rsidR="001E41F3" w:rsidRDefault="003A173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C35AF3" w:rsidR="001E41F3" w:rsidRDefault="003B61F7">
            <w:pPr>
              <w:pStyle w:val="CRCoverPage"/>
              <w:spacing w:after="0"/>
              <w:ind w:left="100"/>
              <w:rPr>
                <w:noProof/>
              </w:rPr>
            </w:pPr>
            <w:fldSimple w:instr=" DOCPROPERTY  Release  \* MERGEFORMAT ">
              <w:r w:rsidR="00D24991">
                <w:rPr>
                  <w:noProof/>
                </w:rPr>
                <w:t>Rel-1</w:t>
              </w:r>
            </w:fldSimple>
            <w:r w:rsidR="00472C8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74F852" w:rsidR="001E41F3" w:rsidRPr="00D91E74" w:rsidRDefault="00006953">
            <w:pPr>
              <w:pStyle w:val="CRCoverPage"/>
              <w:spacing w:after="0"/>
              <w:ind w:left="100"/>
              <w:rPr>
                <w:noProof/>
                <w:lang w:eastAsia="ko-KR"/>
              </w:rPr>
            </w:pPr>
            <w:r>
              <w:rPr>
                <w:rFonts w:hint="eastAsia"/>
                <w:noProof/>
                <w:lang w:eastAsia="ko-KR"/>
              </w:rPr>
              <w:t>W</w:t>
            </w:r>
            <w:r>
              <w:rPr>
                <w:noProof/>
                <w:lang w:eastAsia="ko-KR"/>
              </w:rPr>
              <w:t xml:space="preserve">hen </w:t>
            </w:r>
            <w:r>
              <w:rPr>
                <w:lang w:eastAsia="ko-KR"/>
              </w:rPr>
              <w:t xml:space="preserve">AF in untrusted domain correlates UE data collection and NWDAF request, the UE address information </w:t>
            </w:r>
            <w:r w:rsidR="00D91E74">
              <w:rPr>
                <w:lang w:eastAsia="ko-KR"/>
              </w:rPr>
              <w:t>needs to be</w:t>
            </w:r>
            <w:r>
              <w:rPr>
                <w:lang w:eastAsia="ko-KR"/>
              </w:rPr>
              <w:t xml:space="preserve"> exposed towards AF</w:t>
            </w:r>
            <w:r w:rsidR="00D91E74">
              <w:rPr>
                <w:lang w:eastAsia="ko-KR"/>
              </w:rPr>
              <w:t xml:space="preserve">. </w:t>
            </w:r>
            <w:r w:rsidR="00D91E74" w:rsidRPr="00D91E74">
              <w:rPr>
                <w:lang w:eastAsia="ko-KR"/>
              </w:rPr>
              <w:t xml:space="preserve">Depending on operator policy and local regulation, user consent may be required when exposing the UE address information via </w:t>
            </w:r>
            <w:proofErr w:type="spellStart"/>
            <w:r w:rsidR="00D91E74" w:rsidRPr="00D91E74">
              <w:rPr>
                <w:lang w:eastAsia="ko-KR"/>
              </w:rPr>
              <w:t>Nnef_UEAddress_Get</w:t>
            </w:r>
            <w:proofErr w:type="spellEnd"/>
            <w:r w:rsidR="00D91E74" w:rsidRPr="00D91E74">
              <w:rPr>
                <w:lang w:eastAsia="ko-KR"/>
              </w:rPr>
              <w:t>. For the corresponding user consent check, the UDM is used to check user consent for UE address information exposure.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1027C"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4EFB45" w:rsidR="001E41F3" w:rsidRPr="0061027C" w:rsidRDefault="0061027C">
            <w:pPr>
              <w:pStyle w:val="CRCoverPage"/>
              <w:spacing w:after="0"/>
              <w:ind w:left="100"/>
              <w:rPr>
                <w:noProof/>
                <w:lang w:val="en-US" w:eastAsia="ko-KR"/>
              </w:rPr>
            </w:pPr>
            <w:r w:rsidRPr="0061027C">
              <w:rPr>
                <w:rFonts w:hint="eastAsia"/>
                <w:noProof/>
                <w:lang w:val="en-US" w:eastAsia="ko-KR"/>
              </w:rPr>
              <w:t>A</w:t>
            </w:r>
            <w:r w:rsidRPr="0061027C">
              <w:rPr>
                <w:noProof/>
                <w:lang w:val="en-US" w:eastAsia="ko-KR"/>
              </w:rPr>
              <w:t xml:space="preserve">dd clarification on user consent enforcement </w:t>
            </w:r>
            <w:r>
              <w:rPr>
                <w:noProof/>
                <w:lang w:val="en-US" w:eastAsia="ko-KR"/>
              </w:rPr>
              <w:t>for exposing UE address information.</w:t>
            </w:r>
          </w:p>
        </w:tc>
      </w:tr>
      <w:tr w:rsidR="001E41F3" w:rsidRPr="0061027C" w14:paraId="1F886379" w14:textId="77777777" w:rsidTr="00547111">
        <w:tc>
          <w:tcPr>
            <w:tcW w:w="2694" w:type="dxa"/>
            <w:gridSpan w:val="2"/>
            <w:tcBorders>
              <w:left w:val="single" w:sz="4" w:space="0" w:color="auto"/>
            </w:tcBorders>
          </w:tcPr>
          <w:p w14:paraId="4D989623" w14:textId="77777777" w:rsidR="001E41F3" w:rsidRPr="0061027C"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61027C"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8DD92" w:rsidR="001E41F3" w:rsidRDefault="0061027C">
            <w:pPr>
              <w:pStyle w:val="CRCoverPage"/>
              <w:spacing w:after="0"/>
              <w:ind w:left="100"/>
              <w:rPr>
                <w:noProof/>
                <w:lang w:eastAsia="ko-KR"/>
              </w:rPr>
            </w:pPr>
            <w:r>
              <w:rPr>
                <w:rFonts w:hint="eastAsia"/>
                <w:noProof/>
                <w:lang w:eastAsia="ko-KR"/>
              </w:rPr>
              <w:t>M</w:t>
            </w:r>
            <w:r>
              <w:rPr>
                <w:noProof/>
                <w:lang w:eastAsia="ko-KR"/>
              </w:rPr>
              <w:t>issing operation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E2C4F" w:rsidR="001E41F3" w:rsidRDefault="0061027C">
            <w:pPr>
              <w:pStyle w:val="CRCoverPage"/>
              <w:spacing w:after="0"/>
              <w:ind w:left="100"/>
              <w:rPr>
                <w:noProof/>
              </w:rPr>
            </w:pPr>
            <w:r>
              <w:rPr>
                <w:lang w:eastAsia="ko-KR"/>
              </w:rPr>
              <w:t>6.2.8.2.4.3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B55BBE" w:rsidR="001E41F3" w:rsidRDefault="00F4429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D57F9" w:rsidR="001E41F3" w:rsidRDefault="00F4429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74BE06" w:rsidR="001E41F3" w:rsidRDefault="00F4429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154151" w14:paraId="6FB2A248" w14:textId="77777777" w:rsidTr="00154151">
        <w:tc>
          <w:tcPr>
            <w:tcW w:w="9629" w:type="dxa"/>
          </w:tcPr>
          <w:p w14:paraId="0DA78C00" w14:textId="4569334D" w:rsidR="00154151" w:rsidRDefault="00154151" w:rsidP="00154151">
            <w:pPr>
              <w:jc w:val="center"/>
              <w:rPr>
                <w:noProof/>
                <w:lang w:eastAsia="ko-KR"/>
              </w:rPr>
            </w:pPr>
            <w:r>
              <w:rPr>
                <w:noProof/>
                <w:color w:val="0070C0"/>
                <w:lang w:eastAsia="ko-KR"/>
              </w:rPr>
              <w:lastRenderedPageBreak/>
              <w:t xml:space="preserve">/// </w:t>
            </w:r>
            <w:r w:rsidRPr="00154151">
              <w:rPr>
                <w:rFonts w:hint="eastAsia"/>
                <w:noProof/>
                <w:color w:val="0070C0"/>
                <w:lang w:eastAsia="ko-KR"/>
              </w:rPr>
              <w:t>F</w:t>
            </w:r>
            <w:r w:rsidRPr="00154151">
              <w:rPr>
                <w:noProof/>
                <w:color w:val="0070C0"/>
                <w:lang w:eastAsia="ko-KR"/>
              </w:rPr>
              <w:t>irst change</w:t>
            </w:r>
            <w:r>
              <w:rPr>
                <w:noProof/>
                <w:color w:val="0070C0"/>
                <w:lang w:eastAsia="ko-KR"/>
              </w:rPr>
              <w:t xml:space="preserve"> ///</w:t>
            </w:r>
          </w:p>
        </w:tc>
      </w:tr>
    </w:tbl>
    <w:p w14:paraId="68C9CD36" w14:textId="39BC3766" w:rsidR="001E41F3" w:rsidRDefault="001E41F3">
      <w:pPr>
        <w:rPr>
          <w:noProof/>
        </w:rPr>
      </w:pPr>
    </w:p>
    <w:p w14:paraId="7AA40A06" w14:textId="77777777" w:rsidR="00472C83" w:rsidRDefault="00472C83" w:rsidP="00472C83">
      <w:pPr>
        <w:pStyle w:val="H6"/>
        <w:rPr>
          <w:lang w:eastAsia="ko-KR"/>
        </w:rPr>
      </w:pPr>
      <w:r>
        <w:rPr>
          <w:lang w:eastAsia="ko-KR"/>
        </w:rPr>
        <w:t>6.2.8.2.4.3</w:t>
      </w:r>
      <w:r>
        <w:rPr>
          <w:lang w:eastAsia="ko-KR"/>
        </w:rPr>
        <w:tab/>
        <w:t>AF in untrusted domain correlates UE data collection and NWDAF request</w:t>
      </w:r>
    </w:p>
    <w:p w14:paraId="0221943A" w14:textId="73560FA0" w:rsidR="00472C83" w:rsidRDefault="00472C83" w:rsidP="00472C83">
      <w:pPr>
        <w:rPr>
          <w:ins w:id="1" w:author="SS" w:date="2025-02-10T19:18:00Z"/>
          <w:lang w:eastAsia="ko-KR"/>
        </w:rPr>
      </w:pPr>
      <w:r>
        <w:rPr>
          <w:lang w:eastAsia="ko-KR"/>
        </w:rPr>
        <w:t xml:space="preserve">If the AF receives the </w:t>
      </w:r>
      <w:proofErr w:type="spellStart"/>
      <w:r>
        <w:rPr>
          <w:lang w:eastAsia="ko-KR"/>
        </w:rPr>
        <w:t>Naf_EventExposure_Subscribe</w:t>
      </w:r>
      <w:proofErr w:type="spellEnd"/>
      <w:r>
        <w:rPr>
          <w:lang w:eastAsia="ko-KR"/>
        </w:rPr>
        <w:t xml:space="preserve"> from NWDAF, via NEF, including Target for Event Reporting set to GPSI and not including the UE's IP address and the AF does not locally store the UE's IP address, the AF request the NEF to provide the allocated IPv4 address or IPv6 prefix or both as described in Figure 6.2.8.2.4.3-1.</w:t>
      </w:r>
    </w:p>
    <w:p w14:paraId="47A269E1" w14:textId="6A618E23" w:rsidR="00623B90" w:rsidRDefault="00623B90" w:rsidP="00472C83">
      <w:pPr>
        <w:rPr>
          <w:lang w:eastAsia="ko-KR"/>
        </w:rPr>
      </w:pPr>
      <w:bookmarkStart w:id="2" w:name="_Hlk190107866"/>
      <w:ins w:id="3" w:author="SS" w:date="2025-02-10T19:18:00Z">
        <w:r>
          <w:rPr>
            <w:rFonts w:eastAsia="SimSun"/>
          </w:rPr>
          <w:t xml:space="preserve">Depending on operator policy and local regulation, user consent may be required when exposing the UE address information via </w:t>
        </w:r>
        <w:proofErr w:type="spellStart"/>
        <w:r>
          <w:rPr>
            <w:lang w:eastAsia="ko-KR"/>
          </w:rPr>
          <w:t>Nnef_UEAddress_Get</w:t>
        </w:r>
        <w:proofErr w:type="spellEnd"/>
        <w:r>
          <w:rPr>
            <w:rFonts w:eastAsia="SimSun"/>
          </w:rPr>
          <w:t>. For the corresponding user consent check, the UDM is used to check user consent for UE address information exposure.</w:t>
        </w:r>
      </w:ins>
    </w:p>
    <w:bookmarkEnd w:id="2"/>
    <w:p w14:paraId="5D4014EA" w14:textId="77777777" w:rsidR="00472C83" w:rsidRDefault="00472C83" w:rsidP="00472C83">
      <w:pPr>
        <w:pStyle w:val="NO"/>
        <w:rPr>
          <w:lang w:eastAsia="ko-KR"/>
        </w:rPr>
      </w:pPr>
      <w:r>
        <w:rPr>
          <w:lang w:eastAsia="ko-KR"/>
        </w:rPr>
        <w:t>NOTE 1:</w:t>
      </w:r>
      <w:r>
        <w:rPr>
          <w:lang w:eastAsia="ko-KR"/>
        </w:rPr>
        <w:tab/>
        <w:t>The NWDAF can also provide the UE IP address to the AF as described in clause 6.2.8.2.4.1.</w:t>
      </w:r>
    </w:p>
    <w:p w14:paraId="7E6F366A" w14:textId="77777777" w:rsidR="00472C83" w:rsidRDefault="00472C83" w:rsidP="00472C83">
      <w:pPr>
        <w:pStyle w:val="TH"/>
      </w:pPr>
      <w:r>
        <w:object w:dxaOrig="7610" w:dyaOrig="5278" w14:anchorId="06201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88.95pt" o:ole="">
            <v:imagedata r:id="rId12" o:title=""/>
          </v:shape>
          <o:OLEObject Type="Embed" ProgID="Visio.Drawing.11" ShapeID="_x0000_i1025" DrawAspect="Content" ObjectID="_1800723789" r:id="rId13"/>
        </w:object>
      </w:r>
    </w:p>
    <w:p w14:paraId="0B877673" w14:textId="77777777" w:rsidR="00472C83" w:rsidRDefault="00472C83" w:rsidP="00472C83">
      <w:pPr>
        <w:pStyle w:val="TF"/>
        <w:rPr>
          <w:lang w:eastAsia="ko-KR"/>
        </w:rPr>
      </w:pPr>
      <w:r>
        <w:rPr>
          <w:lang w:eastAsia="ko-KR"/>
        </w:rPr>
        <w:t>Figure 6.2.8.2.4.3-1: AF in untrusted domain correlates UE data collection and NWDAF request</w:t>
      </w:r>
    </w:p>
    <w:p w14:paraId="66D7C9A8" w14:textId="77777777" w:rsidR="00472C83" w:rsidRDefault="00472C83" w:rsidP="00472C83">
      <w:pPr>
        <w:pStyle w:val="B1"/>
        <w:rPr>
          <w:lang w:eastAsia="ko-KR"/>
        </w:rPr>
      </w:pPr>
      <w:r>
        <w:rPr>
          <w:lang w:eastAsia="ko-KR"/>
        </w:rPr>
        <w:t>0.</w:t>
      </w:r>
      <w:r>
        <w:rPr>
          <w:lang w:eastAsia="ko-KR"/>
        </w:rPr>
        <w:tab/>
        <w:t>Same step as step 0 in figure 6.2.8.2.4.3-1.</w:t>
      </w:r>
    </w:p>
    <w:p w14:paraId="7F600E7D" w14:textId="77777777" w:rsidR="00472C83" w:rsidRDefault="00472C83" w:rsidP="00472C83">
      <w:pPr>
        <w:pStyle w:val="B1"/>
        <w:rPr>
          <w:lang w:eastAsia="ko-KR"/>
        </w:rPr>
      </w:pPr>
      <w:r>
        <w:rPr>
          <w:lang w:eastAsia="ko-KR"/>
        </w:rPr>
        <w:t>1.</w:t>
      </w:r>
      <w:r>
        <w:rPr>
          <w:lang w:eastAsia="ko-KR"/>
        </w:rPr>
        <w:tab/>
        <w:t xml:space="preserve">The AF receives a request to retrieve input data as described in clause 6.2.8.2.3 including a GPSI. The AF requests NEF to provide the IPv4address or IPv6 prefix or both serving the PDU session for this GPSI towards the AF using </w:t>
      </w:r>
      <w:proofErr w:type="spellStart"/>
      <w:r>
        <w:rPr>
          <w:lang w:eastAsia="ko-KR"/>
        </w:rPr>
        <w:t>Nnef_UEAddress_Get_Request</w:t>
      </w:r>
      <w:proofErr w:type="spellEnd"/>
      <w:r>
        <w:rPr>
          <w:lang w:eastAsia="ko-KR"/>
        </w:rPr>
        <w:t>.</w:t>
      </w:r>
    </w:p>
    <w:p w14:paraId="2318D729" w14:textId="31F4C4D4" w:rsidR="00472C83" w:rsidRDefault="00472C83" w:rsidP="00472C83">
      <w:pPr>
        <w:pStyle w:val="B1"/>
        <w:rPr>
          <w:lang w:eastAsia="ko-KR"/>
        </w:rPr>
      </w:pPr>
      <w:r>
        <w:rPr>
          <w:lang w:eastAsia="ko-KR"/>
        </w:rPr>
        <w:t>2.</w:t>
      </w:r>
      <w:r>
        <w:rPr>
          <w:lang w:eastAsia="ko-KR"/>
        </w:rPr>
        <w:tab/>
        <w:t xml:space="preserve">The NEF is configured with the DNN, S-NSSAI to access this AF. The NEF finds the SMF serving the PDU session(s) for this GPSI, DNN, S-NSSAI using </w:t>
      </w:r>
      <w:proofErr w:type="spellStart"/>
      <w:r>
        <w:rPr>
          <w:lang w:eastAsia="ko-KR"/>
        </w:rPr>
        <w:t>Nudm_UECM_Get_Request</w:t>
      </w:r>
      <w:proofErr w:type="spellEnd"/>
      <w:r>
        <w:rPr>
          <w:lang w:eastAsia="ko-KR"/>
        </w:rPr>
        <w:t xml:space="preserve"> including type of requested information set to SMF Registration Info and the S-NSSAI and DNN, as defined in clause 5.3.2.5.7 of TS 29.503 [26].</w:t>
      </w:r>
    </w:p>
    <w:p w14:paraId="0B02FC37" w14:textId="29B44CA3" w:rsidR="00472C83" w:rsidRDefault="00472C83" w:rsidP="00472C83">
      <w:pPr>
        <w:pStyle w:val="NO"/>
        <w:rPr>
          <w:ins w:id="4" w:author="SS" w:date="2025-02-10T19:13:00Z"/>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04ECDDF6" w14:textId="7C59F9EB" w:rsidR="00006953" w:rsidRDefault="00006953" w:rsidP="00006953">
      <w:pPr>
        <w:pStyle w:val="B1"/>
        <w:rPr>
          <w:lang w:eastAsia="ko-KR"/>
        </w:rPr>
      </w:pPr>
      <w:ins w:id="5" w:author="SS" w:date="2025-02-10T19:13:00Z">
        <w:r>
          <w:rPr>
            <w:rFonts w:eastAsia="SimSun"/>
          </w:rPr>
          <w:tab/>
        </w:r>
      </w:ins>
      <w:bookmarkStart w:id="6" w:name="_Hlk190107892"/>
      <w:ins w:id="7" w:author="SS" w:date="2025-02-10T19:18:00Z">
        <w:r w:rsidR="00623B90">
          <w:rPr>
            <w:rFonts w:eastAsia="SimSun"/>
          </w:rPr>
          <w:t>If</w:t>
        </w:r>
      </w:ins>
      <w:ins w:id="8" w:author="SS" w:date="2025-02-10T19:13:00Z">
        <w:r>
          <w:rPr>
            <w:rFonts w:eastAsia="SimSun"/>
          </w:rPr>
          <w:t xml:space="preserve"> the corresponding user consent check</w:t>
        </w:r>
      </w:ins>
      <w:ins w:id="9" w:author="SS" w:date="2025-02-10T19:18:00Z">
        <w:r w:rsidR="00623B90">
          <w:rPr>
            <w:rFonts w:eastAsia="SimSun"/>
          </w:rPr>
          <w:t xml:space="preserve"> according to operator policy and local regulation, </w:t>
        </w:r>
      </w:ins>
      <w:ins w:id="10" w:author="SS" w:date="2025-02-10T19:13:00Z">
        <w:r>
          <w:rPr>
            <w:rFonts w:eastAsia="SimSun"/>
          </w:rPr>
          <w:t>the</w:t>
        </w:r>
      </w:ins>
      <w:ins w:id="11" w:author="SS" w:date="2025-02-10T19:19:00Z">
        <w:r w:rsidR="00623B90">
          <w:rPr>
            <w:rFonts w:eastAsia="SimSun"/>
          </w:rPr>
          <w:t xml:space="preserve"> NEF check</w:t>
        </w:r>
      </w:ins>
      <w:ins w:id="12" w:author="SS" w:date="2025-02-10T19:25:00Z">
        <w:r w:rsidR="00B14469">
          <w:rPr>
            <w:rFonts w:eastAsia="SimSun"/>
          </w:rPr>
          <w:t>s</w:t>
        </w:r>
      </w:ins>
      <w:ins w:id="13" w:author="SS" w:date="2025-02-10T19:19:00Z">
        <w:r w:rsidR="00623B90">
          <w:rPr>
            <w:rFonts w:eastAsia="SimSun"/>
          </w:rPr>
          <w:t xml:space="preserve"> whether the </w:t>
        </w:r>
      </w:ins>
      <w:ins w:id="14" w:author="SS" w:date="2025-02-10T19:13:00Z">
        <w:r>
          <w:rPr>
            <w:rFonts w:eastAsia="SimSun"/>
          </w:rPr>
          <w:t>user consent for UE address information exposure</w:t>
        </w:r>
      </w:ins>
      <w:ins w:id="15" w:author="SS" w:date="2025-02-10T19:19:00Z">
        <w:r w:rsidR="00623B90">
          <w:rPr>
            <w:rFonts w:eastAsia="SimSun"/>
          </w:rPr>
          <w:t xml:space="preserve"> is given in the UDM</w:t>
        </w:r>
      </w:ins>
      <w:ins w:id="16" w:author="SS" w:date="2025-02-10T19:13:00Z">
        <w:r>
          <w:rPr>
            <w:rFonts w:eastAsia="SimSun"/>
          </w:rPr>
          <w:t>.</w:t>
        </w:r>
      </w:ins>
    </w:p>
    <w:bookmarkEnd w:id="6"/>
    <w:p w14:paraId="0C9285ED" w14:textId="17A6996F" w:rsidR="00472C83" w:rsidRDefault="00472C83" w:rsidP="00472C83">
      <w:pPr>
        <w:pStyle w:val="B1"/>
        <w:rPr>
          <w:lang w:eastAsia="ko-KR"/>
        </w:rPr>
      </w:pPr>
      <w:r>
        <w:rPr>
          <w:lang w:eastAsia="ko-KR"/>
        </w:rPr>
        <w:t>3.</w:t>
      </w:r>
      <w:r>
        <w:rPr>
          <w:lang w:eastAsia="ko-KR"/>
        </w:rPr>
        <w:tab/>
        <w:t xml:space="preserve">The UDM provides the SMF id(s) and the tuple (PDU Session id (S-NSSAI, DNN) using </w:t>
      </w:r>
      <w:proofErr w:type="spellStart"/>
      <w:r>
        <w:rPr>
          <w:lang w:eastAsia="ko-KR"/>
        </w:rPr>
        <w:t>Nudm_UECM_Get_Response</w:t>
      </w:r>
      <w:proofErr w:type="spellEnd"/>
      <w:r>
        <w:rPr>
          <w:lang w:eastAsia="ko-KR"/>
        </w:rPr>
        <w:t xml:space="preserve"> to the NEF. Using the configuration in NEF, as described in step 2, the NEF determines the PDU session used for the user plane connection between UE and AF.</w:t>
      </w:r>
    </w:p>
    <w:p w14:paraId="6C28948F" w14:textId="77777777" w:rsidR="00472C83" w:rsidRDefault="00472C83" w:rsidP="00472C83">
      <w:pPr>
        <w:pStyle w:val="B1"/>
        <w:rPr>
          <w:lang w:eastAsia="ko-KR"/>
        </w:rPr>
      </w:pPr>
      <w:r>
        <w:rPr>
          <w:lang w:eastAsia="ko-KR"/>
        </w:rPr>
        <w:lastRenderedPageBreak/>
        <w:t>4.</w:t>
      </w:r>
      <w:r>
        <w:rPr>
          <w:lang w:eastAsia="ko-KR"/>
        </w:rPr>
        <w:tab/>
        <w:t xml:space="preserve">The NEF sends </w:t>
      </w:r>
      <w:proofErr w:type="spellStart"/>
      <w:r>
        <w:rPr>
          <w:lang w:eastAsia="ko-KR"/>
        </w:rPr>
        <w:t>Nsmf_EventExposure_Subscribe</w:t>
      </w:r>
      <w:proofErr w:type="spellEnd"/>
      <w:r>
        <w:rPr>
          <w:lang w:eastAsia="ko-KR"/>
        </w:rPr>
        <w:t xml:space="preserve"> to the SMF(s) identified in step 3, including the Target for Event Reporting set to the PDU Session id(s) provided in step 3 and the Event ID set to IP address/prefix allocation/change.</w:t>
      </w:r>
    </w:p>
    <w:p w14:paraId="6BD82C61" w14:textId="77777777" w:rsidR="00472C83" w:rsidRDefault="00472C83" w:rsidP="00472C83">
      <w:pPr>
        <w:pStyle w:val="B1"/>
        <w:rPr>
          <w:lang w:eastAsia="ko-KR"/>
        </w:rPr>
      </w:pPr>
      <w:r>
        <w:rPr>
          <w:lang w:eastAsia="ko-KR"/>
        </w:rPr>
        <w:t>5.</w:t>
      </w:r>
      <w:r>
        <w:rPr>
          <w:lang w:eastAsia="ko-KR"/>
        </w:rPr>
        <w:tab/>
        <w:t>The SMF provides the allocated IPv4 address or IPv6 prefix or both to the NEF.</w:t>
      </w:r>
    </w:p>
    <w:p w14:paraId="5F2B7DF2" w14:textId="77777777" w:rsidR="00472C83" w:rsidRDefault="00472C83" w:rsidP="00472C83">
      <w:pPr>
        <w:pStyle w:val="B1"/>
        <w:rPr>
          <w:lang w:eastAsia="ko-KR"/>
        </w:rPr>
      </w:pPr>
      <w:r>
        <w:rPr>
          <w:lang w:eastAsia="ko-KR"/>
        </w:rPr>
        <w:t>6.</w:t>
      </w:r>
      <w:r>
        <w:rPr>
          <w:lang w:eastAsia="ko-KR"/>
        </w:rPr>
        <w:tab/>
        <w:t>The NEF provides the allocated IPv4 address or IPv6 prefix or both provided by SMF in step 5 to the AF.</w:t>
      </w:r>
    </w:p>
    <w:p w14:paraId="228B9EBB" w14:textId="77777777" w:rsidR="00472C83" w:rsidRDefault="00472C83" w:rsidP="00472C83">
      <w:pPr>
        <w:pStyle w:val="B1"/>
        <w:rPr>
          <w:lang w:eastAsia="ko-KR"/>
        </w:rPr>
      </w:pPr>
      <w:r>
        <w:rPr>
          <w:lang w:eastAsia="ko-KR"/>
        </w:rPr>
        <w:t>7.</w:t>
      </w:r>
      <w:r>
        <w:rPr>
          <w:lang w:eastAsia="ko-KR"/>
        </w:rPr>
        <w:tab/>
        <w:t>The AF correlates the UE data that includes the UE IP address and the NWDAF request for the GPSI using the retrieved IPv4 address or IP v6 prefix.</w:t>
      </w:r>
    </w:p>
    <w:p w14:paraId="61554266" w14:textId="77777777" w:rsidR="00472C83" w:rsidRDefault="00472C83" w:rsidP="00472C83">
      <w:pPr>
        <w:rPr>
          <w:lang w:eastAsia="ko-KR"/>
        </w:rPr>
      </w:pPr>
      <w:r>
        <w:rPr>
          <w:lang w:eastAsia="ko-KR"/>
        </w:rPr>
        <w:t>If the user plane session between the UE and the AF is released, the AF shall remove the stored correlation information between the UE IP address / prefix and GPSI.</w:t>
      </w:r>
    </w:p>
    <w:p w14:paraId="58E4B4C0" w14:textId="58F70396" w:rsidR="00154151" w:rsidRPr="00472C83" w:rsidRDefault="00154151">
      <w:pPr>
        <w:rPr>
          <w:noProof/>
        </w:rPr>
      </w:pPr>
    </w:p>
    <w:p w14:paraId="17518988" w14:textId="2E15D96F" w:rsidR="00154151" w:rsidRDefault="00154151">
      <w:pPr>
        <w:rPr>
          <w:noProof/>
        </w:rPr>
      </w:pPr>
    </w:p>
    <w:tbl>
      <w:tblPr>
        <w:tblStyle w:val="af1"/>
        <w:tblW w:w="0" w:type="auto"/>
        <w:tblLook w:val="04A0" w:firstRow="1" w:lastRow="0" w:firstColumn="1" w:lastColumn="0" w:noHBand="0" w:noVBand="1"/>
      </w:tblPr>
      <w:tblGrid>
        <w:gridCol w:w="9629"/>
      </w:tblGrid>
      <w:tr w:rsidR="00154151" w14:paraId="15F2FEF9" w14:textId="77777777" w:rsidTr="003F4F04">
        <w:tc>
          <w:tcPr>
            <w:tcW w:w="9629" w:type="dxa"/>
          </w:tcPr>
          <w:p w14:paraId="08FE1186" w14:textId="058B1E9E" w:rsidR="00154151" w:rsidRDefault="00154151" w:rsidP="003F4F04">
            <w:pPr>
              <w:jc w:val="center"/>
              <w:rPr>
                <w:noProof/>
                <w:lang w:eastAsia="ko-KR"/>
              </w:rPr>
            </w:pPr>
            <w:r>
              <w:rPr>
                <w:noProof/>
                <w:color w:val="0070C0"/>
                <w:lang w:eastAsia="ko-KR"/>
              </w:rPr>
              <w:t>/// End of</w:t>
            </w:r>
            <w:r w:rsidRPr="00154151">
              <w:rPr>
                <w:noProof/>
                <w:color w:val="0070C0"/>
                <w:lang w:eastAsia="ko-KR"/>
              </w:rPr>
              <w:t xml:space="preserve"> change</w:t>
            </w:r>
            <w:r>
              <w:rPr>
                <w:noProof/>
                <w:color w:val="0070C0"/>
                <w:lang w:eastAsia="ko-KR"/>
              </w:rPr>
              <w:t xml:space="preserve"> ///</w:t>
            </w:r>
          </w:p>
        </w:tc>
      </w:tr>
    </w:tbl>
    <w:p w14:paraId="1743458D" w14:textId="77777777" w:rsidR="00154151" w:rsidRDefault="00154151">
      <w:pPr>
        <w:rPr>
          <w:noProof/>
        </w:rPr>
      </w:pPr>
    </w:p>
    <w:sectPr w:rsidR="0015415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BA22A" w14:textId="77777777" w:rsidR="00456265" w:rsidRDefault="00456265">
      <w:r>
        <w:separator/>
      </w:r>
    </w:p>
  </w:endnote>
  <w:endnote w:type="continuationSeparator" w:id="0">
    <w:p w14:paraId="7E88AB2A" w14:textId="77777777" w:rsidR="00456265" w:rsidRDefault="00456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7ED21" w14:textId="77777777" w:rsidR="00456265" w:rsidRDefault="00456265">
      <w:r>
        <w:separator/>
      </w:r>
    </w:p>
  </w:footnote>
  <w:footnote w:type="continuationSeparator" w:id="0">
    <w:p w14:paraId="0AB2FF0E" w14:textId="77777777" w:rsidR="00456265" w:rsidRDefault="00456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53"/>
    <w:rsid w:val="00022E4A"/>
    <w:rsid w:val="00070E09"/>
    <w:rsid w:val="00091E98"/>
    <w:rsid w:val="000A6394"/>
    <w:rsid w:val="000B7FED"/>
    <w:rsid w:val="000C038A"/>
    <w:rsid w:val="000C6598"/>
    <w:rsid w:val="000D44B3"/>
    <w:rsid w:val="00145D43"/>
    <w:rsid w:val="00154151"/>
    <w:rsid w:val="00192C46"/>
    <w:rsid w:val="001A08B3"/>
    <w:rsid w:val="001A7B60"/>
    <w:rsid w:val="001B52F0"/>
    <w:rsid w:val="001B7A65"/>
    <w:rsid w:val="001E41F3"/>
    <w:rsid w:val="0026004D"/>
    <w:rsid w:val="002640DD"/>
    <w:rsid w:val="00275D12"/>
    <w:rsid w:val="00284FEB"/>
    <w:rsid w:val="002860C4"/>
    <w:rsid w:val="002909D0"/>
    <w:rsid w:val="002A21D9"/>
    <w:rsid w:val="002B5741"/>
    <w:rsid w:val="002E472E"/>
    <w:rsid w:val="00305409"/>
    <w:rsid w:val="003119AA"/>
    <w:rsid w:val="00332631"/>
    <w:rsid w:val="003609EF"/>
    <w:rsid w:val="0036231A"/>
    <w:rsid w:val="00374DD4"/>
    <w:rsid w:val="003A1738"/>
    <w:rsid w:val="003B61F7"/>
    <w:rsid w:val="003E1A36"/>
    <w:rsid w:val="00410371"/>
    <w:rsid w:val="004242F1"/>
    <w:rsid w:val="00456265"/>
    <w:rsid w:val="00472C83"/>
    <w:rsid w:val="004B75B7"/>
    <w:rsid w:val="005141D9"/>
    <w:rsid w:val="0051580D"/>
    <w:rsid w:val="00547111"/>
    <w:rsid w:val="005760D5"/>
    <w:rsid w:val="00592D74"/>
    <w:rsid w:val="005B7AC3"/>
    <w:rsid w:val="005E2C44"/>
    <w:rsid w:val="005E714B"/>
    <w:rsid w:val="0061027C"/>
    <w:rsid w:val="006105A2"/>
    <w:rsid w:val="00621188"/>
    <w:rsid w:val="00623B90"/>
    <w:rsid w:val="006257ED"/>
    <w:rsid w:val="00653DE4"/>
    <w:rsid w:val="00665C47"/>
    <w:rsid w:val="00695808"/>
    <w:rsid w:val="006B46FB"/>
    <w:rsid w:val="006E21FB"/>
    <w:rsid w:val="00756FEA"/>
    <w:rsid w:val="00782269"/>
    <w:rsid w:val="00792342"/>
    <w:rsid w:val="007977A8"/>
    <w:rsid w:val="007B512A"/>
    <w:rsid w:val="007C2097"/>
    <w:rsid w:val="007D6A07"/>
    <w:rsid w:val="007F13CF"/>
    <w:rsid w:val="007F7259"/>
    <w:rsid w:val="008040A8"/>
    <w:rsid w:val="008279FA"/>
    <w:rsid w:val="008626E7"/>
    <w:rsid w:val="00870EE7"/>
    <w:rsid w:val="008863B9"/>
    <w:rsid w:val="008A45A6"/>
    <w:rsid w:val="008B4B51"/>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2691"/>
    <w:rsid w:val="00AC5820"/>
    <w:rsid w:val="00AD1CD8"/>
    <w:rsid w:val="00B14469"/>
    <w:rsid w:val="00B258BB"/>
    <w:rsid w:val="00B67B97"/>
    <w:rsid w:val="00B968C8"/>
    <w:rsid w:val="00BA3EC5"/>
    <w:rsid w:val="00BA51D9"/>
    <w:rsid w:val="00BA702C"/>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5ABF"/>
    <w:rsid w:val="00D84AE9"/>
    <w:rsid w:val="00D9124E"/>
    <w:rsid w:val="00D91E74"/>
    <w:rsid w:val="00DE34CF"/>
    <w:rsid w:val="00E13F3D"/>
    <w:rsid w:val="00E34898"/>
    <w:rsid w:val="00E546C2"/>
    <w:rsid w:val="00E6165A"/>
    <w:rsid w:val="00EB09B7"/>
    <w:rsid w:val="00EE7D7C"/>
    <w:rsid w:val="00EF3E63"/>
    <w:rsid w:val="00F25D98"/>
    <w:rsid w:val="00F300FB"/>
    <w:rsid w:val="00F370D2"/>
    <w:rsid w:val="00F44299"/>
    <w:rsid w:val="00FB6386"/>
    <w:rsid w:val="00FC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54151"/>
    <w:rPr>
      <w:rFonts w:ascii="Times New Roman" w:hAnsi="Times New Roman"/>
      <w:lang w:val="en-GB" w:eastAsia="en-US"/>
    </w:rPr>
  </w:style>
  <w:style w:type="character" w:customStyle="1" w:styleId="NOZchn">
    <w:name w:val="NO Zchn"/>
    <w:link w:val="NO"/>
    <w:qFormat/>
    <w:rsid w:val="00154151"/>
    <w:rPr>
      <w:rFonts w:ascii="Times New Roman" w:hAnsi="Times New Roman"/>
      <w:lang w:val="en-GB" w:eastAsia="en-US"/>
    </w:rPr>
  </w:style>
  <w:style w:type="character" w:customStyle="1" w:styleId="THChar">
    <w:name w:val="TH Char"/>
    <w:link w:val="TH"/>
    <w:qFormat/>
    <w:rsid w:val="00154151"/>
    <w:rPr>
      <w:rFonts w:ascii="Arial" w:hAnsi="Arial"/>
      <w:b/>
      <w:lang w:val="en-GB" w:eastAsia="en-US"/>
    </w:rPr>
  </w:style>
  <w:style w:type="character" w:customStyle="1" w:styleId="TFChar">
    <w:name w:val="TF Char"/>
    <w:link w:val="TF"/>
    <w:rsid w:val="00154151"/>
    <w:rPr>
      <w:rFonts w:ascii="Arial" w:hAnsi="Arial"/>
      <w:b/>
      <w:lang w:val="en-GB" w:eastAsia="en-US"/>
    </w:rPr>
  </w:style>
  <w:style w:type="table" w:styleId="af1">
    <w:name w:val="Table Grid"/>
    <w:basedOn w:val="a1"/>
    <w:rsid w:val="00154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842</Words>
  <Characters>4806</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19</cp:revision>
  <cp:lastPrinted>1899-12-31T23:00:00Z</cp:lastPrinted>
  <dcterms:created xsi:type="dcterms:W3CDTF">2025-02-07T04:36:00Z</dcterms:created>
  <dcterms:modified xsi:type="dcterms:W3CDTF">2025-02-10T10:35:00Z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S2-2501517</vt:lpwstr>
  </property>
  <property fmtid="{D5CDD505-2E9C-101B-9397-08002B2CF9AE}" pid="10" name="Spec#">
    <vt:lpwstr>23.501</vt:lpwstr>
  </property>
  <property fmtid="{D5CDD505-2E9C-101B-9397-08002B2CF9AE}" pid="11" name="Cr#">
    <vt:lpwstr>5966</vt:lpwstr>
  </property>
  <property fmtid="{D5CDD505-2E9C-101B-9397-08002B2CF9AE}" pid="12" name="Revision">
    <vt:lpwstr>1</vt:lpwstr>
  </property>
  <property fmtid="{D5CDD505-2E9C-101B-9397-08002B2CF9AE}" pid="13" name="Version">
    <vt:lpwstr>19.2.1</vt:lpwstr>
  </property>
  <property fmtid="{D5CDD505-2E9C-101B-9397-08002B2CF9AE}" pid="14" name="CrTitle">
    <vt:lpwstr>SMF failure notification to AF on simultaneous connectivity during edge relocation</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A</vt:lpwstr>
  </property>
  <property fmtid="{D5CDD505-2E9C-101B-9397-08002B2CF9AE}" pid="19" name="ResDate">
    <vt:lpwstr>2025-02-07</vt:lpwstr>
  </property>
  <property fmtid="{D5CDD505-2E9C-101B-9397-08002B2CF9AE}" pid="20" name="Release">
    <vt:lpwstr>Rel-19</vt:lpwstr>
  </property>
</Properties>
</file>