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5654694" w:rsidR="001E489F" w:rsidRPr="007B4464" w:rsidRDefault="001E489F" w:rsidP="007861B8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7B4464">
        <w:rPr>
          <w:sz w:val="24"/>
          <w:szCs w:val="24"/>
          <w:lang w:val="en-US" w:eastAsia="ja-JP"/>
        </w:rPr>
        <w:t>3GPP WG-</w:t>
      </w:r>
      <w:r w:rsidR="009861F1" w:rsidRPr="007B4464">
        <w:rPr>
          <w:sz w:val="24"/>
          <w:szCs w:val="24"/>
          <w:lang w:val="en-US" w:eastAsia="ja-JP"/>
        </w:rPr>
        <w:t>SA2</w:t>
      </w:r>
      <w:r w:rsidRPr="007B4464">
        <w:rPr>
          <w:sz w:val="24"/>
          <w:szCs w:val="24"/>
          <w:lang w:val="en-US" w:eastAsia="ja-JP"/>
        </w:rPr>
        <w:t xml:space="preserve"> Meeting #</w:t>
      </w:r>
      <w:r w:rsidR="007B4464" w:rsidRPr="007B4464">
        <w:rPr>
          <w:sz w:val="24"/>
          <w:szCs w:val="24"/>
          <w:lang w:val="en-US" w:eastAsia="ja-JP"/>
        </w:rPr>
        <w:t>166</w:t>
      </w:r>
      <w:r w:rsidRPr="007B4464">
        <w:rPr>
          <w:sz w:val="24"/>
          <w:szCs w:val="24"/>
          <w:lang w:val="en-US" w:eastAsia="ja-JP"/>
        </w:rPr>
        <w:tab/>
      </w:r>
      <w:r w:rsidR="007B4464" w:rsidRPr="007B4464">
        <w:rPr>
          <w:sz w:val="24"/>
          <w:szCs w:val="24"/>
          <w:lang w:val="en-US" w:eastAsia="ja-JP"/>
        </w:rPr>
        <w:t>S2</w:t>
      </w:r>
      <w:r w:rsidRPr="007B4464">
        <w:rPr>
          <w:sz w:val="24"/>
          <w:szCs w:val="24"/>
          <w:lang w:val="en-US" w:eastAsia="ja-JP"/>
        </w:rPr>
        <w:t>-</w:t>
      </w:r>
      <w:r w:rsidR="00C04270">
        <w:rPr>
          <w:sz w:val="24"/>
          <w:szCs w:val="24"/>
          <w:lang w:val="en-US" w:eastAsia="ja-JP"/>
        </w:rPr>
        <w:t>2411</w:t>
      </w:r>
      <w:r w:rsidR="00F55881">
        <w:rPr>
          <w:sz w:val="24"/>
          <w:szCs w:val="24"/>
          <w:lang w:val="en-US" w:eastAsia="ja-JP"/>
        </w:rPr>
        <w:t>655</w:t>
      </w:r>
    </w:p>
    <w:p w14:paraId="11C88A41" w14:textId="4E040368" w:rsidR="001E489F" w:rsidRPr="007861B8" w:rsidRDefault="007B446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Orlando, FL, USA, 18 – 22 November,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530912A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564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416184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80326F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EE556F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="00535974">
        <w:rPr>
          <w:rFonts w:ascii="Arial" w:eastAsia="Batang" w:hAnsi="Arial" w:cs="Arial"/>
          <w:b/>
          <w:sz w:val="24"/>
          <w:szCs w:val="24"/>
          <w:lang w:eastAsia="zh-CN"/>
        </w:rPr>
        <w:t>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AB599E" w:rsidRPr="00AB599E">
        <w:rPr>
          <w:rFonts w:ascii="Arial" w:eastAsia="Batang" w:hAnsi="Arial" w:cs="Arial"/>
          <w:b/>
          <w:sz w:val="24"/>
          <w:szCs w:val="24"/>
          <w:lang w:eastAsia="zh-CN"/>
        </w:rPr>
        <w:t>Improved ePDG EPS/5GS Interworking</w:t>
      </w:r>
    </w:p>
    <w:p w14:paraId="66ACF610" w14:textId="5D84BC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3B1F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5DD6858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DF6">
        <w:rPr>
          <w:rFonts w:ascii="Arial" w:eastAsia="Batang" w:hAnsi="Arial"/>
          <w:b/>
          <w:sz w:val="24"/>
          <w:szCs w:val="24"/>
          <w:lang w:val="en-US" w:eastAsia="zh-CN"/>
        </w:rPr>
        <w:t>30.8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1A16C65" w14:textId="1CF74780" w:rsidR="00E42B76" w:rsidRDefault="001E489F" w:rsidP="001E489F">
      <w:pPr>
        <w:pStyle w:val="Heading8"/>
        <w:ind w:left="2835" w:hanging="2835"/>
      </w:pPr>
      <w:r w:rsidRPr="7796252D">
        <w:rPr>
          <w:lang w:eastAsia="ja-JP"/>
        </w:rPr>
        <w:t>Title:</w:t>
      </w:r>
      <w:r w:rsidR="001A7DF6" w:rsidRPr="7796252D">
        <w:rPr>
          <w:lang w:eastAsia="ja-JP"/>
        </w:rPr>
        <w:t xml:space="preserve"> </w:t>
      </w:r>
      <w:r>
        <w:tab/>
      </w:r>
      <w:r w:rsidR="00E42B76">
        <w:t xml:space="preserve">Improved </w:t>
      </w:r>
      <w:r w:rsidR="008777A8">
        <w:t>ePDG</w:t>
      </w:r>
      <w:r w:rsidR="0089620D">
        <w:t xml:space="preserve"> </w:t>
      </w:r>
      <w:r w:rsidR="00E42B76">
        <w:t>EP</w:t>
      </w:r>
      <w:r w:rsidR="008777A8">
        <w:t>S</w:t>
      </w:r>
      <w:r w:rsidR="00E42B76">
        <w:t xml:space="preserve">/5GS </w:t>
      </w:r>
      <w:r w:rsidR="00A67788">
        <w:t>I</w:t>
      </w:r>
      <w:r w:rsidR="00E42B76">
        <w:t xml:space="preserve">nterworking </w:t>
      </w:r>
    </w:p>
    <w:p w14:paraId="5720C743" w14:textId="7BC8597E" w:rsidR="00814EC3" w:rsidRPr="00814EC3" w:rsidRDefault="00814EC3" w:rsidP="008777A8">
      <w:pPr>
        <w:rPr>
          <w:lang w:eastAsia="ja-JP"/>
        </w:rPr>
      </w:pPr>
    </w:p>
    <w:p w14:paraId="4520DCE2" w14:textId="209205D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E4727">
        <w:rPr>
          <w:lang w:eastAsia="ja-JP"/>
        </w:rPr>
        <w:t xml:space="preserve"> </w:t>
      </w:r>
      <w:r w:rsidR="004E4727">
        <w:rPr>
          <w:lang w:eastAsia="ja-JP"/>
        </w:rPr>
        <w:tab/>
      </w:r>
      <w:r w:rsidR="00B52F14">
        <w:t>FS_IeP</w:t>
      </w:r>
      <w:r w:rsidR="0039674D">
        <w:t>I</w:t>
      </w:r>
    </w:p>
    <w:p w14:paraId="18C69795" w14:textId="261BD07C" w:rsidR="001E489F" w:rsidRDefault="001E489F" w:rsidP="001E489F">
      <w:pPr>
        <w:pStyle w:val="Guidance"/>
      </w:pPr>
    </w:p>
    <w:p w14:paraId="15B1DB90" w14:textId="4E53ADD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25F7D">
        <w:rPr>
          <w:lang w:eastAsia="ja-JP"/>
        </w:rPr>
        <w:tab/>
        <w:t>TBD</w:t>
      </w:r>
    </w:p>
    <w:p w14:paraId="6340F223" w14:textId="6D7355C8" w:rsidR="001E489F" w:rsidRDefault="001E489F" w:rsidP="001E489F">
      <w:pPr>
        <w:pStyle w:val="Guidance"/>
      </w:pPr>
    </w:p>
    <w:p w14:paraId="4D9605DA" w14:textId="4076099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25F7D">
        <w:rPr>
          <w:lang w:eastAsia="ja-JP"/>
        </w:rPr>
        <w:t>20</w:t>
      </w:r>
    </w:p>
    <w:p w14:paraId="0F6B4D92" w14:textId="3F5F47C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CF3FF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CF3FF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CF3FF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CF3FF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CF3FF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CF3FF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CF3FF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CF3FF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CF3FF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CF3FF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4CD4074" w:rsidR="001E489F" w:rsidRDefault="001E489F" w:rsidP="00CF3FF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CF3FF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5A499D" w:rsidR="001E489F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CF3FF2">
            <w:pPr>
              <w:pStyle w:val="TAC"/>
            </w:pPr>
          </w:p>
        </w:tc>
      </w:tr>
      <w:tr w:rsidR="001E489F" w14:paraId="624C6FF5" w14:textId="77777777" w:rsidTr="00CF3FF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CF3FF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5050D83" w:rsidR="001E489F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8870CA" w:rsidR="001E489F" w:rsidRPr="00F21400" w:rsidRDefault="001E489F" w:rsidP="00CF3FF2">
            <w:pPr>
              <w:pStyle w:val="TAC"/>
              <w:rPr>
                <w:highlight w:val="yellow"/>
              </w:rPr>
            </w:pPr>
          </w:p>
        </w:tc>
        <w:tc>
          <w:tcPr>
            <w:tcW w:w="850" w:type="dxa"/>
          </w:tcPr>
          <w:p w14:paraId="35CFDED4" w14:textId="4FC23BA0" w:rsidR="001E489F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CF3FF2">
            <w:pPr>
              <w:pStyle w:val="TAC"/>
            </w:pPr>
          </w:p>
        </w:tc>
        <w:tc>
          <w:tcPr>
            <w:tcW w:w="1752" w:type="dxa"/>
          </w:tcPr>
          <w:p w14:paraId="70435623" w14:textId="32085B24" w:rsidR="001E489F" w:rsidRDefault="00825F7D" w:rsidP="00CF3FF2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CF3FF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CF3FF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CF3FF2">
            <w:pPr>
              <w:pStyle w:val="TAC"/>
            </w:pPr>
          </w:p>
        </w:tc>
        <w:tc>
          <w:tcPr>
            <w:tcW w:w="1037" w:type="dxa"/>
          </w:tcPr>
          <w:p w14:paraId="6F19776F" w14:textId="7A3BF91D" w:rsidR="001E489F" w:rsidRPr="00F21400" w:rsidRDefault="005261FA" w:rsidP="00CF3FF2">
            <w:pPr>
              <w:pStyle w:val="TAC"/>
              <w:rPr>
                <w:highlight w:val="yellow"/>
              </w:rPr>
            </w:pPr>
            <w:r w:rsidRPr="008777A8"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CF3FF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CF3FF2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CF3FF2">
            <w:pPr>
              <w:pStyle w:val="TAC"/>
            </w:pPr>
          </w:p>
        </w:tc>
      </w:tr>
    </w:tbl>
    <w:p w14:paraId="0AEBFDEC" w14:textId="77777777" w:rsidR="001E489F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595FD3B8" w:rsidR="007861B8" w:rsidRPr="00C278EB" w:rsidRDefault="001E489F" w:rsidP="00825F7D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CF3FF2">
        <w:trPr>
          <w:cantSplit/>
          <w:jc w:val="center"/>
        </w:trPr>
        <w:tc>
          <w:tcPr>
            <w:tcW w:w="452" w:type="dxa"/>
          </w:tcPr>
          <w:p w14:paraId="24027F16" w14:textId="13208607" w:rsidR="007861B8" w:rsidRDefault="00825F7D" w:rsidP="00CF3F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CF3FF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CF3FF2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CF3FF2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CF3FF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CF3F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CF3FF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CF3FF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CF3FF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CF3F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CF3FF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CF3FF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CF3FF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CF3FF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CF3FF2">
        <w:trPr>
          <w:cantSplit/>
          <w:jc w:val="center"/>
        </w:trPr>
        <w:tc>
          <w:tcPr>
            <w:tcW w:w="1101" w:type="dxa"/>
          </w:tcPr>
          <w:p w14:paraId="68BCEFEC" w14:textId="4423E717" w:rsidR="001E489F" w:rsidRDefault="001E489F" w:rsidP="00CF3FF2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CF3FF2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CF3FF2">
            <w:pPr>
              <w:pStyle w:val="TAL"/>
            </w:pPr>
          </w:p>
        </w:tc>
        <w:tc>
          <w:tcPr>
            <w:tcW w:w="6010" w:type="dxa"/>
          </w:tcPr>
          <w:p w14:paraId="225432A0" w14:textId="026C4506" w:rsidR="001E489F" w:rsidRPr="00251D80" w:rsidRDefault="0059590E" w:rsidP="00CF3FF2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7B842020" w:rsidR="001E489F" w:rsidRPr="006C2E80" w:rsidRDefault="001E489F" w:rsidP="00DE53E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CF3FF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CF3FF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CF3FF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CF3FF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CF3FF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CF3FF2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CF3FF2">
        <w:trPr>
          <w:cantSplit/>
          <w:jc w:val="center"/>
        </w:trPr>
        <w:tc>
          <w:tcPr>
            <w:tcW w:w="1101" w:type="dxa"/>
          </w:tcPr>
          <w:p w14:paraId="2A3B29D4" w14:textId="449BBB5F" w:rsidR="001E489F" w:rsidRDefault="00457E6A" w:rsidP="00CF3FF2">
            <w:pPr>
              <w:pStyle w:val="TAL"/>
            </w:pPr>
            <w:r>
              <w:t>5GS_Ph1</w:t>
            </w:r>
          </w:p>
        </w:tc>
        <w:tc>
          <w:tcPr>
            <w:tcW w:w="3326" w:type="dxa"/>
          </w:tcPr>
          <w:p w14:paraId="3AC061FD" w14:textId="63B22FD5" w:rsidR="001E489F" w:rsidRDefault="00697314" w:rsidP="00CF3FF2">
            <w:pPr>
              <w:pStyle w:val="TAL"/>
            </w:pPr>
            <w:r w:rsidRPr="00697314">
              <w:t>Stage 2 of 5G System - Phase 1</w:t>
            </w:r>
          </w:p>
        </w:tc>
        <w:tc>
          <w:tcPr>
            <w:tcW w:w="5099" w:type="dxa"/>
          </w:tcPr>
          <w:p w14:paraId="017BF4B1" w14:textId="7419BB05" w:rsidR="001E489F" w:rsidRPr="00251D80" w:rsidRDefault="003966E7" w:rsidP="00CF3FF2">
            <w:pPr>
              <w:pStyle w:val="Guidance"/>
            </w:pPr>
            <w:r>
              <w:t>5GS_Ph1 define</w:t>
            </w:r>
            <w:r w:rsidR="00DC150E">
              <w:t>d</w:t>
            </w:r>
            <w:r>
              <w:t xml:space="preserve"> the </w:t>
            </w:r>
            <w:r w:rsidR="00DC150E">
              <w:t xml:space="preserve">current architecture for </w:t>
            </w:r>
            <w:r w:rsidR="00DC150E" w:rsidRPr="001B7C50">
              <w:rPr>
                <w:lang w:eastAsia="zh-CN"/>
              </w:rPr>
              <w:t xml:space="preserve">interworking between ePDG/EPC and </w:t>
            </w:r>
            <w:r w:rsidR="00DC150E" w:rsidRPr="001B7C50">
              <w:t>5GS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F910E5A" w14:textId="3A96C922" w:rsidR="003D3B75" w:rsidRDefault="00EA0603" w:rsidP="001E489F">
      <w:pPr>
        <w:rPr>
          <w:lang w:eastAsia="ja-JP"/>
        </w:rPr>
      </w:pPr>
      <w:r w:rsidRPr="006E3253">
        <w:t xml:space="preserve">The ePDG was defined as part of the EPS architecture and is widely deployed by operators, primarily to support Voice over Wi-Fi (VoWiFi). </w:t>
      </w:r>
      <w:r w:rsidR="00152898" w:rsidRPr="006E3253">
        <w:rPr>
          <w:lang w:eastAsia="ja-JP"/>
        </w:rPr>
        <w:t>Therefore, the industry would highly benefit from an improved and more optimized interworking solution for ePDG in 5GS.</w:t>
      </w:r>
    </w:p>
    <w:p w14:paraId="293AA72B" w14:textId="2A0FD32B" w:rsidR="001E489F" w:rsidRDefault="001F7AF7" w:rsidP="001E489F">
      <w:r>
        <w:t>The interworking architecture between ePDG/EPC a</w:t>
      </w:r>
      <w:r w:rsidR="00EF49E7">
        <w:t xml:space="preserve">nd 5GS was defined in rel-15 where EPC interfaces (Diameter-based SWm, </w:t>
      </w:r>
      <w:r w:rsidR="000D5745">
        <w:t xml:space="preserve">SWd, </w:t>
      </w:r>
      <w:r w:rsidR="00EF49E7">
        <w:t>SWx) and network entities (3GPP AAA Server</w:t>
      </w:r>
      <w:r w:rsidR="000D5745">
        <w:t xml:space="preserve"> (and 3GPP AAA proxy</w:t>
      </w:r>
      <w:r w:rsidR="00EF6948">
        <w:t xml:space="preserve"> for roaming</w:t>
      </w:r>
      <w:r w:rsidR="000D5745">
        <w:t>)</w:t>
      </w:r>
      <w:r w:rsidR="00EF49E7">
        <w:t xml:space="preserve"> and HSS) are used to connect the ePDG to a</w:t>
      </w:r>
      <w:r w:rsidR="003D3B75">
        <w:t>n</w:t>
      </w:r>
      <w:r w:rsidR="00EF49E7">
        <w:t xml:space="preserve"> EPC</w:t>
      </w:r>
      <w:r w:rsidR="009405E3">
        <w:t>/</w:t>
      </w:r>
      <w:r w:rsidR="00EF49E7">
        <w:t>5GS</w:t>
      </w:r>
      <w:r w:rsidR="009405E3">
        <w:t xml:space="preserve"> </w:t>
      </w:r>
      <w:r w:rsidR="005169A5">
        <w:t xml:space="preserve">interworking </w:t>
      </w:r>
      <w:r w:rsidR="009405E3">
        <w:t>architecture</w:t>
      </w:r>
      <w:r w:rsidR="00F325CC">
        <w:t xml:space="preserve">. </w:t>
      </w:r>
    </w:p>
    <w:p w14:paraId="278E3CCA" w14:textId="3EB471CC" w:rsidR="00F325CC" w:rsidRPr="004F24D0" w:rsidRDefault="00F325CC" w:rsidP="004F24D0">
      <w:r>
        <w:t xml:space="preserve">The </w:t>
      </w:r>
      <w:r w:rsidRPr="004F24D0">
        <w:t xml:space="preserve">current architecture </w:t>
      </w:r>
      <w:r w:rsidR="00CC2FA0" w:rsidRPr="004F24D0">
        <w:t xml:space="preserve">with SWm/SWx </w:t>
      </w:r>
      <w:r w:rsidRPr="004F24D0">
        <w:t xml:space="preserve">requires the operator to maintain a 3GPP AAA Server </w:t>
      </w:r>
      <w:r w:rsidR="00C50C52">
        <w:t xml:space="preserve">(and </w:t>
      </w:r>
      <w:r w:rsidR="00622D85">
        <w:t xml:space="preserve">a </w:t>
      </w:r>
      <w:r w:rsidR="00C50C52">
        <w:t xml:space="preserve">3GPP AAA proxy </w:t>
      </w:r>
      <w:r w:rsidR="00622D85">
        <w:t xml:space="preserve">for roaming scenarios </w:t>
      </w:r>
      <w:r w:rsidR="00C50C52">
        <w:t>with SWd)</w:t>
      </w:r>
      <w:r w:rsidR="00622D85">
        <w:t xml:space="preserve"> </w:t>
      </w:r>
      <w:r w:rsidR="009C4AE4">
        <w:t xml:space="preserve">in order </w:t>
      </w:r>
      <w:r w:rsidRPr="004F24D0">
        <w:t xml:space="preserve">to support ePDG use cases with an interworking core network. </w:t>
      </w:r>
      <w:r w:rsidR="009C4AE4">
        <w:t xml:space="preserve">The IWK architecture has already been improved </w:t>
      </w:r>
      <w:r w:rsidR="00CC2FA0" w:rsidRPr="004F24D0">
        <w:t xml:space="preserve">in previous releases </w:t>
      </w:r>
      <w:r w:rsidR="009C4AE4">
        <w:t>to</w:t>
      </w:r>
      <w:r w:rsidR="00CC2FA0" w:rsidRPr="004F24D0">
        <w:t xml:space="preserve"> reduce the need for a 3GPP AAA Server</w:t>
      </w:r>
      <w:r w:rsidR="009C4AE4">
        <w:t xml:space="preserve"> and move to service based interfaces</w:t>
      </w:r>
      <w:r w:rsidR="00CC2FA0" w:rsidRPr="004F24D0">
        <w:t>:</w:t>
      </w:r>
    </w:p>
    <w:p w14:paraId="13F5DB63" w14:textId="6378E23B" w:rsidR="009405E3" w:rsidRDefault="004F24D0" w:rsidP="004F24D0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The Diameter-based S6b interface (between PGW-C+SMF and 3GPP AAA Server) </w:t>
      </w:r>
      <w:r w:rsidR="006A5D89">
        <w:rPr>
          <w:lang w:val="en-US"/>
        </w:rPr>
        <w:t>can be avoided by using the</w:t>
      </w:r>
      <w:r w:rsidRPr="004F24D0">
        <w:rPr>
          <w:lang w:val="en-US"/>
        </w:rPr>
        <w:t xml:space="preserve"> N10 interface </w:t>
      </w:r>
      <w:r>
        <w:rPr>
          <w:lang w:val="en-US"/>
        </w:rPr>
        <w:t>(SBI</w:t>
      </w:r>
      <w:r w:rsidR="006A5D89">
        <w:rPr>
          <w:lang w:val="en-US"/>
        </w:rPr>
        <w:t xml:space="preserve"> between </w:t>
      </w:r>
      <w:r w:rsidR="003E5EAF">
        <w:rPr>
          <w:lang w:val="en-US"/>
        </w:rPr>
        <w:t>PGW</w:t>
      </w:r>
      <w:r w:rsidR="006A5D89">
        <w:rPr>
          <w:lang w:val="en-US"/>
        </w:rPr>
        <w:t>-C+SMF and UDM</w:t>
      </w:r>
      <w:r>
        <w:rPr>
          <w:lang w:val="en-US"/>
        </w:rPr>
        <w:t xml:space="preserve">) </w:t>
      </w:r>
      <w:r w:rsidRPr="004F24D0">
        <w:rPr>
          <w:lang w:val="en-US"/>
        </w:rPr>
        <w:t xml:space="preserve">instead </w:t>
      </w:r>
      <w:r w:rsidR="006A5D89">
        <w:rPr>
          <w:lang w:val="en-US"/>
        </w:rPr>
        <w:t>(see TS 23.50</w:t>
      </w:r>
      <w:r w:rsidR="00782AFB">
        <w:rPr>
          <w:lang w:val="en-US"/>
        </w:rPr>
        <w:t>1</w:t>
      </w:r>
      <w:r w:rsidR="006A5D89">
        <w:rPr>
          <w:lang w:val="en-US"/>
        </w:rPr>
        <w:t xml:space="preserve">, clause </w:t>
      </w:r>
      <w:r w:rsidR="007F7CD5">
        <w:rPr>
          <w:lang w:val="en-US"/>
        </w:rPr>
        <w:t>4.11.4.3.6)</w:t>
      </w:r>
    </w:p>
    <w:p w14:paraId="19D71C80" w14:textId="415CEC03" w:rsidR="007F7CD5" w:rsidRDefault="007F7CD5" w:rsidP="004F24D0">
      <w:pPr>
        <w:pStyle w:val="B1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 xml:space="preserve">The architecture for Non-Seamless WLAN Offload (NSWO) has been modernized to support 5G security and work without a 3GPP AAA Server (see e.g. TS 23.502, clause </w:t>
      </w:r>
      <w:r w:rsidR="00225BEC">
        <w:rPr>
          <w:lang w:val="en-US"/>
        </w:rPr>
        <w:t>4.2.5, and TS 33.501, Annex S)</w:t>
      </w:r>
    </w:p>
    <w:p w14:paraId="0BBECEB6" w14:textId="5228603B" w:rsidR="00225BEC" w:rsidRDefault="00225BEC" w:rsidP="00225BEC">
      <w:pPr>
        <w:pStyle w:val="B1"/>
        <w:ind w:left="0" w:firstLine="0"/>
        <w:rPr>
          <w:lang w:val="en-US"/>
        </w:rPr>
      </w:pPr>
      <w:r>
        <w:rPr>
          <w:lang w:val="en-US"/>
        </w:rPr>
        <w:t>The SWm/</w:t>
      </w:r>
      <w:r w:rsidR="009C4AE4">
        <w:rPr>
          <w:lang w:val="en-US"/>
        </w:rPr>
        <w:t>SWd/</w:t>
      </w:r>
      <w:r>
        <w:rPr>
          <w:lang w:val="en-US"/>
        </w:rPr>
        <w:t>SWx interfaces for ePDG are the last remaining interfaces requiring a 3GPP AAA Server</w:t>
      </w:r>
      <w:r w:rsidR="009C4AE4">
        <w:rPr>
          <w:lang w:val="en-US"/>
        </w:rPr>
        <w:t>/proxy</w:t>
      </w:r>
      <w:r w:rsidR="00CF3FF2">
        <w:rPr>
          <w:lang w:val="en-US"/>
        </w:rPr>
        <w:t xml:space="preserve"> </w:t>
      </w:r>
      <w:r w:rsidR="009C4AE4">
        <w:rPr>
          <w:lang w:val="en-US"/>
        </w:rPr>
        <w:t>to support ePDG/EPC interworking with 5GS</w:t>
      </w:r>
      <w:r w:rsidR="00CF3FF2">
        <w:rPr>
          <w:lang w:val="en-US"/>
        </w:rPr>
        <w:t>.</w:t>
      </w:r>
    </w:p>
    <w:p w14:paraId="0B28DF5A" w14:textId="52D62A93" w:rsidR="00ED70E0" w:rsidRDefault="00825DE6" w:rsidP="00225BEC">
      <w:pPr>
        <w:pStyle w:val="B1"/>
        <w:ind w:left="0" w:firstLine="0"/>
        <w:rPr>
          <w:lang w:val="en-US"/>
        </w:rPr>
      </w:pPr>
      <w:r>
        <w:rPr>
          <w:lang w:val="en-US"/>
        </w:rPr>
        <w:t>From an SA2 perspective, i</w:t>
      </w:r>
      <w:r w:rsidR="00ED70E0" w:rsidRPr="00ED70E0">
        <w:rPr>
          <w:lang w:val="en-US"/>
        </w:rPr>
        <w:t xml:space="preserve">t is assumed that legacy ePDG authentication method applies, i.e. with no UE impacts. </w:t>
      </w:r>
      <w:r w:rsidR="00ED70E0">
        <w:rPr>
          <w:lang w:val="en-US"/>
        </w:rPr>
        <w:t xml:space="preserve">This allows the modernized architecture to be used to support also legacy UEs. </w:t>
      </w:r>
    </w:p>
    <w:p w14:paraId="20621CD8" w14:textId="1482D1CA" w:rsidR="0037497C" w:rsidRDefault="0037497C" w:rsidP="00225BE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By allowing an option where ePDG can connect to a EPS/5GS IWK architecture without Diameter interfaces and without 3GPP AAA Server allows operators to </w:t>
      </w:r>
      <w:r w:rsidR="00825DE6">
        <w:rPr>
          <w:lang w:val="en-US"/>
        </w:rPr>
        <w:t xml:space="preserve">continue to support </w:t>
      </w:r>
      <w:r w:rsidR="00825DE6">
        <w:rPr>
          <w:lang w:eastAsia="ja-JP"/>
        </w:rPr>
        <w:t>IMS v</w:t>
      </w:r>
      <w:r w:rsidR="00825DE6" w:rsidRPr="002E55F1">
        <w:rPr>
          <w:lang w:eastAsia="ja-JP"/>
        </w:rPr>
        <w:t xml:space="preserve">oice over Wi-Fi </w:t>
      </w:r>
      <w:r w:rsidR="00825DE6">
        <w:rPr>
          <w:lang w:val="en-US"/>
        </w:rPr>
        <w:t>with reduced</w:t>
      </w:r>
      <w:r>
        <w:rPr>
          <w:lang w:val="en-US"/>
        </w:rPr>
        <w:t xml:space="preserve"> OPEX and CAPEX.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6AE34D19" w14:textId="2F5D2AF6" w:rsidR="00F45503" w:rsidRPr="00684333" w:rsidRDefault="00F45503" w:rsidP="00F45503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for </w:t>
      </w:r>
      <w:r>
        <w:rPr>
          <w:i w:val="0"/>
        </w:rPr>
        <w:t>EPS/5GS</w:t>
      </w:r>
      <w:r w:rsidRPr="006B610E">
        <w:rPr>
          <w:i w:val="0"/>
        </w:rPr>
        <w:t xml:space="preserve"> </w:t>
      </w:r>
      <w:r>
        <w:rPr>
          <w:i w:val="0"/>
        </w:rPr>
        <w:t xml:space="preserve">interworking </w:t>
      </w:r>
      <w:r w:rsidRPr="006B610E">
        <w:rPr>
          <w:i w:val="0"/>
        </w:rPr>
        <w:t xml:space="preserve">system to support </w:t>
      </w:r>
      <w:bookmarkEnd w:id="0"/>
      <w:r w:rsidR="006F2CBC">
        <w:rPr>
          <w:i w:val="0"/>
        </w:rPr>
        <w:t>non-3GPP access via ePDG without the need for 3GPP AAA Server or Diameter based protocols</w:t>
      </w:r>
      <w:r w:rsidRPr="00684333">
        <w:rPr>
          <w:i w:val="0"/>
        </w:rPr>
        <w:t xml:space="preserve">. Specifically, the objectives include: </w:t>
      </w:r>
    </w:p>
    <w:p w14:paraId="28402A1F" w14:textId="6604A345" w:rsidR="001E489F" w:rsidRDefault="00F45503" w:rsidP="0062097B">
      <w:pPr>
        <w:pStyle w:val="B1"/>
      </w:pPr>
      <w:r w:rsidRPr="00CC3916">
        <w:t xml:space="preserve">- </w:t>
      </w:r>
      <w:r w:rsidR="0062097B">
        <w:tab/>
      </w:r>
      <w:r w:rsidRPr="00CC3916">
        <w:t>WT#</w:t>
      </w:r>
      <w:r>
        <w:t>1</w:t>
      </w:r>
      <w:r w:rsidRPr="00CC3916">
        <w:t>:</w:t>
      </w:r>
      <w:r w:rsidRPr="00CC3916">
        <w:tab/>
      </w:r>
      <w:r w:rsidR="00E624C9">
        <w:t>A</w:t>
      </w:r>
      <w:r w:rsidR="001132A2">
        <w:t>rc</w:t>
      </w:r>
      <w:r w:rsidR="0062097B">
        <w:t>hitecture impacts to support ePDG connected to AUSF</w:t>
      </w:r>
      <w:r w:rsidR="001533EC">
        <w:t xml:space="preserve">, </w:t>
      </w:r>
      <w:r w:rsidR="0062097B">
        <w:t xml:space="preserve">UDM </w:t>
      </w:r>
      <w:r w:rsidR="00826B36">
        <w:t>and NRF</w:t>
      </w:r>
      <w:r w:rsidR="001533EC">
        <w:t>,</w:t>
      </w:r>
      <w:r w:rsidR="00826B36">
        <w:t xml:space="preserve"> </w:t>
      </w:r>
      <w:r w:rsidR="0062097B">
        <w:t>without intermediate 3GPP AAA Server</w:t>
      </w:r>
    </w:p>
    <w:p w14:paraId="36D922A4" w14:textId="2B11FD61" w:rsidR="001132A2" w:rsidRDefault="001132A2" w:rsidP="0062097B">
      <w:pPr>
        <w:pStyle w:val="NO"/>
      </w:pPr>
      <w:r>
        <w:t xml:space="preserve">NOTE 1: </w:t>
      </w:r>
      <w:r w:rsidR="0062097B">
        <w:tab/>
      </w:r>
      <w:r>
        <w:t>It is assumed that no new NF is to be defined as part of the study.</w:t>
      </w:r>
    </w:p>
    <w:p w14:paraId="36CA4E20" w14:textId="558CA2EE" w:rsidR="0062097B" w:rsidRDefault="0062097B" w:rsidP="0062097B">
      <w:pPr>
        <w:pStyle w:val="B1"/>
        <w:numPr>
          <w:ilvl w:val="0"/>
          <w:numId w:val="10"/>
        </w:numPr>
      </w:pPr>
      <w:r>
        <w:t xml:space="preserve">WT#2: </w:t>
      </w:r>
      <w:r>
        <w:tab/>
      </w:r>
      <w:r w:rsidR="00E624C9">
        <w:t>Impacts to p</w:t>
      </w:r>
      <w:r w:rsidR="000B01C2" w:rsidRPr="000B01C2">
        <w:t>rocedures for Attach and PDN Connection Establishment via ePDG</w:t>
      </w:r>
      <w:r w:rsidR="00E624C9">
        <w:t xml:space="preserve"> when interfacing AUSF and UDM</w:t>
      </w:r>
      <w:r w:rsidR="00742EF7">
        <w:t xml:space="preserve">. </w:t>
      </w:r>
    </w:p>
    <w:p w14:paraId="30CF5C08" w14:textId="590B36AF" w:rsidR="007A4FCF" w:rsidRDefault="007A4FCF" w:rsidP="00742EF7">
      <w:pPr>
        <w:pStyle w:val="NO"/>
      </w:pPr>
      <w:r>
        <w:t xml:space="preserve">NOTE 2: </w:t>
      </w:r>
      <w:r>
        <w:tab/>
        <w:t>Security aspects are to be addressed by SA3.</w:t>
      </w:r>
    </w:p>
    <w:p w14:paraId="11CBCD7E" w14:textId="31362C16" w:rsidR="0062097B" w:rsidRDefault="0062097B" w:rsidP="0062097B">
      <w:pPr>
        <w:pStyle w:val="B1"/>
        <w:numPr>
          <w:ilvl w:val="0"/>
          <w:numId w:val="10"/>
        </w:numPr>
      </w:pPr>
      <w:r>
        <w:t xml:space="preserve">WT#3: </w:t>
      </w:r>
      <w:r>
        <w:tab/>
        <w:t xml:space="preserve">Potential impacts to </w:t>
      </w:r>
      <w:r w:rsidR="0083112C">
        <w:t xml:space="preserve">UDM </w:t>
      </w:r>
      <w:r>
        <w:t xml:space="preserve">subscription data to support access via ePDG </w:t>
      </w:r>
    </w:p>
    <w:p w14:paraId="200C962E" w14:textId="40E1972B" w:rsidR="0062097B" w:rsidRDefault="007F3A7F" w:rsidP="007F3A7F">
      <w:pPr>
        <w:pStyle w:val="NO"/>
      </w:pPr>
      <w:r>
        <w:t xml:space="preserve">NOTE </w:t>
      </w:r>
      <w:r w:rsidR="00A15384">
        <w:t>3</w:t>
      </w:r>
      <w:r>
        <w:t xml:space="preserve">: </w:t>
      </w:r>
      <w:r>
        <w:tab/>
        <w:t xml:space="preserve">It is assumed that legacy ePDG authentication method applies, i.e. with no UE impacts. This is however to be </w:t>
      </w:r>
      <w:r w:rsidR="00ED70E0">
        <w:t>confirmed</w:t>
      </w:r>
      <w:r>
        <w:t xml:space="preserve"> by SA3. </w:t>
      </w:r>
    </w:p>
    <w:p w14:paraId="30C0E15D" w14:textId="7EF0045D" w:rsidR="001132A2" w:rsidRDefault="001132A2" w:rsidP="0062097B">
      <w:pPr>
        <w:pStyle w:val="NO"/>
      </w:pPr>
      <w:r>
        <w:t xml:space="preserve">NOTE </w:t>
      </w:r>
      <w:r w:rsidR="007A4FCF">
        <w:t>4</w:t>
      </w:r>
      <w:r>
        <w:t xml:space="preserve">: </w:t>
      </w:r>
      <w:r w:rsidR="0062097B">
        <w:tab/>
      </w:r>
      <w:r>
        <w:t>The study scope does not include a replacement of the S2b interface between ePDG and PGW-C+SMF.</w:t>
      </w:r>
    </w:p>
    <w:p w14:paraId="22D7CD46" w14:textId="77777777" w:rsidR="0062097B" w:rsidRDefault="0062097B" w:rsidP="0062097B">
      <w:pPr>
        <w:pStyle w:val="Heading2"/>
      </w:pPr>
      <w:r>
        <w:t>TU estimates and dependencies</w:t>
      </w:r>
    </w:p>
    <w:p w14:paraId="4BEAC2A2" w14:textId="77777777" w:rsidR="0062097B" w:rsidRPr="00AD2837" w:rsidRDefault="0062097B" w:rsidP="0062097B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2097B" w:rsidRPr="00FF2903" w14:paraId="3B5E7615" w14:textId="77777777">
        <w:tc>
          <w:tcPr>
            <w:tcW w:w="1151" w:type="dxa"/>
            <w:shd w:val="clear" w:color="auto" w:fill="auto"/>
          </w:tcPr>
          <w:p w14:paraId="08399047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2360BBF3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5117300B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019AFCE0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TU Estimate</w:t>
            </w:r>
          </w:p>
          <w:p w14:paraId="31E3DFEA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0E11D2E1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>RAN Dependency</w:t>
            </w:r>
          </w:p>
          <w:p w14:paraId="5CD3A990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3F1CD4C3" w14:textId="77777777" w:rsidR="0062097B" w:rsidRPr="008244F7" w:rsidRDefault="0062097B" w:rsidP="00CF3FF2">
            <w:pPr>
              <w:rPr>
                <w:b/>
                <w:bCs/>
              </w:rPr>
            </w:pPr>
            <w:r w:rsidRPr="008244F7">
              <w:rPr>
                <w:b/>
                <w:bCs/>
              </w:rPr>
              <w:t xml:space="preserve">Inter Work Tasks Dependency </w:t>
            </w:r>
          </w:p>
          <w:p w14:paraId="501B1E19" w14:textId="77777777" w:rsidR="0062097B" w:rsidRPr="008244F7" w:rsidRDefault="0062097B" w:rsidP="00CF3FF2">
            <w:pPr>
              <w:rPr>
                <w:b/>
                <w:bCs/>
              </w:rPr>
            </w:pPr>
          </w:p>
        </w:tc>
      </w:tr>
      <w:tr w:rsidR="0062097B" w:rsidRPr="00FF2903" w14:paraId="043B7AF2" w14:textId="77777777">
        <w:tc>
          <w:tcPr>
            <w:tcW w:w="1151" w:type="dxa"/>
            <w:shd w:val="clear" w:color="auto" w:fill="auto"/>
          </w:tcPr>
          <w:p w14:paraId="31E4C4AB" w14:textId="77777777" w:rsidR="0062097B" w:rsidRPr="00FF2903" w:rsidRDefault="0062097B" w:rsidP="00CF3FF2">
            <w:r w:rsidRPr="00FF2903">
              <w:t>WT#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3059A113" w14:textId="7B899DA8" w:rsidR="0062097B" w:rsidRPr="00FF2903" w:rsidRDefault="0062097B" w:rsidP="00CF3FF2">
            <w:r>
              <w:t>0.5</w:t>
            </w:r>
          </w:p>
        </w:tc>
        <w:tc>
          <w:tcPr>
            <w:tcW w:w="1605" w:type="dxa"/>
          </w:tcPr>
          <w:p w14:paraId="79851E48" w14:textId="575FF61B" w:rsidR="0062097B" w:rsidRPr="00FF2903" w:rsidRDefault="0062097B" w:rsidP="00CF3FF2">
            <w:r>
              <w:t>0.5</w:t>
            </w:r>
          </w:p>
        </w:tc>
        <w:tc>
          <w:tcPr>
            <w:tcW w:w="1605" w:type="dxa"/>
          </w:tcPr>
          <w:p w14:paraId="02E79BD5" w14:textId="493DBEB0" w:rsidR="0062097B" w:rsidRPr="00FF2903" w:rsidRDefault="0062097B" w:rsidP="00CF3FF2">
            <w:r>
              <w:t>No</w:t>
            </w:r>
          </w:p>
        </w:tc>
        <w:tc>
          <w:tcPr>
            <w:tcW w:w="2447" w:type="dxa"/>
          </w:tcPr>
          <w:p w14:paraId="0A51EE9C" w14:textId="77777777" w:rsidR="0062097B" w:rsidRPr="00FA3919" w:rsidRDefault="0062097B" w:rsidP="00CF3FF2">
            <w:r>
              <w:t>WT#1 is self-contained</w:t>
            </w:r>
          </w:p>
        </w:tc>
      </w:tr>
      <w:tr w:rsidR="0062097B" w:rsidRPr="00FF2903" w14:paraId="52716E6E" w14:textId="77777777">
        <w:tc>
          <w:tcPr>
            <w:tcW w:w="1151" w:type="dxa"/>
            <w:shd w:val="clear" w:color="auto" w:fill="auto"/>
          </w:tcPr>
          <w:p w14:paraId="78E836B8" w14:textId="77777777" w:rsidR="0062097B" w:rsidRPr="0062097B" w:rsidRDefault="0062097B" w:rsidP="00CF3FF2">
            <w:r w:rsidRPr="0062097B">
              <w:t>WT#2</w:t>
            </w:r>
          </w:p>
        </w:tc>
        <w:tc>
          <w:tcPr>
            <w:tcW w:w="1428" w:type="dxa"/>
            <w:shd w:val="clear" w:color="auto" w:fill="auto"/>
          </w:tcPr>
          <w:p w14:paraId="7F883737" w14:textId="10A67DC1" w:rsidR="0062097B" w:rsidRPr="0062097B" w:rsidRDefault="0062097B" w:rsidP="00CF3FF2">
            <w:r w:rsidRPr="0062097B">
              <w:t>1</w:t>
            </w:r>
          </w:p>
        </w:tc>
        <w:tc>
          <w:tcPr>
            <w:tcW w:w="1605" w:type="dxa"/>
          </w:tcPr>
          <w:p w14:paraId="27BB3464" w14:textId="2A48D798" w:rsidR="0062097B" w:rsidRPr="0062097B" w:rsidRDefault="0062097B" w:rsidP="00CF3FF2">
            <w:r w:rsidRPr="0062097B">
              <w:t>1</w:t>
            </w:r>
          </w:p>
        </w:tc>
        <w:tc>
          <w:tcPr>
            <w:tcW w:w="1605" w:type="dxa"/>
          </w:tcPr>
          <w:p w14:paraId="53D59A19" w14:textId="77777777" w:rsidR="0062097B" w:rsidRPr="0062097B" w:rsidRDefault="0062097B" w:rsidP="00CF3FF2">
            <w:r w:rsidRPr="0062097B">
              <w:t>No</w:t>
            </w:r>
          </w:p>
        </w:tc>
        <w:tc>
          <w:tcPr>
            <w:tcW w:w="2447" w:type="dxa"/>
          </w:tcPr>
          <w:p w14:paraId="44858CA5" w14:textId="73B4EF25" w:rsidR="0062097B" w:rsidRPr="0062097B" w:rsidRDefault="0062097B" w:rsidP="00CF3FF2">
            <w:r>
              <w:t>WT#1</w:t>
            </w:r>
          </w:p>
        </w:tc>
      </w:tr>
      <w:tr w:rsidR="0062097B" w:rsidRPr="00FF2903" w14:paraId="2F2BEFFF" w14:textId="77777777">
        <w:tc>
          <w:tcPr>
            <w:tcW w:w="1151" w:type="dxa"/>
            <w:shd w:val="clear" w:color="auto" w:fill="auto"/>
          </w:tcPr>
          <w:p w14:paraId="64A65FA7" w14:textId="1B9D16CE" w:rsidR="0062097B" w:rsidRPr="0062097B" w:rsidRDefault="0062097B" w:rsidP="00CF3FF2">
            <w:r w:rsidRPr="0062097B">
              <w:t>WT#3</w:t>
            </w:r>
          </w:p>
        </w:tc>
        <w:tc>
          <w:tcPr>
            <w:tcW w:w="1428" w:type="dxa"/>
            <w:shd w:val="clear" w:color="auto" w:fill="auto"/>
          </w:tcPr>
          <w:p w14:paraId="5DB086DF" w14:textId="7E990E9A" w:rsidR="0062097B" w:rsidRPr="0062097B" w:rsidRDefault="00F21400" w:rsidP="00CF3FF2">
            <w:r>
              <w:t>0.5</w:t>
            </w:r>
          </w:p>
        </w:tc>
        <w:tc>
          <w:tcPr>
            <w:tcW w:w="1605" w:type="dxa"/>
          </w:tcPr>
          <w:p w14:paraId="583306DB" w14:textId="2232FC98" w:rsidR="0062097B" w:rsidRPr="0062097B" w:rsidRDefault="00F21400" w:rsidP="00CF3FF2">
            <w:r>
              <w:t>0.5</w:t>
            </w:r>
          </w:p>
        </w:tc>
        <w:tc>
          <w:tcPr>
            <w:tcW w:w="1605" w:type="dxa"/>
          </w:tcPr>
          <w:p w14:paraId="389AE457" w14:textId="6A0F6093" w:rsidR="0062097B" w:rsidRPr="0062097B" w:rsidRDefault="0062097B" w:rsidP="00CF3FF2">
            <w:r>
              <w:t>No</w:t>
            </w:r>
          </w:p>
        </w:tc>
        <w:tc>
          <w:tcPr>
            <w:tcW w:w="2447" w:type="dxa"/>
          </w:tcPr>
          <w:p w14:paraId="29369CD9" w14:textId="2F5D1DB3" w:rsidR="0062097B" w:rsidRPr="0062097B" w:rsidRDefault="0062097B" w:rsidP="00CF3FF2">
            <w:r>
              <w:t>WT#1</w:t>
            </w:r>
          </w:p>
        </w:tc>
      </w:tr>
    </w:tbl>
    <w:p w14:paraId="66FA647B" w14:textId="77777777" w:rsidR="0062097B" w:rsidRDefault="0062097B" w:rsidP="0062097B"/>
    <w:p w14:paraId="2EEDA285" w14:textId="6536CD89" w:rsidR="0062097B" w:rsidRPr="000A1752" w:rsidRDefault="0062097B" w:rsidP="0062097B">
      <w:pPr>
        <w:rPr>
          <w:b/>
          <w:bCs/>
        </w:rPr>
      </w:pPr>
      <w:r w:rsidRPr="008244F7">
        <w:rPr>
          <w:b/>
          <w:bCs/>
        </w:rPr>
        <w:t>Total TU estimates for the study phase</w:t>
      </w:r>
      <w:r w:rsidRPr="000A1752">
        <w:rPr>
          <w:b/>
          <w:bCs/>
        </w:rPr>
        <w:t xml:space="preserve">: </w:t>
      </w:r>
      <w:r w:rsidR="00F21400">
        <w:rPr>
          <w:b/>
          <w:bCs/>
        </w:rPr>
        <w:t>2</w:t>
      </w:r>
    </w:p>
    <w:p w14:paraId="6D808801" w14:textId="12D8A357" w:rsidR="0062097B" w:rsidRPr="00BD5134" w:rsidRDefault="0062097B" w:rsidP="0062097B">
      <w:pPr>
        <w:rPr>
          <w:b/>
          <w:bCs/>
        </w:rPr>
      </w:pPr>
      <w:r w:rsidRPr="00BD5134">
        <w:rPr>
          <w:b/>
          <w:bCs/>
        </w:rPr>
        <w:t xml:space="preserve">Total TU estimates for the normative phase: </w:t>
      </w:r>
      <w:r w:rsidR="00F21400">
        <w:rPr>
          <w:b/>
          <w:bCs/>
        </w:rPr>
        <w:t>2</w:t>
      </w:r>
    </w:p>
    <w:p w14:paraId="76EE7756" w14:textId="4F8550BE" w:rsidR="0062097B" w:rsidRPr="008244F7" w:rsidRDefault="0062097B" w:rsidP="0062097B">
      <w:pPr>
        <w:rPr>
          <w:b/>
          <w:bCs/>
        </w:rPr>
      </w:pPr>
      <w:r w:rsidRPr="00BD5134">
        <w:rPr>
          <w:b/>
          <w:bCs/>
        </w:rPr>
        <w:t xml:space="preserve">Total TU estimates: </w:t>
      </w:r>
      <w:r w:rsidR="000B0508">
        <w:rPr>
          <w:b/>
          <w:bCs/>
        </w:rPr>
        <w:t>4</w:t>
      </w:r>
    </w:p>
    <w:p w14:paraId="13FB1816" w14:textId="77777777" w:rsidR="0062097B" w:rsidRPr="006C2E80" w:rsidRDefault="0062097B" w:rsidP="0062097B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CF3FF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CF3FF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CF3FF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CF3FF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CF3FF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CF3FF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CF3FF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CF3FF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CF3FF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CF3FF2">
        <w:trPr>
          <w:cantSplit/>
          <w:jc w:val="center"/>
        </w:trPr>
        <w:tc>
          <w:tcPr>
            <w:tcW w:w="1617" w:type="dxa"/>
          </w:tcPr>
          <w:p w14:paraId="194449B4" w14:textId="49DFBADC" w:rsidR="001E489F" w:rsidRPr="006C2E80" w:rsidRDefault="001132A2" w:rsidP="00CF3FF2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77E83521" w:rsidR="001E489F" w:rsidRPr="006C2E80" w:rsidRDefault="001132A2" w:rsidP="00CF3FF2">
            <w:pPr>
              <w:pStyle w:val="Guidance"/>
              <w:spacing w:after="0"/>
            </w:pPr>
            <w:r>
              <w:t>23.XXX</w:t>
            </w:r>
          </w:p>
        </w:tc>
        <w:tc>
          <w:tcPr>
            <w:tcW w:w="2409" w:type="dxa"/>
          </w:tcPr>
          <w:p w14:paraId="3489ADFF" w14:textId="1F23B45A" w:rsidR="001E489F" w:rsidRPr="006C2E80" w:rsidRDefault="001132A2" w:rsidP="00CF3FF2">
            <w:pPr>
              <w:pStyle w:val="Guidance"/>
              <w:spacing w:after="0"/>
            </w:pPr>
            <w:r w:rsidRPr="001132A2">
              <w:t xml:space="preserve">Study on </w:t>
            </w:r>
            <w:r w:rsidR="00F55881">
              <w:t>improved ePDG EPS/5GS interworking</w:t>
            </w:r>
          </w:p>
        </w:tc>
        <w:tc>
          <w:tcPr>
            <w:tcW w:w="993" w:type="dxa"/>
          </w:tcPr>
          <w:p w14:paraId="060C3F75" w14:textId="7499384F" w:rsidR="001E489F" w:rsidRPr="006C2E80" w:rsidRDefault="001132A2" w:rsidP="00CF3FF2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1074" w:type="dxa"/>
          </w:tcPr>
          <w:p w14:paraId="3CC87817" w14:textId="582A1F8B" w:rsidR="001E489F" w:rsidRPr="006C2E80" w:rsidRDefault="001132A2" w:rsidP="00CF3FF2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86" w:type="dxa"/>
          </w:tcPr>
          <w:p w14:paraId="71B3D7AE" w14:textId="514ABB71" w:rsidR="001E489F" w:rsidRPr="006C2E80" w:rsidRDefault="001132A2" w:rsidP="00CF3FF2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CF3FF2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CF3FF2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CF3FF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CF3FF2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CF3F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CF3FF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F3F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CF3FF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CF3FF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CF3FF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CF3FF2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CF3F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7529BD" w:rsidR="001E489F" w:rsidRPr="006C2E80" w:rsidRDefault="001E489F" w:rsidP="00CF3FF2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11FF7E1" w:rsidR="001E489F" w:rsidRPr="006C2E80" w:rsidRDefault="001E489F" w:rsidP="00CF3FF2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BE48BE3" w:rsidR="001E489F" w:rsidRPr="006C2E80" w:rsidRDefault="001E489F" w:rsidP="00CF3FF2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47F1F68" w:rsidR="001E489F" w:rsidRPr="006C2E80" w:rsidRDefault="001E489F" w:rsidP="00CF3FF2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CF3F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CF3FF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CF3FF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CF3FF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CF3FF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BA0C151" w:rsidR="001E489F" w:rsidRPr="006C2E80" w:rsidRDefault="00BD2D03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050B4CD4" w:rsidR="001E489F" w:rsidRPr="006C2E80" w:rsidRDefault="00BD2D03" w:rsidP="001E489F">
      <w:pPr>
        <w:pStyle w:val="Guidance"/>
      </w:pPr>
      <w:r>
        <w:t>SA2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40A9D5C" w:rsidR="001E489F" w:rsidRPr="00557B2E" w:rsidRDefault="000D1337" w:rsidP="001E489F">
      <w:r w:rsidRPr="007F7F32">
        <w:t>SA</w:t>
      </w:r>
      <w:r>
        <w:t>3</w:t>
      </w:r>
      <w:r w:rsidRPr="007F7F32">
        <w:t xml:space="preserve"> shall provide feedback regarding the </w:t>
      </w:r>
      <w:r>
        <w:t>secur</w:t>
      </w:r>
      <w:r w:rsidR="0062097B">
        <w:t>i</w:t>
      </w:r>
      <w:r>
        <w:t>ty</w:t>
      </w:r>
      <w:r w:rsidRPr="007F7F32">
        <w:t xml:space="preserve"> aspects of the solutions.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CF3FF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CF3FF2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78C64" w:rsidR="001E489F" w:rsidRDefault="000D1337" w:rsidP="00CF3FF2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CF3FF2">
            <w:pPr>
              <w:pStyle w:val="TAL"/>
            </w:pPr>
          </w:p>
        </w:tc>
      </w:tr>
      <w:tr w:rsidR="001E489F" w14:paraId="5425D30D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CF3FF2">
            <w:pPr>
              <w:pStyle w:val="TAL"/>
            </w:pPr>
          </w:p>
        </w:tc>
      </w:tr>
      <w:tr w:rsidR="001E489F" w14:paraId="0E49C138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CF3FF2">
            <w:pPr>
              <w:pStyle w:val="TAL"/>
            </w:pPr>
          </w:p>
        </w:tc>
      </w:tr>
      <w:tr w:rsidR="001E489F" w14:paraId="3EDE7FDD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CF3FF2">
            <w:pPr>
              <w:pStyle w:val="TAL"/>
            </w:pPr>
          </w:p>
        </w:tc>
      </w:tr>
      <w:tr w:rsidR="001E489F" w14:paraId="30A479CE" w14:textId="77777777" w:rsidTr="00CF3FF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CF3FF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CF3FF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34943" w14:textId="77777777" w:rsidR="00CE5130" w:rsidRDefault="00CE5130">
      <w:r>
        <w:separator/>
      </w:r>
    </w:p>
  </w:endnote>
  <w:endnote w:type="continuationSeparator" w:id="0">
    <w:p w14:paraId="3B43E3B7" w14:textId="77777777" w:rsidR="00CE5130" w:rsidRDefault="00CE5130">
      <w:r>
        <w:continuationSeparator/>
      </w:r>
    </w:p>
  </w:endnote>
  <w:endnote w:type="continuationNotice" w:id="1">
    <w:p w14:paraId="78E88E9A" w14:textId="77777777" w:rsidR="00CE5130" w:rsidRDefault="00CE51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BEAC8" w14:textId="77777777" w:rsidR="00CE5130" w:rsidRDefault="00CE5130">
      <w:r>
        <w:separator/>
      </w:r>
    </w:p>
  </w:footnote>
  <w:footnote w:type="continuationSeparator" w:id="0">
    <w:p w14:paraId="763A0865" w14:textId="77777777" w:rsidR="00CE5130" w:rsidRDefault="00CE5130">
      <w:r>
        <w:continuationSeparator/>
      </w:r>
    </w:p>
  </w:footnote>
  <w:footnote w:type="continuationNotice" w:id="1">
    <w:p w14:paraId="42C114E7" w14:textId="77777777" w:rsidR="00CE5130" w:rsidRDefault="00CE51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0461BF"/>
    <w:multiLevelType w:val="hybridMultilevel"/>
    <w:tmpl w:val="C75456D8"/>
    <w:lvl w:ilvl="0" w:tplc="47DC3B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C1B80"/>
    <w:multiLevelType w:val="hybridMultilevel"/>
    <w:tmpl w:val="FF6EBCA8"/>
    <w:lvl w:ilvl="0" w:tplc="FC4E085C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917058430">
    <w:abstractNumId w:val="7"/>
  </w:num>
  <w:num w:numId="10" w16cid:durableId="18002197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60"/>
    <w:rsid w:val="00005E54"/>
    <w:rsid w:val="00012B4B"/>
    <w:rsid w:val="0002191A"/>
    <w:rsid w:val="0003016C"/>
    <w:rsid w:val="00030CD4"/>
    <w:rsid w:val="000344A1"/>
    <w:rsid w:val="0003682E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1D72"/>
    <w:rsid w:val="0006619D"/>
    <w:rsid w:val="000726EB"/>
    <w:rsid w:val="00072A7C"/>
    <w:rsid w:val="000775E7"/>
    <w:rsid w:val="0007775C"/>
    <w:rsid w:val="00091BFB"/>
    <w:rsid w:val="00093B2D"/>
    <w:rsid w:val="00094F23"/>
    <w:rsid w:val="000967F4"/>
    <w:rsid w:val="000A6432"/>
    <w:rsid w:val="000B01C2"/>
    <w:rsid w:val="000B0508"/>
    <w:rsid w:val="000D1337"/>
    <w:rsid w:val="000D5745"/>
    <w:rsid w:val="000D6D78"/>
    <w:rsid w:val="000E0429"/>
    <w:rsid w:val="000E0437"/>
    <w:rsid w:val="000E5B10"/>
    <w:rsid w:val="000F6E51"/>
    <w:rsid w:val="00102A24"/>
    <w:rsid w:val="001132A2"/>
    <w:rsid w:val="001207CB"/>
    <w:rsid w:val="001244C2"/>
    <w:rsid w:val="0013259C"/>
    <w:rsid w:val="00135831"/>
    <w:rsid w:val="001376A6"/>
    <w:rsid w:val="001424CD"/>
    <w:rsid w:val="0014389B"/>
    <w:rsid w:val="0014413C"/>
    <w:rsid w:val="001456A5"/>
    <w:rsid w:val="00150C36"/>
    <w:rsid w:val="00152898"/>
    <w:rsid w:val="00152F78"/>
    <w:rsid w:val="001533EC"/>
    <w:rsid w:val="00157F50"/>
    <w:rsid w:val="00157FFB"/>
    <w:rsid w:val="001607AE"/>
    <w:rsid w:val="00166A1B"/>
    <w:rsid w:val="00167887"/>
    <w:rsid w:val="00167F4A"/>
    <w:rsid w:val="00170EDB"/>
    <w:rsid w:val="00180FBE"/>
    <w:rsid w:val="00192528"/>
    <w:rsid w:val="00192B41"/>
    <w:rsid w:val="0019338C"/>
    <w:rsid w:val="00193EA6"/>
    <w:rsid w:val="00197E4A"/>
    <w:rsid w:val="001A038D"/>
    <w:rsid w:val="001A31EF"/>
    <w:rsid w:val="001A3E7E"/>
    <w:rsid w:val="001A7DF6"/>
    <w:rsid w:val="001B01F1"/>
    <w:rsid w:val="001B2414"/>
    <w:rsid w:val="001B5421"/>
    <w:rsid w:val="001B650D"/>
    <w:rsid w:val="001C4D9B"/>
    <w:rsid w:val="001C4F47"/>
    <w:rsid w:val="001D0B09"/>
    <w:rsid w:val="001E489F"/>
    <w:rsid w:val="001E6729"/>
    <w:rsid w:val="001E67EA"/>
    <w:rsid w:val="001F3B1F"/>
    <w:rsid w:val="001F7653"/>
    <w:rsid w:val="001F7AF7"/>
    <w:rsid w:val="002070CB"/>
    <w:rsid w:val="00221438"/>
    <w:rsid w:val="00225BE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6160"/>
    <w:rsid w:val="003275E6"/>
    <w:rsid w:val="00341EB3"/>
    <w:rsid w:val="00354553"/>
    <w:rsid w:val="003715B7"/>
    <w:rsid w:val="0037497C"/>
    <w:rsid w:val="00376C60"/>
    <w:rsid w:val="00392C87"/>
    <w:rsid w:val="003966E7"/>
    <w:rsid w:val="0039674D"/>
    <w:rsid w:val="003A5FFA"/>
    <w:rsid w:val="003A67E1"/>
    <w:rsid w:val="003A7108"/>
    <w:rsid w:val="003B2166"/>
    <w:rsid w:val="003C0A59"/>
    <w:rsid w:val="003D3B75"/>
    <w:rsid w:val="003D4593"/>
    <w:rsid w:val="003D6B04"/>
    <w:rsid w:val="003E29F7"/>
    <w:rsid w:val="003E2C8B"/>
    <w:rsid w:val="003E4AC7"/>
    <w:rsid w:val="003E5604"/>
    <w:rsid w:val="003E57A1"/>
    <w:rsid w:val="003E5EAF"/>
    <w:rsid w:val="003E710B"/>
    <w:rsid w:val="003F1C0E"/>
    <w:rsid w:val="004008D7"/>
    <w:rsid w:val="0040145D"/>
    <w:rsid w:val="00403932"/>
    <w:rsid w:val="004055BD"/>
    <w:rsid w:val="00411339"/>
    <w:rsid w:val="004131BD"/>
    <w:rsid w:val="004150D5"/>
    <w:rsid w:val="004159BE"/>
    <w:rsid w:val="00416CEA"/>
    <w:rsid w:val="00421AFD"/>
    <w:rsid w:val="004227FD"/>
    <w:rsid w:val="004246F2"/>
    <w:rsid w:val="00432048"/>
    <w:rsid w:val="00442C65"/>
    <w:rsid w:val="00451122"/>
    <w:rsid w:val="004518DB"/>
    <w:rsid w:val="004562FC"/>
    <w:rsid w:val="00457E6A"/>
    <w:rsid w:val="0046718F"/>
    <w:rsid w:val="00477EBC"/>
    <w:rsid w:val="00482246"/>
    <w:rsid w:val="00484421"/>
    <w:rsid w:val="00491391"/>
    <w:rsid w:val="004A01BD"/>
    <w:rsid w:val="004A0A73"/>
    <w:rsid w:val="004A180A"/>
    <w:rsid w:val="004A661C"/>
    <w:rsid w:val="004B46E6"/>
    <w:rsid w:val="004C4C9B"/>
    <w:rsid w:val="004D2FA0"/>
    <w:rsid w:val="004E1010"/>
    <w:rsid w:val="004E4727"/>
    <w:rsid w:val="004F24D0"/>
    <w:rsid w:val="004F4172"/>
    <w:rsid w:val="0050202A"/>
    <w:rsid w:val="00507903"/>
    <w:rsid w:val="005169A5"/>
    <w:rsid w:val="0052032E"/>
    <w:rsid w:val="00521896"/>
    <w:rsid w:val="00522A80"/>
    <w:rsid w:val="005261FA"/>
    <w:rsid w:val="00535974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0E"/>
    <w:rsid w:val="005A3249"/>
    <w:rsid w:val="005A3ED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64C"/>
    <w:rsid w:val="00616E18"/>
    <w:rsid w:val="00617896"/>
    <w:rsid w:val="00620287"/>
    <w:rsid w:val="0062097B"/>
    <w:rsid w:val="00622D85"/>
    <w:rsid w:val="00623AED"/>
    <w:rsid w:val="0062580F"/>
    <w:rsid w:val="00632157"/>
    <w:rsid w:val="00633971"/>
    <w:rsid w:val="006341C6"/>
    <w:rsid w:val="0064121E"/>
    <w:rsid w:val="00642894"/>
    <w:rsid w:val="00643AB0"/>
    <w:rsid w:val="00660354"/>
    <w:rsid w:val="006606DB"/>
    <w:rsid w:val="00665B9B"/>
    <w:rsid w:val="00667E6D"/>
    <w:rsid w:val="0067616E"/>
    <w:rsid w:val="00682DFD"/>
    <w:rsid w:val="00690725"/>
    <w:rsid w:val="00693606"/>
    <w:rsid w:val="00693D70"/>
    <w:rsid w:val="00697314"/>
    <w:rsid w:val="006975AE"/>
    <w:rsid w:val="006A0E66"/>
    <w:rsid w:val="006A32D1"/>
    <w:rsid w:val="006A3CF5"/>
    <w:rsid w:val="006A5D89"/>
    <w:rsid w:val="006B4BC6"/>
    <w:rsid w:val="006D03E2"/>
    <w:rsid w:val="006D0A8E"/>
    <w:rsid w:val="006D3D54"/>
    <w:rsid w:val="006E0D1B"/>
    <w:rsid w:val="006E1A49"/>
    <w:rsid w:val="006E3253"/>
    <w:rsid w:val="006E3A55"/>
    <w:rsid w:val="006F1B00"/>
    <w:rsid w:val="006F2CBC"/>
    <w:rsid w:val="006F2EEB"/>
    <w:rsid w:val="006F4B7A"/>
    <w:rsid w:val="00700A59"/>
    <w:rsid w:val="00710142"/>
    <w:rsid w:val="00712E81"/>
    <w:rsid w:val="00715590"/>
    <w:rsid w:val="007215E9"/>
    <w:rsid w:val="00723919"/>
    <w:rsid w:val="007261D3"/>
    <w:rsid w:val="00733E86"/>
    <w:rsid w:val="00740FF1"/>
    <w:rsid w:val="00742EF7"/>
    <w:rsid w:val="0074596C"/>
    <w:rsid w:val="00750D12"/>
    <w:rsid w:val="00756BBB"/>
    <w:rsid w:val="00761952"/>
    <w:rsid w:val="00761B9B"/>
    <w:rsid w:val="00762474"/>
    <w:rsid w:val="0076439E"/>
    <w:rsid w:val="007810A3"/>
    <w:rsid w:val="007814A8"/>
    <w:rsid w:val="00781A62"/>
    <w:rsid w:val="00781F2F"/>
    <w:rsid w:val="00782AFB"/>
    <w:rsid w:val="00783C0E"/>
    <w:rsid w:val="007861B8"/>
    <w:rsid w:val="00787383"/>
    <w:rsid w:val="00791B51"/>
    <w:rsid w:val="00795AD1"/>
    <w:rsid w:val="007A2018"/>
    <w:rsid w:val="007A4FCF"/>
    <w:rsid w:val="007A6BF5"/>
    <w:rsid w:val="007B4464"/>
    <w:rsid w:val="007B5456"/>
    <w:rsid w:val="007B5F65"/>
    <w:rsid w:val="007C767B"/>
    <w:rsid w:val="007D3C7C"/>
    <w:rsid w:val="007D687A"/>
    <w:rsid w:val="007E1BA0"/>
    <w:rsid w:val="007F2297"/>
    <w:rsid w:val="007F3A7F"/>
    <w:rsid w:val="007F55EC"/>
    <w:rsid w:val="007F6574"/>
    <w:rsid w:val="007F7100"/>
    <w:rsid w:val="007F7CD5"/>
    <w:rsid w:val="0080326F"/>
    <w:rsid w:val="00814479"/>
    <w:rsid w:val="00814EC3"/>
    <w:rsid w:val="00816617"/>
    <w:rsid w:val="00825DE6"/>
    <w:rsid w:val="00825F7D"/>
    <w:rsid w:val="00826B36"/>
    <w:rsid w:val="00831057"/>
    <w:rsid w:val="0083112C"/>
    <w:rsid w:val="00837EF8"/>
    <w:rsid w:val="0084119C"/>
    <w:rsid w:val="00850CD4"/>
    <w:rsid w:val="00854A49"/>
    <w:rsid w:val="008578D0"/>
    <w:rsid w:val="008624DE"/>
    <w:rsid w:val="008634EB"/>
    <w:rsid w:val="00866945"/>
    <w:rsid w:val="0087192A"/>
    <w:rsid w:val="00873125"/>
    <w:rsid w:val="00876BD5"/>
    <w:rsid w:val="008777A8"/>
    <w:rsid w:val="00886926"/>
    <w:rsid w:val="0089620D"/>
    <w:rsid w:val="00897C84"/>
    <w:rsid w:val="008A06BE"/>
    <w:rsid w:val="008A1FAF"/>
    <w:rsid w:val="008A56FD"/>
    <w:rsid w:val="008C5616"/>
    <w:rsid w:val="008D3DA6"/>
    <w:rsid w:val="008D5DA3"/>
    <w:rsid w:val="008D73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5E3"/>
    <w:rsid w:val="00940736"/>
    <w:rsid w:val="00941253"/>
    <w:rsid w:val="00941E4D"/>
    <w:rsid w:val="00947FF9"/>
    <w:rsid w:val="0095038B"/>
    <w:rsid w:val="00950CF7"/>
    <w:rsid w:val="00960A44"/>
    <w:rsid w:val="00970864"/>
    <w:rsid w:val="00972B01"/>
    <w:rsid w:val="009736D5"/>
    <w:rsid w:val="009768C3"/>
    <w:rsid w:val="00977C43"/>
    <w:rsid w:val="0098195A"/>
    <w:rsid w:val="009861F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AE4"/>
    <w:rsid w:val="009C5D0E"/>
    <w:rsid w:val="009D5E48"/>
    <w:rsid w:val="009D6D9F"/>
    <w:rsid w:val="009E0B41"/>
    <w:rsid w:val="009E1910"/>
    <w:rsid w:val="009E3075"/>
    <w:rsid w:val="009E5DBA"/>
    <w:rsid w:val="009F6047"/>
    <w:rsid w:val="00A03D2A"/>
    <w:rsid w:val="00A10ADB"/>
    <w:rsid w:val="00A144AB"/>
    <w:rsid w:val="00A151A1"/>
    <w:rsid w:val="00A15384"/>
    <w:rsid w:val="00A17F01"/>
    <w:rsid w:val="00A2300F"/>
    <w:rsid w:val="00A24557"/>
    <w:rsid w:val="00A248B2"/>
    <w:rsid w:val="00A267D7"/>
    <w:rsid w:val="00A2687A"/>
    <w:rsid w:val="00A27A64"/>
    <w:rsid w:val="00A337C2"/>
    <w:rsid w:val="00A37F80"/>
    <w:rsid w:val="00A46B3F"/>
    <w:rsid w:val="00A46F30"/>
    <w:rsid w:val="00A544AD"/>
    <w:rsid w:val="00A61169"/>
    <w:rsid w:val="00A63024"/>
    <w:rsid w:val="00A65602"/>
    <w:rsid w:val="00A67788"/>
    <w:rsid w:val="00A82FCC"/>
    <w:rsid w:val="00A8479D"/>
    <w:rsid w:val="00A906A4"/>
    <w:rsid w:val="00A97953"/>
    <w:rsid w:val="00AA574E"/>
    <w:rsid w:val="00AB599E"/>
    <w:rsid w:val="00AC54BA"/>
    <w:rsid w:val="00AD324E"/>
    <w:rsid w:val="00AD5B51"/>
    <w:rsid w:val="00AD7B78"/>
    <w:rsid w:val="00AF4118"/>
    <w:rsid w:val="00B00077"/>
    <w:rsid w:val="00B03107"/>
    <w:rsid w:val="00B06A79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F14"/>
    <w:rsid w:val="00B5557E"/>
    <w:rsid w:val="00B63284"/>
    <w:rsid w:val="00B75CE0"/>
    <w:rsid w:val="00B84B54"/>
    <w:rsid w:val="00B92B0A"/>
    <w:rsid w:val="00B92C7D"/>
    <w:rsid w:val="00B93BB2"/>
    <w:rsid w:val="00B9697B"/>
    <w:rsid w:val="00BA3B21"/>
    <w:rsid w:val="00BA46C7"/>
    <w:rsid w:val="00BA4DA4"/>
    <w:rsid w:val="00BA565F"/>
    <w:rsid w:val="00BB6D15"/>
    <w:rsid w:val="00BB7B45"/>
    <w:rsid w:val="00BC137E"/>
    <w:rsid w:val="00BC2E5F"/>
    <w:rsid w:val="00BC3B11"/>
    <w:rsid w:val="00BC3C3C"/>
    <w:rsid w:val="00BC481E"/>
    <w:rsid w:val="00BC5AF6"/>
    <w:rsid w:val="00BD2D03"/>
    <w:rsid w:val="00BD3369"/>
    <w:rsid w:val="00BD3E51"/>
    <w:rsid w:val="00BE3E87"/>
    <w:rsid w:val="00BF0A84"/>
    <w:rsid w:val="00BF4326"/>
    <w:rsid w:val="00C03706"/>
    <w:rsid w:val="00C03F46"/>
    <w:rsid w:val="00C04270"/>
    <w:rsid w:val="00C159BC"/>
    <w:rsid w:val="00C15A54"/>
    <w:rsid w:val="00C2214E"/>
    <w:rsid w:val="00C247CD"/>
    <w:rsid w:val="00C2519B"/>
    <w:rsid w:val="00C278EB"/>
    <w:rsid w:val="00C338B1"/>
    <w:rsid w:val="00C35777"/>
    <w:rsid w:val="00C3782E"/>
    <w:rsid w:val="00C404D1"/>
    <w:rsid w:val="00C42176"/>
    <w:rsid w:val="00C42344"/>
    <w:rsid w:val="00C47E9E"/>
    <w:rsid w:val="00C505EB"/>
    <w:rsid w:val="00C50C52"/>
    <w:rsid w:val="00C52914"/>
    <w:rsid w:val="00C5567D"/>
    <w:rsid w:val="00C63F06"/>
    <w:rsid w:val="00C6590B"/>
    <w:rsid w:val="00C70D8E"/>
    <w:rsid w:val="00C7131F"/>
    <w:rsid w:val="00C71B34"/>
    <w:rsid w:val="00C76753"/>
    <w:rsid w:val="00C8586A"/>
    <w:rsid w:val="00CA2B4F"/>
    <w:rsid w:val="00CA5DB0"/>
    <w:rsid w:val="00CC084E"/>
    <w:rsid w:val="00CC2FA0"/>
    <w:rsid w:val="00CC58ED"/>
    <w:rsid w:val="00CE5130"/>
    <w:rsid w:val="00CF3FF2"/>
    <w:rsid w:val="00D0135E"/>
    <w:rsid w:val="00D145EC"/>
    <w:rsid w:val="00D35543"/>
    <w:rsid w:val="00D355FB"/>
    <w:rsid w:val="00D43C0B"/>
    <w:rsid w:val="00D44A74"/>
    <w:rsid w:val="00D46B17"/>
    <w:rsid w:val="00D5109E"/>
    <w:rsid w:val="00D57CD2"/>
    <w:rsid w:val="00D57E66"/>
    <w:rsid w:val="00D642EF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0E"/>
    <w:rsid w:val="00DC4726"/>
    <w:rsid w:val="00DD0AAB"/>
    <w:rsid w:val="00DD3C66"/>
    <w:rsid w:val="00DD40D2"/>
    <w:rsid w:val="00DE52FA"/>
    <w:rsid w:val="00DE53E6"/>
    <w:rsid w:val="00DE5BBF"/>
    <w:rsid w:val="00DF01BE"/>
    <w:rsid w:val="00E013A9"/>
    <w:rsid w:val="00E03A99"/>
    <w:rsid w:val="00E041CD"/>
    <w:rsid w:val="00E06534"/>
    <w:rsid w:val="00E126A5"/>
    <w:rsid w:val="00E1463F"/>
    <w:rsid w:val="00E26821"/>
    <w:rsid w:val="00E316D5"/>
    <w:rsid w:val="00E34AA9"/>
    <w:rsid w:val="00E363A9"/>
    <w:rsid w:val="00E4049D"/>
    <w:rsid w:val="00E413E0"/>
    <w:rsid w:val="00E42B76"/>
    <w:rsid w:val="00E53AE3"/>
    <w:rsid w:val="00E5574A"/>
    <w:rsid w:val="00E624C9"/>
    <w:rsid w:val="00E64FB2"/>
    <w:rsid w:val="00E67B7D"/>
    <w:rsid w:val="00E81E2C"/>
    <w:rsid w:val="00E82FBF"/>
    <w:rsid w:val="00EA0603"/>
    <w:rsid w:val="00EA0D66"/>
    <w:rsid w:val="00EA662E"/>
    <w:rsid w:val="00EB5D2F"/>
    <w:rsid w:val="00EC10EC"/>
    <w:rsid w:val="00EC456C"/>
    <w:rsid w:val="00ED166C"/>
    <w:rsid w:val="00ED5FA6"/>
    <w:rsid w:val="00ED6080"/>
    <w:rsid w:val="00ED70E0"/>
    <w:rsid w:val="00EE0176"/>
    <w:rsid w:val="00EE556F"/>
    <w:rsid w:val="00EF0942"/>
    <w:rsid w:val="00EF291F"/>
    <w:rsid w:val="00EF49E7"/>
    <w:rsid w:val="00EF6948"/>
    <w:rsid w:val="00F0218C"/>
    <w:rsid w:val="00F0251A"/>
    <w:rsid w:val="00F0393B"/>
    <w:rsid w:val="00F15D08"/>
    <w:rsid w:val="00F21400"/>
    <w:rsid w:val="00F313DD"/>
    <w:rsid w:val="00F325CC"/>
    <w:rsid w:val="00F34F73"/>
    <w:rsid w:val="00F378BE"/>
    <w:rsid w:val="00F43120"/>
    <w:rsid w:val="00F44FF2"/>
    <w:rsid w:val="00F45503"/>
    <w:rsid w:val="00F5588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0F40"/>
    <w:rsid w:val="00FC643D"/>
    <w:rsid w:val="00FD1DAF"/>
    <w:rsid w:val="00FD4EEB"/>
    <w:rsid w:val="00FE3DCC"/>
    <w:rsid w:val="00FE53C8"/>
    <w:rsid w:val="00FE5FB7"/>
    <w:rsid w:val="2A4B2102"/>
    <w:rsid w:val="40D3FC3E"/>
    <w:rsid w:val="7796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8E3020DB-65E1-4B70-9BB6-CF9EC1D1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4E472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E472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E472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4E4727"/>
    <w:rPr>
      <w:rFonts w:ascii="Arial" w:hAnsi="Arial"/>
      <w:b/>
      <w:bCs/>
    </w:rPr>
  </w:style>
  <w:style w:type="character" w:customStyle="1" w:styleId="ui-provider">
    <w:name w:val="ui-provider"/>
    <w:basedOn w:val="DefaultParagraphFont"/>
    <w:rsid w:val="0052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5B889-F83E-4C08-AA8D-E56354A87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A5FA9F-7D12-4764-A51C-97B35C43CE1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46F8F619-7C78-4A9E-9D53-BA5D1A9A3E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4</Pages>
  <Words>900</Words>
  <Characters>4976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Ericsson_1031</cp:lastModifiedBy>
  <cp:revision>113</cp:revision>
  <cp:lastPrinted>2001-04-25T06:30:00Z</cp:lastPrinted>
  <dcterms:created xsi:type="dcterms:W3CDTF">2024-11-03T02:18:00Z</dcterms:created>
  <dcterms:modified xsi:type="dcterms:W3CDTF">2024-11-08T18:53:00Z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