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97248C" w:rsidR="001E41F3" w:rsidRDefault="001E41F3">
      <w:pPr>
        <w:pStyle w:val="CRCoverPage"/>
        <w:tabs>
          <w:tab w:val="right" w:pos="9639"/>
        </w:tabs>
        <w:spacing w:after="0"/>
        <w:rPr>
          <w:b/>
          <w:i/>
          <w:noProof/>
          <w:sz w:val="28"/>
        </w:rPr>
      </w:pPr>
      <w:r>
        <w:rPr>
          <w:b/>
          <w:noProof/>
          <w:sz w:val="24"/>
        </w:rPr>
        <w:t>3GPP TSG</w:t>
      </w:r>
      <w:fldSimple w:instr=" DOCPROPERTY  TSG/WGRef  \* MERGEFORMAT ">
        <w:r w:rsidR="0078703F">
          <w:rPr>
            <w:b/>
            <w:noProof/>
            <w:sz w:val="24"/>
          </w:rPr>
          <w:t>-WG</w:t>
        </w:r>
        <w:r w:rsidR="00C0451D">
          <w:rPr>
            <w:b/>
            <w:noProof/>
            <w:sz w:val="24"/>
          </w:rPr>
          <w:t xml:space="preserve"> </w:t>
        </w:r>
        <w:r w:rsidR="0078703F">
          <w:rPr>
            <w:b/>
            <w:noProof/>
            <w:sz w:val="24"/>
          </w:rPr>
          <w:t>SA</w:t>
        </w:r>
        <w:r w:rsidR="00C0451D">
          <w:rPr>
            <w:b/>
            <w:noProof/>
            <w:sz w:val="24"/>
          </w:rPr>
          <w:t>2</w:t>
        </w:r>
      </w:fldSimple>
      <w:r w:rsidR="00C66BA2">
        <w:rPr>
          <w:b/>
          <w:noProof/>
          <w:sz w:val="24"/>
        </w:rPr>
        <w:t xml:space="preserve"> </w:t>
      </w:r>
      <w:r>
        <w:rPr>
          <w:b/>
          <w:noProof/>
          <w:sz w:val="24"/>
        </w:rPr>
        <w:t>Meeting #</w:t>
      </w:r>
      <w:fldSimple w:instr=" DOCPROPERTY  MtgSeq  \* MERGEFORMAT ">
        <w:r w:rsidR="00C0451D">
          <w:rPr>
            <w:b/>
            <w:noProof/>
            <w:sz w:val="24"/>
          </w:rPr>
          <w:t>166AH</w:t>
        </w:r>
        <w:r w:rsidR="005826A2">
          <w:rPr>
            <w:b/>
            <w:noProof/>
            <w:sz w:val="24"/>
          </w:rPr>
          <w:t>-e</w:t>
        </w:r>
      </w:fldSimple>
      <w:r>
        <w:rPr>
          <w:b/>
          <w:i/>
          <w:noProof/>
          <w:sz w:val="28"/>
        </w:rPr>
        <w:tab/>
      </w:r>
      <w:fldSimple w:instr=" DOCPROPERTY  Tdoc#  \* MERGEFORMAT ">
        <w:r w:rsidR="00C0451D">
          <w:rPr>
            <w:b/>
            <w:i/>
            <w:noProof/>
            <w:sz w:val="28"/>
          </w:rPr>
          <w:t>S2-2</w:t>
        </w:r>
        <w:r w:rsidR="00733A9A">
          <w:rPr>
            <w:b/>
            <w:i/>
            <w:noProof/>
            <w:sz w:val="28"/>
          </w:rPr>
          <w:t>500960</w:t>
        </w:r>
      </w:fldSimple>
    </w:p>
    <w:p w14:paraId="7CB45193" w14:textId="40681B3C" w:rsidR="001E41F3" w:rsidRDefault="00C0451D" w:rsidP="005E2C44">
      <w:pPr>
        <w:pStyle w:val="CRCoverPage"/>
        <w:outlineLvl w:val="0"/>
        <w:rPr>
          <w:b/>
          <w:noProof/>
          <w:sz w:val="24"/>
        </w:rPr>
      </w:pPr>
      <w:fldSimple w:instr=" DOCPROPERTY  Location  \* MERGEFORMAT ">
        <w:r>
          <w:rPr>
            <w:b/>
            <w:noProof/>
            <w:sz w:val="24"/>
          </w:rPr>
          <w:t>Elbonia</w:t>
        </w:r>
      </w:fldSimple>
      <w:r w:rsidR="001E41F3">
        <w:rPr>
          <w:b/>
          <w:noProof/>
          <w:sz w:val="24"/>
        </w:rPr>
        <w:t>,</w:t>
      </w:r>
      <w:fldSimple w:instr=" DOCPROPERTY  StartDate  \* MERGEFORMAT ">
        <w:r w:rsidR="003609EF" w:rsidRPr="00BA51D9">
          <w:rPr>
            <w:b/>
            <w:noProof/>
            <w:sz w:val="24"/>
          </w:rPr>
          <w:t xml:space="preserve"> </w:t>
        </w:r>
        <w:r>
          <w:rPr>
            <w:b/>
            <w:noProof/>
            <w:sz w:val="24"/>
          </w:rPr>
          <w:t>January 20</w:t>
        </w:r>
      </w:fldSimple>
      <w:r w:rsidR="00547111">
        <w:rPr>
          <w:b/>
          <w:noProof/>
          <w:sz w:val="24"/>
        </w:rPr>
        <w:t xml:space="preserve"> - </w:t>
      </w:r>
      <w:fldSimple w:instr=" DOCPROPERTY  EndDate  \* MERGEFORMAT ">
        <w:r>
          <w:rPr>
            <w:b/>
            <w:noProof/>
            <w:sz w:val="24"/>
          </w:rPr>
          <w:t>24</w:t>
        </w:r>
      </w:fldSimple>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B4C34" w:rsidR="001E41F3" w:rsidRPr="00410371" w:rsidRDefault="00C0451D" w:rsidP="00E13F3D">
            <w:pPr>
              <w:pStyle w:val="CRCoverPage"/>
              <w:spacing w:after="0"/>
              <w:jc w:val="right"/>
              <w:rPr>
                <w:b/>
                <w:noProof/>
                <w:sz w:val="28"/>
              </w:rPr>
            </w:pPr>
            <w:fldSimple w:instr=" DOCPROPERTY  Spec#  \* MERGEFORMAT ">
              <w:r>
                <w:rPr>
                  <w:b/>
                  <w:noProof/>
                  <w:sz w:val="28"/>
                </w:rPr>
                <w:t>23.50</w:t>
              </w:r>
              <w:r w:rsidR="004C1C8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631F0"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00733A9A">
              <w:rPr>
                <w:b/>
                <w:noProof/>
                <w:sz w:val="28"/>
              </w:rPr>
              <w:t>5309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6A2E6" w:rsidR="001E41F3" w:rsidRPr="00410371" w:rsidRDefault="00C045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0E0A0" w:rsidR="001E41F3" w:rsidRPr="00410371" w:rsidRDefault="00C0451D">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0C707" w:rsidR="001E41F3" w:rsidRDefault="002B7A47">
            <w:pPr>
              <w:pStyle w:val="CRCoverPage"/>
              <w:spacing w:after="0"/>
              <w:ind w:left="100"/>
              <w:rPr>
                <w:noProof/>
              </w:rPr>
            </w:pPr>
            <w:fldSimple w:instr=" DOCPROPERTY  CrTitle  \* MERGEFORMAT ">
              <w:r>
                <w:rPr>
                  <w:lang w:eastAsia="zh-CN"/>
                </w:rPr>
                <w:t xml:space="preserve">KI#9, Support of </w:t>
              </w:r>
              <w:r w:rsidR="004C1C84">
                <w:rPr>
                  <w:lang w:eastAsia="zh-CN"/>
                </w:rPr>
                <w:t xml:space="preserve">Available Data </w:t>
              </w:r>
              <w:r>
                <w:rPr>
                  <w:lang w:eastAsia="zh-CN"/>
                </w:rPr>
                <w:t>Rate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9DE158" w:rsidR="001E41F3" w:rsidRDefault="002B7A47">
            <w:pPr>
              <w:pStyle w:val="CRCoverPage"/>
              <w:spacing w:after="0"/>
              <w:ind w:left="100"/>
              <w:rPr>
                <w:noProof/>
              </w:rPr>
            </w:pPr>
            <w:fldSimple w:instr=" DOCPROPERTY  SourceIfWg  \* MERGEFORMAT ">
              <w:r>
                <w:rPr>
                  <w:lang w:val="en-US" w:eastAsia="zh-CN"/>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C0451D"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19E5D" w:rsidR="001E41F3" w:rsidRDefault="004F6BD0">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BFD2E" w:rsidR="001E41F3" w:rsidRDefault="00C0451D">
            <w:pPr>
              <w:pStyle w:val="CRCoverPage"/>
              <w:spacing w:after="0"/>
              <w:ind w:left="100"/>
              <w:rPr>
                <w:noProof/>
              </w:rPr>
            </w:pPr>
            <w:fldSimple w:instr=" DOCPROPERTY  ResDate  \* MERGEFORMAT ">
              <w:r>
                <w:rPr>
                  <w:noProof/>
                </w:rPr>
                <w:t>2025-01-1</w:t>
              </w:r>
              <w:r w:rsidR="000408B0">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407958" w:rsidR="001E41F3" w:rsidRDefault="002B7A4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D24991">
            <w:pPr>
              <w:pStyle w:val="CRCoverPage"/>
              <w:spacing w:after="0"/>
              <w:ind w:left="100"/>
              <w:rPr>
                <w:noProof/>
              </w:rPr>
            </w:pPr>
            <w:fldSimple w:instr=" DOCPROPERTY  Release  \* MERGEFORMAT ">
              <w:r>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6FDE7" w:rsidR="001E41F3" w:rsidRPr="002B7A47" w:rsidRDefault="00F87341" w:rsidP="00F87341">
            <w:pPr>
              <w:pStyle w:val="CRCoverPage"/>
              <w:spacing w:after="0"/>
              <w:ind w:left="100"/>
              <w:rPr>
                <w:rFonts w:ascii="Arial Regular" w:hAnsi="Arial Regular" w:cs="Arial Regular"/>
              </w:rPr>
            </w:pPr>
            <w:r>
              <w:rPr>
                <w:noProof/>
              </w:rPr>
              <w:t xml:space="preserve">As concluded in FS_XRM_Ph2, the 5GS can support the exposure of available </w:t>
            </w:r>
            <w:r w:rsidR="000408B0">
              <w:rPr>
                <w:noProof/>
              </w:rPr>
              <w:t>bit</w:t>
            </w:r>
            <w:r>
              <w:rPr>
                <w:noProof/>
              </w:rPr>
              <w:t xml:space="preserve">rate for a GBR QoS Flow. This paper intends to add support of the available </w:t>
            </w:r>
            <w:r w:rsidR="000408B0">
              <w:rPr>
                <w:noProof/>
              </w:rPr>
              <w:t>bit</w:t>
            </w:r>
            <w:r>
              <w:rPr>
                <w:noProof/>
              </w:rPr>
              <w:t>rate exposure.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59030" w:rsidR="00AF13A7" w:rsidRDefault="00F87341" w:rsidP="00F87341">
            <w:pPr>
              <w:pStyle w:val="CRCoverPage"/>
              <w:spacing w:after="0"/>
              <w:ind w:left="100"/>
              <w:rPr>
                <w:noProof/>
              </w:rPr>
            </w:pPr>
            <w:r>
              <w:rPr>
                <w:noProof/>
              </w:rPr>
              <w:t xml:space="preserve">Clause 4.3.3.2 is enhanced in step 3b to support the QoS Monitoring for Available </w:t>
            </w:r>
            <w:r w:rsidR="000408B0">
              <w:rPr>
                <w:noProof/>
              </w:rPr>
              <w:t>Bitr</w:t>
            </w:r>
            <w:r>
              <w:rPr>
                <w:noProof/>
              </w:rPr>
              <w:t>ate for a GBR Qos Flow</w:t>
            </w:r>
            <w:r w:rsidR="00AF13A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E2095" w:rsidR="001E41F3" w:rsidRDefault="00F87341">
            <w:pPr>
              <w:pStyle w:val="CRCoverPage"/>
              <w:spacing w:after="0"/>
              <w:ind w:left="100"/>
              <w:rPr>
                <w:noProof/>
              </w:rPr>
            </w:pPr>
            <w:r>
              <w:rPr>
                <w:lang w:eastAsia="zh-CN"/>
              </w:rPr>
              <w:t xml:space="preserve">Missing functionality of available </w:t>
            </w:r>
            <w:r w:rsidR="000408B0">
              <w:rPr>
                <w:lang w:eastAsia="zh-CN"/>
              </w:rPr>
              <w:t>bit</w:t>
            </w:r>
            <w:r>
              <w:rPr>
                <w:lang w:eastAsia="zh-CN"/>
              </w:rPr>
              <w:t>rate exposure support</w:t>
            </w:r>
            <w:r w:rsidR="00AF13A7">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D9AB8" w:rsidR="001E41F3" w:rsidRDefault="005901BA">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65373BA3" w14:textId="77777777" w:rsidR="000408B0" w:rsidRPr="00140E21" w:rsidRDefault="000408B0" w:rsidP="000408B0">
      <w:pPr>
        <w:pStyle w:val="Heading4"/>
        <w:rPr>
          <w:lang w:eastAsia="ko-KR"/>
        </w:rPr>
      </w:pPr>
      <w:bookmarkStart w:id="1" w:name="_Toc186959538"/>
      <w:r w:rsidRPr="00140E21">
        <w:rPr>
          <w:lang w:eastAsia="ko-KR"/>
        </w:rPr>
        <w:t>4.3.3.2</w:t>
      </w:r>
      <w:r w:rsidRPr="00140E21">
        <w:rPr>
          <w:lang w:eastAsia="ko-KR"/>
        </w:rPr>
        <w:tab/>
        <w:t>UE or network requested PDU Session Modification (non-roaming and roaming with local breakout)</w:t>
      </w:r>
      <w:bookmarkEnd w:id="1"/>
    </w:p>
    <w:p w14:paraId="3AFB86F8" w14:textId="77777777" w:rsidR="005901BA" w:rsidRPr="00140E21" w:rsidRDefault="005901BA" w:rsidP="005901BA">
      <w:pPr>
        <w:rPr>
          <w:lang w:eastAsia="ko-KR"/>
        </w:rPr>
      </w:pPr>
      <w:r w:rsidRPr="00140E21">
        <w:rPr>
          <w:lang w:eastAsia="ko-KR"/>
        </w:rPr>
        <w:t>The UE or network requested PDU Session Modification procedure (non-roaming and roaming with local breakout scenario) is depicted in figure 4.3.3.2-1.</w:t>
      </w:r>
    </w:p>
    <w:p w14:paraId="5E759C6D" w14:textId="77777777" w:rsidR="005901BA" w:rsidRDefault="005901BA" w:rsidP="005901BA">
      <w:pPr>
        <w:pStyle w:val="TH"/>
      </w:pPr>
      <w:r w:rsidRPr="00544A81">
        <w:object w:dxaOrig="9638" w:dyaOrig="10832" w14:anchorId="39156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5pt" o:ole="">
            <v:imagedata r:id="rId13" o:title=""/>
          </v:shape>
          <o:OLEObject Type="Embed" ProgID="Word.Picture.8" ShapeID="_x0000_i1025" DrawAspect="Content" ObjectID="_1798382646" r:id="rId14"/>
        </w:object>
      </w:r>
    </w:p>
    <w:p w14:paraId="60FEF49C" w14:textId="77777777" w:rsidR="005901BA" w:rsidRPr="00140E21" w:rsidRDefault="005901BA" w:rsidP="005901BA">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2FFAFDE8" w14:textId="77777777" w:rsidR="005901BA" w:rsidRPr="00140E21" w:rsidRDefault="005901BA" w:rsidP="005901BA">
      <w:pPr>
        <w:pStyle w:val="B1"/>
        <w:rPr>
          <w:lang w:eastAsia="ko-KR"/>
        </w:rPr>
      </w:pPr>
      <w:r w:rsidRPr="00140E21">
        <w:rPr>
          <w:lang w:eastAsia="ko-KR"/>
        </w:rPr>
        <w:t>1.</w:t>
      </w:r>
      <w:r w:rsidRPr="00140E21">
        <w:rPr>
          <w:lang w:eastAsia="ko-KR"/>
        </w:rPr>
        <w:tab/>
        <w:t>The procedure may be triggered by following events:</w:t>
      </w:r>
    </w:p>
    <w:p w14:paraId="4AEB8313" w14:textId="77777777" w:rsidR="005901BA" w:rsidRPr="00140E21" w:rsidRDefault="005901BA" w:rsidP="005901B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81048EB" w14:textId="77777777" w:rsidR="005901BA" w:rsidRPr="00140E21" w:rsidRDefault="005901BA" w:rsidP="005901BA">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33CA311E" w14:textId="77777777" w:rsidR="005901BA" w:rsidRPr="00140E21" w:rsidRDefault="005901BA" w:rsidP="005901B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ECB2C41" w14:textId="77777777" w:rsidR="005901BA" w:rsidRPr="00140E21" w:rsidRDefault="005901BA" w:rsidP="005901B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36DAA16" w14:textId="77777777" w:rsidR="005901BA" w:rsidRPr="00140E21" w:rsidRDefault="005901BA" w:rsidP="005901BA">
      <w:pPr>
        <w:pStyle w:val="B2"/>
        <w:rPr>
          <w:lang w:eastAsia="ko-KR"/>
        </w:rPr>
      </w:pPr>
      <w:r w:rsidRPr="00140E21">
        <w:rPr>
          <w:lang w:eastAsia="ko-KR"/>
        </w:rPr>
        <w:tab/>
        <w:t>The PS Data Off status, if changed, shall be included in the PCO in the PDU Session Modification Request message.</w:t>
      </w:r>
    </w:p>
    <w:p w14:paraId="2122B3D5" w14:textId="77777777" w:rsidR="005901BA" w:rsidRPr="00140E21" w:rsidRDefault="005901BA" w:rsidP="005901B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B59C1CD" w14:textId="77777777" w:rsidR="005901BA" w:rsidRDefault="005901BA" w:rsidP="005901B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D6CC3FE" w14:textId="77777777" w:rsidR="005901BA" w:rsidRPr="00140E21" w:rsidRDefault="005901BA" w:rsidP="005901B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0A7BE0A" w14:textId="77777777" w:rsidR="005901BA" w:rsidRPr="00140E21" w:rsidRDefault="005901BA" w:rsidP="005901B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E326C83" w14:textId="77777777" w:rsidR="005901BA" w:rsidRPr="00140E21" w:rsidRDefault="005901BA" w:rsidP="005901B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F79A021" w14:textId="77777777" w:rsidR="005901BA" w:rsidRPr="00140E21" w:rsidRDefault="005901BA" w:rsidP="005901B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00D0DA" w14:textId="77777777" w:rsidR="005901BA" w:rsidRDefault="005901BA" w:rsidP="005901B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259243E" w14:textId="77777777" w:rsidR="005901BA" w:rsidRDefault="005901BA" w:rsidP="005901B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0D051B1" w14:textId="77777777" w:rsidR="005901BA" w:rsidRDefault="005901BA" w:rsidP="005901B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2DAADBF" w14:textId="77777777" w:rsidR="005901BA" w:rsidRDefault="005901BA" w:rsidP="005901BA">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A4845F0" w14:textId="77777777" w:rsidR="005901BA" w:rsidRDefault="005901BA" w:rsidP="005901BA">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01AFE1F5" w14:textId="77777777" w:rsidR="005901BA" w:rsidRPr="00140E21" w:rsidRDefault="005901BA" w:rsidP="005901B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37C1858" w14:textId="77777777" w:rsidR="005901BA" w:rsidRPr="00140E21" w:rsidRDefault="005901BA" w:rsidP="005901B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ABEC57B" w14:textId="77777777" w:rsidR="005901BA" w:rsidRDefault="005901BA" w:rsidP="005901B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3AAE489" w14:textId="77777777" w:rsidR="005901BA" w:rsidRDefault="005901BA" w:rsidP="005901B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E0E4858" w14:textId="77777777" w:rsidR="005901BA" w:rsidRDefault="005901BA" w:rsidP="005901B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4FA1302" w14:textId="77777777" w:rsidR="005901BA" w:rsidRPr="00140E21" w:rsidRDefault="005901BA" w:rsidP="005901B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8B83906" w14:textId="77777777" w:rsidR="005901BA" w:rsidRPr="00140E21" w:rsidRDefault="005901BA" w:rsidP="005901B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E707A6B" w14:textId="77777777" w:rsidR="005901BA" w:rsidRDefault="005901BA" w:rsidP="005901B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C15092E" w14:textId="77777777" w:rsidR="005901BA" w:rsidRDefault="005901BA" w:rsidP="005901B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E0DE6EE" w14:textId="77777777" w:rsidR="005901BA" w:rsidRDefault="005901BA" w:rsidP="005901BA">
      <w:pPr>
        <w:pStyle w:val="B2"/>
        <w:rPr>
          <w:lang w:eastAsia="ko-KR"/>
        </w:rPr>
      </w:pPr>
      <w:r>
        <w:rPr>
          <w:lang w:eastAsia="ko-KR"/>
        </w:rPr>
        <w:tab/>
        <w:t>The SMF may decide to modify PDU Session to send updated DNS server address to the UE as defined in clause 6.2.3.2.3 of TS 23.548 [74].</w:t>
      </w:r>
    </w:p>
    <w:p w14:paraId="1660FB4D" w14:textId="77777777" w:rsidR="005901BA" w:rsidRDefault="005901BA" w:rsidP="005901BA">
      <w:pPr>
        <w:pStyle w:val="B2"/>
        <w:rPr>
          <w:lang w:eastAsia="ko-KR"/>
        </w:rPr>
      </w:pPr>
      <w:r>
        <w:rPr>
          <w:lang w:eastAsia="ko-KR"/>
        </w:rPr>
        <w:tab/>
        <w:t>The SMF may decide to modify PDU Session to send the EAS rediscovery indication to the UE as defined in clause 6.2.3.3 of TS 23.548 [74].</w:t>
      </w:r>
    </w:p>
    <w:p w14:paraId="21956D5A" w14:textId="77777777" w:rsidR="005901BA" w:rsidRPr="00140E21" w:rsidRDefault="005901BA" w:rsidP="005901BA">
      <w:pPr>
        <w:pStyle w:val="B2"/>
        <w:rPr>
          <w:lang w:eastAsia="ko-KR"/>
        </w:rPr>
      </w:pPr>
      <w:r w:rsidRPr="00140E21">
        <w:rPr>
          <w:lang w:eastAsia="ko-KR"/>
        </w:rPr>
        <w:tab/>
        <w:t>If the SMF receives one of the triggers in step 1b ~ 1d, the SMF starts SMF requested PDU Session Modification procedure.</w:t>
      </w:r>
    </w:p>
    <w:p w14:paraId="7C90C7E5" w14:textId="77777777" w:rsidR="005901BA" w:rsidRPr="00140E21" w:rsidRDefault="005901BA" w:rsidP="005901B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95190DB" w14:textId="77777777" w:rsidR="005901BA" w:rsidRPr="00140E21" w:rsidRDefault="005901BA" w:rsidP="005901B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92EF45B" w14:textId="77777777" w:rsidR="005901BA" w:rsidRDefault="005901BA" w:rsidP="005901B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96115E3" w14:textId="77777777" w:rsidR="005901BA" w:rsidRDefault="005901BA" w:rsidP="005901BA">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C915C3C" w14:textId="77777777" w:rsidR="005901BA" w:rsidRDefault="005901BA" w:rsidP="005901B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F8C6189" w14:textId="77777777" w:rsidR="005901BA" w:rsidRDefault="005901BA" w:rsidP="005901BA">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786826F" w14:textId="77777777" w:rsidR="005901BA" w:rsidRDefault="005901BA" w:rsidP="005901BA">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E46C8F9" w14:textId="77777777" w:rsidR="005901BA" w:rsidRDefault="005901BA" w:rsidP="005901BA">
      <w:pPr>
        <w:pStyle w:val="B1"/>
        <w:rPr>
          <w:lang w:eastAsia="ko-KR"/>
        </w:rPr>
      </w:pPr>
      <w:r>
        <w:rPr>
          <w:lang w:eastAsia="ko-KR"/>
        </w:rPr>
        <w:tab/>
        <w:t>Based on the extended NAS-SM timer indication, the SMF shall use the extended NAS-SM timer setting for the UE as specified in TS 24.501 [25].</w:t>
      </w:r>
    </w:p>
    <w:p w14:paraId="6C98BA77" w14:textId="77777777" w:rsidR="005901BA" w:rsidRPr="00140E21" w:rsidRDefault="005901BA" w:rsidP="005901B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A366868" w14:textId="77777777" w:rsidR="005901BA" w:rsidRDefault="005901BA" w:rsidP="005901BA">
      <w:pPr>
        <w:pStyle w:val="B1"/>
        <w:rPr>
          <w:lang w:eastAsia="ko-KR"/>
        </w:rPr>
      </w:pPr>
      <w:r>
        <w:rPr>
          <w:lang w:eastAsia="ko-KR"/>
        </w:rPr>
        <w:tab/>
        <w:t>The PCF may make policy control decisions based on the awareness of URSP rule enforcement, as described in clause 6.1.1.5 in TS 23.503 [20].</w:t>
      </w:r>
    </w:p>
    <w:p w14:paraId="54503D50" w14:textId="77777777" w:rsidR="005901BA" w:rsidRPr="00140E21" w:rsidRDefault="005901BA" w:rsidP="005901BA">
      <w:pPr>
        <w:pStyle w:val="B1"/>
        <w:rPr>
          <w:lang w:eastAsia="ko-KR"/>
        </w:rPr>
      </w:pPr>
      <w:r w:rsidRPr="00140E21">
        <w:rPr>
          <w:lang w:eastAsia="ko-KR"/>
        </w:rPr>
        <w:tab/>
        <w:t>Steps 2a to 7 are not invoked when the PDU Session Modification requires only action at a UPF (e.g. gating).</w:t>
      </w:r>
    </w:p>
    <w:p w14:paraId="254D169B" w14:textId="77777777" w:rsidR="005901BA" w:rsidRDefault="005901BA" w:rsidP="005901BA">
      <w:pPr>
        <w:pStyle w:val="B1"/>
        <w:rPr>
          <w:lang w:eastAsia="ko-KR"/>
        </w:rPr>
      </w:pPr>
      <w:r>
        <w:rPr>
          <w:lang w:eastAsia="ko-KR"/>
        </w:rPr>
        <w:t>2a.</w:t>
      </w:r>
      <w:r>
        <w:rPr>
          <w:lang w:eastAsia="ko-KR"/>
        </w:rPr>
        <w:tab/>
        <w:t>The SMF may update the UPF with N4 Rules related to new or modified QoS Flow(s).</w:t>
      </w:r>
    </w:p>
    <w:p w14:paraId="19690B68" w14:textId="77777777" w:rsidR="005901BA" w:rsidRDefault="005901BA" w:rsidP="005901BA">
      <w:pPr>
        <w:pStyle w:val="NO"/>
        <w:rPr>
          <w:lang w:eastAsia="ko-KR"/>
        </w:rPr>
      </w:pPr>
      <w:r>
        <w:rPr>
          <w:lang w:eastAsia="ko-KR"/>
        </w:rPr>
        <w:t>NOTE 2:</w:t>
      </w:r>
      <w:r>
        <w:rPr>
          <w:lang w:eastAsia="ko-KR"/>
        </w:rPr>
        <w:tab/>
        <w:t>This allows the UL packets with the QFI of a new or modified QoS Flow to be transferred.</w:t>
      </w:r>
    </w:p>
    <w:p w14:paraId="6DE7591D" w14:textId="77777777" w:rsidR="005901BA" w:rsidRDefault="005901BA" w:rsidP="005901B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F52A08C" w14:textId="77777777" w:rsidR="005901BA" w:rsidRDefault="005901BA" w:rsidP="005901B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FE6142A" w14:textId="77777777" w:rsidR="005901BA" w:rsidRDefault="005901BA" w:rsidP="005901B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8A09262" w14:textId="77777777" w:rsidR="005901BA" w:rsidRDefault="005901BA" w:rsidP="005901B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1C8EA6" w14:textId="77777777" w:rsidR="005901BA" w:rsidRDefault="005901BA" w:rsidP="005901B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9992FFF" w14:textId="77777777" w:rsidR="005901BA" w:rsidRDefault="005901BA" w:rsidP="005901B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4D3449A" w14:textId="77777777" w:rsidR="005901BA" w:rsidRDefault="005901BA" w:rsidP="005901BA">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37FB6ED5" w14:textId="77777777" w:rsidR="005901BA" w:rsidRDefault="005901BA" w:rsidP="005901B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3D7C5A2" w14:textId="77777777" w:rsidR="005901BA" w:rsidRDefault="005901BA" w:rsidP="005901B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7C5B30A" w14:textId="77777777" w:rsidR="005901BA" w:rsidRPr="00140E21" w:rsidRDefault="005901BA" w:rsidP="005901B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67262A6" w14:textId="77777777" w:rsidR="005901BA" w:rsidRPr="00140E21" w:rsidRDefault="005901BA" w:rsidP="005901B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6D3F2FE0" w14:textId="77777777" w:rsidR="005901BA" w:rsidRPr="00140E21" w:rsidRDefault="005901BA" w:rsidP="005901B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C1C9FB5" w14:textId="77777777" w:rsidR="005901BA" w:rsidRPr="00140E21" w:rsidRDefault="005901BA" w:rsidP="005901B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127BBFE" w14:textId="77777777" w:rsidR="005901BA" w:rsidRDefault="005901BA" w:rsidP="005901B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C63E5ED" w14:textId="77777777" w:rsidR="005901BA" w:rsidRDefault="005901BA" w:rsidP="005901B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F788918" w14:textId="77777777" w:rsidR="005901BA" w:rsidRPr="00140E21" w:rsidRDefault="005901BA" w:rsidP="005901B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E3028F2" w14:textId="77777777" w:rsidR="005901BA" w:rsidRPr="00140E21" w:rsidRDefault="005901BA" w:rsidP="005901B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89FB3D7" w14:textId="77777777" w:rsidR="005901BA" w:rsidRDefault="005901BA" w:rsidP="005901B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1C3167A" w14:textId="77777777" w:rsidR="005901BA" w:rsidRDefault="005901BA" w:rsidP="005901B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441F1DB" w14:textId="77777777" w:rsidR="005901BA" w:rsidRPr="00140E21" w:rsidRDefault="005901BA" w:rsidP="005901B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0E8267E" w14:textId="77777777" w:rsidR="005901BA" w:rsidRPr="00140E21" w:rsidRDefault="005901BA" w:rsidP="005901B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51988A3" w14:textId="77777777" w:rsidR="005901BA" w:rsidRPr="00140E21" w:rsidRDefault="005901BA" w:rsidP="005901B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F9BBF62" w14:textId="77777777" w:rsidR="005901BA" w:rsidRDefault="005901BA" w:rsidP="005901B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150A2191" w14:textId="77777777" w:rsidR="005901BA" w:rsidRDefault="005901BA" w:rsidP="005901B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0B68108" w14:textId="77777777" w:rsidR="005901BA" w:rsidRPr="00140E21" w:rsidRDefault="005901BA" w:rsidP="005901B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3480E314" w14:textId="77777777" w:rsidR="005901BA" w:rsidRDefault="005901BA" w:rsidP="005901B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F944191" w14:textId="77777777" w:rsidR="005901BA" w:rsidRDefault="005901BA" w:rsidP="005901B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5A44693" w14:textId="77777777" w:rsidR="005901BA" w:rsidRDefault="005901BA" w:rsidP="005901B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A34224A" w14:textId="77777777" w:rsidR="005901BA" w:rsidRDefault="005901BA" w:rsidP="005901B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D141CCB" w14:textId="77777777" w:rsidR="005901BA" w:rsidRDefault="005901BA" w:rsidP="005901B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7A15C28" w14:textId="77777777" w:rsidR="005901BA" w:rsidRDefault="005901BA" w:rsidP="005901BA">
      <w:pPr>
        <w:pStyle w:val="B1"/>
        <w:rPr>
          <w:lang w:eastAsia="zh-CN"/>
        </w:rPr>
      </w:pPr>
      <w:r>
        <w:rPr>
          <w:lang w:eastAsia="zh-CN"/>
        </w:rPr>
        <w:tab/>
        <w:t>Based on the S-NSSAI and DNN for PIN, the SMF may provide the UE with per QoS-flow Non-3GPP QoS Assistance Information in the N1 SM container.</w:t>
      </w:r>
    </w:p>
    <w:p w14:paraId="64593E26" w14:textId="77777777" w:rsidR="005901BA" w:rsidRDefault="005901BA" w:rsidP="005901BA">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4EB22CEB" w14:textId="77777777" w:rsidR="005901BA" w:rsidRDefault="005901BA" w:rsidP="005901B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472098A" w14:textId="77777777" w:rsidR="005901BA" w:rsidRPr="00140E21" w:rsidRDefault="005901BA" w:rsidP="005901B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45E4C8A0" w14:textId="77777777" w:rsidR="005901BA" w:rsidRDefault="005901BA" w:rsidP="005901BA">
      <w:pPr>
        <w:pStyle w:val="B2"/>
        <w:rPr>
          <w:lang w:eastAsia="zh-CN"/>
        </w:rPr>
      </w:pPr>
      <w:r>
        <w:rPr>
          <w:lang w:eastAsia="zh-CN"/>
        </w:rPr>
        <w:t>-</w:t>
      </w:r>
      <w:r>
        <w:rPr>
          <w:lang w:eastAsia="zh-CN"/>
        </w:rPr>
        <w:tab/>
        <w:t>For each QoS Flow, the SMF may at most request one of the following to the NG-RAN:</w:t>
      </w:r>
    </w:p>
    <w:p w14:paraId="74F185A0" w14:textId="77777777" w:rsidR="005901BA" w:rsidRDefault="005901BA" w:rsidP="005901B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0A053B7" w14:textId="77777777" w:rsidR="005901BA" w:rsidRDefault="005901BA" w:rsidP="005901BA">
      <w:pPr>
        <w:pStyle w:val="B3"/>
        <w:rPr>
          <w:lang w:eastAsia="zh-CN"/>
        </w:rPr>
      </w:pPr>
      <w:r>
        <w:rPr>
          <w:lang w:eastAsia="zh-CN"/>
        </w:rPr>
        <w:t>-</w:t>
      </w:r>
      <w:r>
        <w:rPr>
          <w:lang w:eastAsia="zh-CN"/>
        </w:rPr>
        <w:tab/>
        <w:t>Congestion information monitoring as described in clauses 5.45.3 and 5.37.4 of TS 23.501 [2]; or</w:t>
      </w:r>
    </w:p>
    <w:p w14:paraId="51B898C7" w14:textId="77777777" w:rsidR="005901BA" w:rsidRDefault="005901BA" w:rsidP="005901B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31C9E987" w14:textId="77777777" w:rsidR="005901BA" w:rsidRDefault="005901BA" w:rsidP="005901BA">
      <w:pPr>
        <w:pStyle w:val="B2"/>
        <w:rPr>
          <w:lang w:eastAsia="zh-CN"/>
        </w:rPr>
      </w:pPr>
      <w:r>
        <w:rPr>
          <w:lang w:eastAsia="zh-CN"/>
        </w:rPr>
        <w:t>-</w:t>
      </w:r>
      <w:r>
        <w:rPr>
          <w:lang w:eastAsia="zh-CN"/>
        </w:rPr>
        <w:tab/>
        <w:t>In the case of non-3GPP access, where the 5G-AN corresponds to an N3IWF or TNGF:</w:t>
      </w:r>
    </w:p>
    <w:p w14:paraId="2A10B4B7" w14:textId="77777777" w:rsidR="005901BA" w:rsidRDefault="005901BA" w:rsidP="005901BA">
      <w:pPr>
        <w:pStyle w:val="B3"/>
        <w:rPr>
          <w:lang w:eastAsia="zh-CN"/>
        </w:rPr>
      </w:pPr>
      <w:r>
        <w:rPr>
          <w:lang w:eastAsia="zh-CN"/>
        </w:rPr>
        <w:t>-</w:t>
      </w:r>
      <w:r>
        <w:rPr>
          <w:lang w:eastAsia="zh-CN"/>
        </w:rPr>
        <w:tab/>
        <w:t>For each QoS Flow, the SMF may request the following to the N3IWF or TNGF:</w:t>
      </w:r>
    </w:p>
    <w:p w14:paraId="5DF18DB2" w14:textId="77777777" w:rsidR="005901BA" w:rsidRDefault="005901BA" w:rsidP="005901BA">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16D5CEDE" w14:textId="77777777" w:rsidR="005901BA" w:rsidRDefault="005901BA" w:rsidP="005901B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36DCF06" w14:textId="77777777" w:rsidR="005901BA" w:rsidRDefault="005901BA" w:rsidP="005901B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6ABF1BF" w14:textId="77777777" w:rsidR="005901BA" w:rsidRDefault="005901BA" w:rsidP="005901B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D65FAB0" w14:textId="5309366B" w:rsidR="005901BA" w:rsidRPr="00140E21" w:rsidRDefault="005901BA" w:rsidP="005901B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w:t>
      </w:r>
      <w:ins w:id="3" w:author="Georgios Gkellas (Nokia)" w:date="2025-01-10T18:28:00Z" w16du:dateUtc="2025-01-10T16:28:00Z">
        <w:r w:rsidR="0041273A">
          <w:rPr>
            <w:lang w:eastAsia="zh-CN"/>
          </w:rPr>
          <w:t xml:space="preserve">In the case of receiving the </w:t>
        </w:r>
      </w:ins>
      <w:ins w:id="4" w:author="Georgios Gkellas (Nokia)" w:date="2025-01-14T14:27:00Z" w16du:dateUtc="2025-01-14T12:27:00Z">
        <w:r w:rsidR="0025542A">
          <w:rPr>
            <w:lang w:eastAsia="zh-CN"/>
          </w:rPr>
          <w:t>A</w:t>
        </w:r>
      </w:ins>
      <w:ins w:id="5" w:author="Georgios Gkellas (Nokia)" w:date="2025-01-10T18:28:00Z" w16du:dateUtc="2025-01-10T16:28:00Z">
        <w:r w:rsidR="0041273A">
          <w:rPr>
            <w:lang w:eastAsia="zh-CN"/>
          </w:rPr>
          <w:t xml:space="preserve">vailable </w:t>
        </w:r>
      </w:ins>
      <w:ins w:id="6" w:author="Georgios Gkellas (Nokia)" w:date="2025-01-14T14:27:00Z" w16du:dateUtc="2025-01-14T12:27:00Z">
        <w:r w:rsidR="0025542A">
          <w:rPr>
            <w:lang w:eastAsia="zh-CN"/>
          </w:rPr>
          <w:t>B</w:t>
        </w:r>
      </w:ins>
      <w:ins w:id="7" w:author="Georgios Gkellas (Nokia)" w:date="2025-01-14T14:25:00Z" w16du:dateUtc="2025-01-14T12:25:00Z">
        <w:r w:rsidR="000408B0">
          <w:rPr>
            <w:lang w:eastAsia="zh-CN"/>
          </w:rPr>
          <w:t>it</w:t>
        </w:r>
      </w:ins>
      <w:ins w:id="8" w:author="Georgios Gkellas (Nokia)" w:date="2025-01-10T18:28:00Z" w16du:dateUtc="2025-01-10T16:28:00Z">
        <w:r w:rsidR="0041273A">
          <w:rPr>
            <w:lang w:eastAsia="zh-CN"/>
          </w:rPr>
          <w:t xml:space="preserve">rate for a GBR QoS Flow Monitoring, the RAN initiates available </w:t>
        </w:r>
      </w:ins>
      <w:ins w:id="9" w:author="Georgios Gkellas (Nokia)" w:date="2025-01-14T14:25:00Z" w16du:dateUtc="2025-01-14T12:25:00Z">
        <w:r w:rsidR="000408B0">
          <w:rPr>
            <w:lang w:eastAsia="zh-CN"/>
          </w:rPr>
          <w:t>bit</w:t>
        </w:r>
      </w:ins>
      <w:ins w:id="10" w:author="Georgios Gkellas (Nokia)" w:date="2025-01-10T18:28:00Z" w16du:dateUtc="2025-01-10T16:28:00Z">
        <w:r w:rsidR="0041273A">
          <w:rPr>
            <w:lang w:eastAsia="zh-CN"/>
          </w:rPr>
          <w:t xml:space="preserve">rate for a GBR QoS Flow measurement and reports the measured available </w:t>
        </w:r>
      </w:ins>
      <w:ins w:id="11" w:author="Georgios Gkellas (Nokia)" w:date="2025-01-14T14:25:00Z" w16du:dateUtc="2025-01-14T12:25:00Z">
        <w:r w:rsidR="000408B0">
          <w:rPr>
            <w:lang w:eastAsia="zh-CN"/>
          </w:rPr>
          <w:t>bit</w:t>
        </w:r>
      </w:ins>
      <w:ins w:id="12" w:author="Georgios Gkellas (Nokia)" w:date="2025-01-10T18:28:00Z" w16du:dateUtc="2025-01-10T16:28:00Z">
        <w:r w:rsidR="0041273A">
          <w:rPr>
            <w:lang w:eastAsia="zh-CN"/>
          </w:rPr>
          <w:t>rate for a GBR QoS Flow to the PSA UPF as defined in clause 5.45.x of TS 23.501 [2].</w:t>
        </w:r>
      </w:ins>
      <w:ins w:id="13" w:author="Georgios Gkellas (Nokia)" w:date="2025-01-10T18:29:00Z" w16du:dateUtc="2025-01-10T16:29:00Z">
        <w:r w:rsidR="0041273A">
          <w:rPr>
            <w:lang w:eastAsia="zh-CN"/>
          </w:rPr>
          <w:t xml:space="preserve"> </w:t>
        </w:r>
      </w:ins>
      <w:r>
        <w:rPr>
          <w:lang w:eastAsia="zh-CN"/>
        </w:rPr>
        <w:t>The TSCAI is defined in</w:t>
      </w:r>
      <w:r w:rsidRPr="00AC1119">
        <w:rPr>
          <w:lang w:eastAsia="zh-CN"/>
        </w:rPr>
        <w:t xml:space="preserve"> </w:t>
      </w:r>
      <w:r>
        <w:rPr>
          <w:lang w:eastAsia="zh-CN"/>
        </w:rPr>
        <w:t xml:space="preserve">clause 5.27.2 </w:t>
      </w:r>
      <w:r>
        <w:t>of</w:t>
      </w:r>
      <w:r>
        <w:rPr>
          <w:lang w:eastAsia="zh-CN"/>
        </w:rPr>
        <w:t xml:space="preserve"> TS 23.501 [2].</w:t>
      </w:r>
      <w:ins w:id="14" w:author="Georgios Gkellas (Nokia)" w:date="2025-01-10T18:26:00Z" w16du:dateUtc="2025-01-10T16:26:00Z">
        <w:r>
          <w:rPr>
            <w:lang w:eastAsia="zh-CN"/>
          </w:rPr>
          <w:t xml:space="preserve"> </w:t>
        </w:r>
      </w:ins>
    </w:p>
    <w:p w14:paraId="5C4F04A8" w14:textId="77777777" w:rsidR="005901BA" w:rsidRDefault="005901BA" w:rsidP="005901B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E728F40" w14:textId="77777777" w:rsidR="005901BA" w:rsidRDefault="005901BA" w:rsidP="005901B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BEE6B81" w14:textId="77777777" w:rsidR="005901BA" w:rsidRPr="00140E21" w:rsidRDefault="005901BA" w:rsidP="005901B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49F2B3A" w14:textId="77777777" w:rsidR="005901BA" w:rsidRDefault="005901BA" w:rsidP="005901BA">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94A112F" w14:textId="77777777" w:rsidR="005901BA" w:rsidRPr="00140E21" w:rsidRDefault="005901BA" w:rsidP="005901B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9820BFF" w14:textId="77777777" w:rsidR="005901BA" w:rsidRDefault="005901BA" w:rsidP="005901B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D12F9E5" w14:textId="77777777" w:rsidR="005901BA" w:rsidRPr="00140E21" w:rsidRDefault="005901BA" w:rsidP="005901B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C09B23D" w14:textId="77777777" w:rsidR="005901BA" w:rsidRPr="00140E21" w:rsidRDefault="005901BA" w:rsidP="005901B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B07A527" w14:textId="77777777" w:rsidR="005901BA" w:rsidRPr="00140E21" w:rsidRDefault="005901BA" w:rsidP="005901BA">
      <w:pPr>
        <w:pStyle w:val="B1"/>
      </w:pPr>
      <w:r w:rsidRPr="00140E21">
        <w:tab/>
        <w:t>The (R)AN may consider the updated CN assisted RAN parameters tuning to reconfigure the AS parameters.</w:t>
      </w:r>
    </w:p>
    <w:p w14:paraId="4F579E96" w14:textId="77777777" w:rsidR="005901BA" w:rsidRDefault="005901BA" w:rsidP="005901BA">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6F6BBD07" w14:textId="77777777" w:rsidR="005901BA" w:rsidRDefault="005901BA" w:rsidP="005901BA">
      <w:pPr>
        <w:pStyle w:val="B1"/>
      </w:pPr>
      <w:r>
        <w:tab/>
        <w:t>If new DNS server address is provided to the UE in the PCO, the UE can refresh all EAS(s) information (e.g. DNS cache) bound to the PDU Session, based on UE implementation as described in clause 6.2.3.2.3 of TS 23.548 [74].</w:t>
      </w:r>
    </w:p>
    <w:p w14:paraId="133F9BE6" w14:textId="77777777" w:rsidR="005901BA" w:rsidRDefault="005901BA" w:rsidP="005901BA">
      <w:pPr>
        <w:pStyle w:val="B1"/>
      </w:pPr>
      <w:r>
        <w:tab/>
        <w:t>If EAS rediscovery indication is provided to the UE, the UE can trigger EAS rediscovery procedure as defined in clause 6.2.3.3 of TS 23.548 [74].</w:t>
      </w:r>
    </w:p>
    <w:p w14:paraId="0A4C7ED4" w14:textId="77777777" w:rsidR="005901BA" w:rsidRPr="00140E21" w:rsidRDefault="005901BA" w:rsidP="005901B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33AA4E4D" w14:textId="77777777" w:rsidR="005901BA" w:rsidRPr="00140E21" w:rsidRDefault="005901BA" w:rsidP="005901B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78ABE29" w14:textId="77777777" w:rsidR="005901BA" w:rsidRPr="00140E21" w:rsidRDefault="005901BA" w:rsidP="005901B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0ADEABD" w14:textId="77777777" w:rsidR="005901BA" w:rsidRDefault="005901BA" w:rsidP="005901B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B12FED7" w14:textId="77777777" w:rsidR="005901BA" w:rsidRDefault="005901BA" w:rsidP="005901BA">
      <w:pPr>
        <w:pStyle w:val="B1"/>
      </w:pPr>
      <w:r>
        <w:tab/>
        <w:t>If the NG-RAN has determined a BAT offset and optionally a periodicity as described in clause 5.27.2.5 of TS 23.501 [2], the NG-RAN provides the BAT offset and optionally the periodicity in the N2 SM information.</w:t>
      </w:r>
    </w:p>
    <w:p w14:paraId="22C7886D" w14:textId="77777777" w:rsidR="005901BA" w:rsidRPr="00140E21" w:rsidRDefault="005901BA" w:rsidP="005901BA">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BC97D10" w14:textId="77777777" w:rsidR="005901BA" w:rsidRDefault="005901BA" w:rsidP="005901BA">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BCFA2E1" w14:textId="77777777" w:rsidR="005901BA" w:rsidRDefault="005901BA" w:rsidP="005901B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7A88A4C" w14:textId="77777777" w:rsidR="005901BA" w:rsidRPr="00140E21" w:rsidRDefault="005901BA" w:rsidP="005901BA">
      <w:pPr>
        <w:pStyle w:val="B1"/>
      </w:pPr>
      <w:r w:rsidRPr="00140E21">
        <w:t>8.</w:t>
      </w:r>
      <w:r w:rsidRPr="00140E21">
        <w:tab/>
        <w:t>The SMF may update N4 session of the UPF(s) that are involved by the PDU Session Modification by sending N4 Session Modification Request message to the UPF (see NOTE 3).</w:t>
      </w:r>
    </w:p>
    <w:p w14:paraId="27CE696A" w14:textId="77777777" w:rsidR="005901BA" w:rsidRDefault="005901BA" w:rsidP="005901BA">
      <w:pPr>
        <w:pStyle w:val="B1"/>
        <w:rPr>
          <w:lang w:eastAsia="zh-CN"/>
        </w:rPr>
      </w:pPr>
      <w:r>
        <w:rPr>
          <w:lang w:eastAsia="zh-CN"/>
        </w:rPr>
        <w:tab/>
        <w:t>The SMF may update the UPF with N4 Rules related to new, modified or removed QoS Flow(s), unless it was done already in step 2a.</w:t>
      </w:r>
    </w:p>
    <w:p w14:paraId="34AEDF40" w14:textId="77777777" w:rsidR="005901BA" w:rsidRPr="00140E21" w:rsidRDefault="005901BA" w:rsidP="005901BA">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3B768A0" w14:textId="77777777" w:rsidR="005901BA" w:rsidRPr="00140E21" w:rsidRDefault="005901BA" w:rsidP="005901B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E359BD1" w14:textId="77777777" w:rsidR="005901BA" w:rsidRPr="00140E21" w:rsidRDefault="005901BA" w:rsidP="005901B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9A764AA" w14:textId="77777777" w:rsidR="005901BA" w:rsidRDefault="005901BA" w:rsidP="005901B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5CD8906" w14:textId="77777777" w:rsidR="005901BA" w:rsidRDefault="005901BA" w:rsidP="005901BA">
      <w:pPr>
        <w:pStyle w:val="B1"/>
      </w:pPr>
      <w:r>
        <w:tab/>
        <w:t>If SMF decides to enable ECN marking for L4S by PSA UPF, a QoS Flow level ECN marking for L4S indicator shall be sent by SMF to PSA UPF over N4 as described in clause 5.37.3.3 of TS 23.501 [2].</w:t>
      </w:r>
    </w:p>
    <w:p w14:paraId="690E9F04" w14:textId="77777777" w:rsidR="005901BA" w:rsidRDefault="005901BA" w:rsidP="005901B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0F755C2" w14:textId="77777777" w:rsidR="005901BA" w:rsidRPr="00140E21" w:rsidRDefault="005901BA" w:rsidP="005901B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BA1F69A" w14:textId="77777777" w:rsidR="005901BA" w:rsidRPr="00140E21" w:rsidRDefault="005901BA" w:rsidP="005901BA">
      <w:pPr>
        <w:pStyle w:val="B1"/>
      </w:pPr>
      <w:r w:rsidRPr="00140E21">
        <w:t>10.</w:t>
      </w:r>
      <w:r w:rsidRPr="00140E21">
        <w:tab/>
        <w:t>The (R)AN forwards the NAS message to the AMF.</w:t>
      </w:r>
    </w:p>
    <w:p w14:paraId="6F7E46FD" w14:textId="77777777" w:rsidR="005901BA" w:rsidRPr="00140E21" w:rsidRDefault="005901BA" w:rsidP="005901BA">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A7637F8" w14:textId="77777777" w:rsidR="005901BA" w:rsidRPr="00140E21" w:rsidRDefault="005901BA" w:rsidP="005901B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44DF9D7" w14:textId="77777777" w:rsidR="005901BA" w:rsidRDefault="005901BA" w:rsidP="005901B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E76714A" w14:textId="77777777" w:rsidR="005901BA" w:rsidRDefault="005901BA" w:rsidP="005901BA">
      <w:pPr>
        <w:pStyle w:val="B1"/>
      </w:pPr>
      <w:r>
        <w:tab/>
        <w:t>Based on the processing results, the TN CNC provides a Status group that contains the merged end station communication-configuration back to the SMF/CUC.</w:t>
      </w:r>
    </w:p>
    <w:p w14:paraId="60E508F6" w14:textId="77777777" w:rsidR="005901BA" w:rsidRPr="00140E21" w:rsidRDefault="005901BA" w:rsidP="005901B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D95A07B" w14:textId="77777777" w:rsidR="005901BA" w:rsidRPr="00140E21" w:rsidRDefault="005901BA" w:rsidP="005901B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03A63BB" w14:textId="77777777" w:rsidR="005901BA" w:rsidRPr="00140E21" w:rsidRDefault="005901BA" w:rsidP="005901B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B10B6A1" w14:textId="77777777" w:rsidR="005901BA" w:rsidRPr="00140E21" w:rsidRDefault="005901BA" w:rsidP="005901BA">
      <w:pPr>
        <w:pStyle w:val="B1"/>
      </w:pPr>
      <w:r w:rsidRPr="00140E21">
        <w:rPr>
          <w:lang w:eastAsia="ko-KR"/>
        </w:rPr>
        <w:tab/>
        <w:t xml:space="preserve">SMF notifies any entity that has subscribed to </w:t>
      </w:r>
      <w:r w:rsidRPr="00140E21">
        <w:t>User Location Information related with PDU Session change.</w:t>
      </w:r>
    </w:p>
    <w:p w14:paraId="2B3B1316" w14:textId="77777777" w:rsidR="005901BA" w:rsidRPr="00140E21" w:rsidRDefault="005901BA" w:rsidP="005901B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457F7A1" w14:textId="77777777" w:rsidR="005901BA" w:rsidRDefault="005901BA" w:rsidP="005901BA">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331424FA" w14:textId="77777777" w:rsidR="00FB0A83" w:rsidRDefault="00FB0A83">
      <w:pPr>
        <w:rPr>
          <w:noProof/>
        </w:rPr>
      </w:pPr>
    </w:p>
    <w:p w14:paraId="47A26047" w14:textId="77777777" w:rsidR="005901BA" w:rsidRDefault="005901BA">
      <w:pPr>
        <w:rPr>
          <w:noProof/>
        </w:rPr>
      </w:pPr>
    </w:p>
    <w:p w14:paraId="76B99D73" w14:textId="6F45172F" w:rsidR="005901BA" w:rsidRPr="005300B6" w:rsidRDefault="005901BA" w:rsidP="005901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CFD616" w14:textId="77777777" w:rsidR="005901BA" w:rsidRDefault="005901BA">
      <w:pPr>
        <w:rPr>
          <w:noProof/>
        </w:rPr>
      </w:pPr>
    </w:p>
    <w:p w14:paraId="546A3061" w14:textId="77777777" w:rsidR="005901BA" w:rsidRDefault="005901BA">
      <w:pPr>
        <w:rPr>
          <w:noProof/>
        </w:rPr>
      </w:pPr>
    </w:p>
    <w:p w14:paraId="037B814F" w14:textId="77777777" w:rsidR="005901BA" w:rsidRDefault="005901BA">
      <w:pPr>
        <w:rPr>
          <w:noProof/>
        </w:rPr>
      </w:pPr>
    </w:p>
    <w:p w14:paraId="41C5CE7A" w14:textId="77777777" w:rsidR="005901BA" w:rsidRDefault="005901BA">
      <w:pPr>
        <w:rPr>
          <w:noProof/>
        </w:rPr>
      </w:pPr>
    </w:p>
    <w:p w14:paraId="2019CF87" w14:textId="77777777" w:rsidR="005901BA" w:rsidRDefault="005901BA">
      <w:pPr>
        <w:rPr>
          <w:noProof/>
        </w:rPr>
      </w:pPr>
    </w:p>
    <w:p w14:paraId="0DD20DDC" w14:textId="77777777" w:rsidR="005901BA" w:rsidRDefault="005901BA">
      <w:pPr>
        <w:rPr>
          <w:noProof/>
        </w:rPr>
      </w:pPr>
    </w:p>
    <w:p w14:paraId="650472EB" w14:textId="77777777" w:rsidR="005901BA" w:rsidRPr="005901BA" w:rsidRDefault="005901BA">
      <w:pPr>
        <w:rPr>
          <w:noProof/>
        </w:rPr>
      </w:pPr>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E45EB" w14:textId="77777777" w:rsidR="00B6628D" w:rsidRDefault="00B6628D">
      <w:r>
        <w:separator/>
      </w:r>
    </w:p>
  </w:endnote>
  <w:endnote w:type="continuationSeparator" w:id="0">
    <w:p w14:paraId="225B4A97" w14:textId="77777777" w:rsidR="00B6628D" w:rsidRDefault="00B66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Regular">
    <w:altName w:val="Arial"/>
    <w:charset w:val="00"/>
    <w:family w:val="auto"/>
    <w:pitch w:val="default"/>
    <w:sig w:usb0="E0000AFF" w:usb1="00007843" w:usb2="00000001" w:usb3="00000000" w:csb0="400001BF" w:csb1="DFF7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377959" w14:textId="77777777" w:rsidR="00B6628D" w:rsidRDefault="00B6628D">
      <w:r>
        <w:separator/>
      </w:r>
    </w:p>
  </w:footnote>
  <w:footnote w:type="continuationSeparator" w:id="0">
    <w:p w14:paraId="7D89CC00" w14:textId="77777777" w:rsidR="00B6628D" w:rsidRDefault="00B66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F32C46"/>
    <w:multiLevelType w:val="hybridMultilevel"/>
    <w:tmpl w:val="584CAC3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8786A33"/>
    <w:multiLevelType w:val="hybridMultilevel"/>
    <w:tmpl w:val="D53877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364673326">
    <w:abstractNumId w:val="1"/>
  </w:num>
  <w:num w:numId="2" w16cid:durableId="1934705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B0"/>
    <w:rsid w:val="00070E09"/>
    <w:rsid w:val="000A6394"/>
    <w:rsid w:val="000B3356"/>
    <w:rsid w:val="000B7FED"/>
    <w:rsid w:val="000C038A"/>
    <w:rsid w:val="000C6598"/>
    <w:rsid w:val="000D44B3"/>
    <w:rsid w:val="00145D43"/>
    <w:rsid w:val="00192C46"/>
    <w:rsid w:val="001A08B3"/>
    <w:rsid w:val="001A7B60"/>
    <w:rsid w:val="001B4A19"/>
    <w:rsid w:val="001B52F0"/>
    <w:rsid w:val="001B7A65"/>
    <w:rsid w:val="001E41F3"/>
    <w:rsid w:val="0023736D"/>
    <w:rsid w:val="0025542A"/>
    <w:rsid w:val="0026004D"/>
    <w:rsid w:val="002640DD"/>
    <w:rsid w:val="00275D12"/>
    <w:rsid w:val="00284FEB"/>
    <w:rsid w:val="002860C4"/>
    <w:rsid w:val="002B5741"/>
    <w:rsid w:val="002B7A47"/>
    <w:rsid w:val="002E0E64"/>
    <w:rsid w:val="002E472E"/>
    <w:rsid w:val="00305409"/>
    <w:rsid w:val="003609EF"/>
    <w:rsid w:val="0036231A"/>
    <w:rsid w:val="003748EE"/>
    <w:rsid w:val="00374DD4"/>
    <w:rsid w:val="00390899"/>
    <w:rsid w:val="003B5022"/>
    <w:rsid w:val="003E1A36"/>
    <w:rsid w:val="00410371"/>
    <w:rsid w:val="0041273A"/>
    <w:rsid w:val="004242F1"/>
    <w:rsid w:val="00485354"/>
    <w:rsid w:val="004B75B7"/>
    <w:rsid w:val="004C1C84"/>
    <w:rsid w:val="004F6BD0"/>
    <w:rsid w:val="005141D9"/>
    <w:rsid w:val="0051580D"/>
    <w:rsid w:val="00547111"/>
    <w:rsid w:val="00552AB7"/>
    <w:rsid w:val="005826A2"/>
    <w:rsid w:val="005901BA"/>
    <w:rsid w:val="00592D74"/>
    <w:rsid w:val="005E2C44"/>
    <w:rsid w:val="00621188"/>
    <w:rsid w:val="006257ED"/>
    <w:rsid w:val="00653DE4"/>
    <w:rsid w:val="00665C47"/>
    <w:rsid w:val="00695808"/>
    <w:rsid w:val="006B46FB"/>
    <w:rsid w:val="006E21FB"/>
    <w:rsid w:val="00733A9A"/>
    <w:rsid w:val="0078703F"/>
    <w:rsid w:val="00792342"/>
    <w:rsid w:val="007977A8"/>
    <w:rsid w:val="007B512A"/>
    <w:rsid w:val="007C2097"/>
    <w:rsid w:val="007D6A07"/>
    <w:rsid w:val="007E42E8"/>
    <w:rsid w:val="007F7259"/>
    <w:rsid w:val="008040A8"/>
    <w:rsid w:val="008279FA"/>
    <w:rsid w:val="008626E7"/>
    <w:rsid w:val="00870EE7"/>
    <w:rsid w:val="008863B9"/>
    <w:rsid w:val="008A45A6"/>
    <w:rsid w:val="008D3CCC"/>
    <w:rsid w:val="008F3789"/>
    <w:rsid w:val="008F686C"/>
    <w:rsid w:val="009148DE"/>
    <w:rsid w:val="00935794"/>
    <w:rsid w:val="00941E30"/>
    <w:rsid w:val="009531B0"/>
    <w:rsid w:val="009741B3"/>
    <w:rsid w:val="009777D9"/>
    <w:rsid w:val="00991B88"/>
    <w:rsid w:val="009A5753"/>
    <w:rsid w:val="009A579D"/>
    <w:rsid w:val="009E3297"/>
    <w:rsid w:val="009F734F"/>
    <w:rsid w:val="00A246B6"/>
    <w:rsid w:val="00A47E70"/>
    <w:rsid w:val="00A505EC"/>
    <w:rsid w:val="00A50CF0"/>
    <w:rsid w:val="00A7671C"/>
    <w:rsid w:val="00AA2CBC"/>
    <w:rsid w:val="00AC5820"/>
    <w:rsid w:val="00AD1CD8"/>
    <w:rsid w:val="00AF13A7"/>
    <w:rsid w:val="00B258BB"/>
    <w:rsid w:val="00B35D7B"/>
    <w:rsid w:val="00B6628D"/>
    <w:rsid w:val="00B67B97"/>
    <w:rsid w:val="00B968C8"/>
    <w:rsid w:val="00BA3EC5"/>
    <w:rsid w:val="00BA51D9"/>
    <w:rsid w:val="00BB0686"/>
    <w:rsid w:val="00BB5DFC"/>
    <w:rsid w:val="00BD279D"/>
    <w:rsid w:val="00BD6BB8"/>
    <w:rsid w:val="00C0451D"/>
    <w:rsid w:val="00C66BA2"/>
    <w:rsid w:val="00C7722A"/>
    <w:rsid w:val="00C870F6"/>
    <w:rsid w:val="00C95985"/>
    <w:rsid w:val="00CB393E"/>
    <w:rsid w:val="00CC5026"/>
    <w:rsid w:val="00CC68D0"/>
    <w:rsid w:val="00CE060B"/>
    <w:rsid w:val="00D03F9A"/>
    <w:rsid w:val="00D06D51"/>
    <w:rsid w:val="00D24991"/>
    <w:rsid w:val="00D50255"/>
    <w:rsid w:val="00D66520"/>
    <w:rsid w:val="00D84AE9"/>
    <w:rsid w:val="00D9124E"/>
    <w:rsid w:val="00DE34CF"/>
    <w:rsid w:val="00E13F3D"/>
    <w:rsid w:val="00E34898"/>
    <w:rsid w:val="00E36B77"/>
    <w:rsid w:val="00EB09B7"/>
    <w:rsid w:val="00EE7D7C"/>
    <w:rsid w:val="00EF323F"/>
    <w:rsid w:val="00F25D98"/>
    <w:rsid w:val="00F300FB"/>
    <w:rsid w:val="00F87341"/>
    <w:rsid w:val="00FB0A8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B0A83"/>
    <w:rPr>
      <w:rFonts w:ascii="Times New Roman" w:hAnsi="Times New Roman"/>
      <w:lang w:val="en-GB" w:eastAsia="en-US"/>
    </w:rPr>
  </w:style>
  <w:style w:type="character" w:customStyle="1" w:styleId="B2Char">
    <w:name w:val="B2 Char"/>
    <w:link w:val="B2"/>
    <w:qFormat/>
    <w:rsid w:val="002B7A47"/>
    <w:rPr>
      <w:rFonts w:ascii="Times New Roman" w:hAnsi="Times New Roman"/>
      <w:lang w:val="en-GB" w:eastAsia="en-US"/>
    </w:rPr>
  </w:style>
  <w:style w:type="character" w:customStyle="1" w:styleId="B1Char">
    <w:name w:val="B1 Char"/>
    <w:link w:val="B1"/>
    <w:rsid w:val="007E42E8"/>
    <w:rPr>
      <w:rFonts w:ascii="Times New Roman" w:hAnsi="Times New Roman"/>
      <w:lang w:val="en-GB" w:eastAsia="en-US"/>
    </w:rPr>
  </w:style>
  <w:style w:type="character" w:customStyle="1" w:styleId="NOZchn">
    <w:name w:val="NO Zchn"/>
    <w:link w:val="NO"/>
    <w:rsid w:val="007E42E8"/>
    <w:rPr>
      <w:rFonts w:ascii="Times New Roman" w:hAnsi="Times New Roman"/>
      <w:lang w:val="en-GB" w:eastAsia="en-US"/>
    </w:rPr>
  </w:style>
  <w:style w:type="character" w:customStyle="1" w:styleId="NOChar">
    <w:name w:val="NO Char"/>
    <w:qFormat/>
    <w:rsid w:val="005901BA"/>
  </w:style>
  <w:style w:type="character" w:customStyle="1" w:styleId="EditorsNoteChar">
    <w:name w:val="Editor's Note Char"/>
    <w:link w:val="EditorsNote"/>
    <w:rsid w:val="005901BA"/>
    <w:rPr>
      <w:rFonts w:ascii="Times New Roman" w:hAnsi="Times New Roman"/>
      <w:color w:val="FF0000"/>
      <w:lang w:val="en-GB" w:eastAsia="en-US"/>
    </w:rPr>
  </w:style>
  <w:style w:type="character" w:customStyle="1" w:styleId="THChar">
    <w:name w:val="TH Char"/>
    <w:link w:val="TH"/>
    <w:qFormat/>
    <w:rsid w:val="005901BA"/>
    <w:rPr>
      <w:rFonts w:ascii="Arial" w:hAnsi="Arial"/>
      <w:b/>
      <w:lang w:val="en-GB" w:eastAsia="en-US"/>
    </w:rPr>
  </w:style>
  <w:style w:type="character" w:customStyle="1" w:styleId="TFChar">
    <w:name w:val="TF Char"/>
    <w:link w:val="TF"/>
    <w:rsid w:val="005901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6697</Words>
  <Characters>38179</Characters>
  <Application>Microsoft Office Word</Application>
  <DocSecurity>0</DocSecurity>
  <Lines>318</Lines>
  <Paragraphs>89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Elbonia, January 20 - 24, 2025</vt:lpstr>
      <vt:lpstr>* * * * First change * * * *</vt:lpstr>
      <vt:lpstr>* * * * Next change * * * *</vt:lpstr>
      <vt:lpstr>* * * * End of changes * * * *</vt:lpstr>
      <vt:lpstr>MTG_TITLE</vt:lpstr>
    </vt:vector>
  </TitlesOfParts>
  <Company>3GPP Support Team</Company>
  <LinksUpToDate>false</LinksUpToDate>
  <CharactersWithSpaces>44787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2025-01-14T15:49:00Z</dcterms:created>
  <dcterms:modified xsi:type="dcterms:W3CDTF">2025-01-14T15:49:00Z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