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33E3C74" w:rsidR="001E41F3" w:rsidRDefault="001E41F3">
      <w:pPr>
        <w:pStyle w:val="CRCoverPage"/>
        <w:tabs>
          <w:tab w:val="right" w:pos="9639"/>
        </w:tabs>
        <w:spacing w:after="0"/>
        <w:rPr>
          <w:b/>
          <w:i/>
          <w:noProof/>
          <w:sz w:val="28"/>
        </w:rPr>
      </w:pPr>
      <w:r>
        <w:rPr>
          <w:b/>
          <w:noProof/>
          <w:sz w:val="24"/>
        </w:rPr>
        <w:t>3GPP TSG-</w:t>
      </w:r>
      <w:r w:rsidR="008250EB" w:rsidRPr="008250EB">
        <w:rPr>
          <w:b/>
          <w:noProof/>
          <w:sz w:val="24"/>
        </w:rPr>
        <w:t>WG SA2</w:t>
      </w:r>
      <w:r w:rsidR="00C66BA2">
        <w:rPr>
          <w:b/>
          <w:noProof/>
          <w:sz w:val="24"/>
        </w:rPr>
        <w:t xml:space="preserve"> </w:t>
      </w:r>
      <w:r>
        <w:rPr>
          <w:b/>
          <w:noProof/>
          <w:sz w:val="24"/>
        </w:rPr>
        <w:t>Meeting #</w:t>
      </w:r>
      <w:r w:rsidR="008250EB">
        <w:rPr>
          <w:b/>
          <w:noProof/>
          <w:sz w:val="24"/>
        </w:rPr>
        <w:t>16</w:t>
      </w:r>
      <w:r w:rsidR="003A470E">
        <w:rPr>
          <w:b/>
          <w:noProof/>
          <w:sz w:val="24"/>
        </w:rPr>
        <w:t>6-Ad Hoc-e</w:t>
      </w:r>
      <w:r>
        <w:rPr>
          <w:b/>
          <w:i/>
          <w:noProof/>
          <w:sz w:val="28"/>
        </w:rPr>
        <w:tab/>
      </w:r>
      <w:r w:rsidR="008250EB" w:rsidRPr="008250EB">
        <w:rPr>
          <w:b/>
          <w:noProof/>
          <w:sz w:val="24"/>
        </w:rPr>
        <w:t>S2-2</w:t>
      </w:r>
      <w:r w:rsidR="00B9271F">
        <w:rPr>
          <w:b/>
          <w:noProof/>
          <w:sz w:val="24"/>
        </w:rPr>
        <w:t>50</w:t>
      </w:r>
      <w:r w:rsidR="00DA38AA">
        <w:rPr>
          <w:b/>
          <w:noProof/>
          <w:sz w:val="24"/>
        </w:rPr>
        <w:t>1073</w:t>
      </w:r>
      <w:ins w:id="0" w:author="Huawei" w:date="2025-01-22T22:46:00Z">
        <w:r w:rsidR="004A3BE3">
          <w:rPr>
            <w:b/>
            <w:noProof/>
            <w:sz w:val="24"/>
          </w:rPr>
          <w:t>r01</w:t>
        </w:r>
      </w:ins>
    </w:p>
    <w:p w14:paraId="7CB45193" w14:textId="797D7880" w:rsidR="001E41F3" w:rsidRDefault="00DA38AA" w:rsidP="002169D0">
      <w:pPr>
        <w:pStyle w:val="CRCoverPage"/>
        <w:tabs>
          <w:tab w:val="right" w:pos="5103"/>
          <w:tab w:val="right" w:pos="9639"/>
        </w:tabs>
        <w:outlineLvl w:val="0"/>
        <w:rPr>
          <w:b/>
          <w:noProof/>
          <w:sz w:val="24"/>
        </w:rPr>
      </w:pPr>
      <w:proofErr w:type="spellStart"/>
      <w:r>
        <w:rPr>
          <w:rFonts w:eastAsia="Arial Unicode MS" w:cs="Arial"/>
          <w:b/>
          <w:bCs/>
          <w:sz w:val="24"/>
        </w:rPr>
        <w:t>Elbonia</w:t>
      </w:r>
      <w:proofErr w:type="spellEnd"/>
      <w:r w:rsidR="00865BB3" w:rsidRPr="00E47055">
        <w:rPr>
          <w:rFonts w:eastAsia="Arial Unicode MS" w:cs="Arial"/>
          <w:b/>
          <w:bCs/>
          <w:sz w:val="24"/>
        </w:rPr>
        <w:t xml:space="preserve">, </w:t>
      </w:r>
      <w:r w:rsidR="00865BB3">
        <w:rPr>
          <w:rFonts w:eastAsia="Arial Unicode MS" w:cs="Arial"/>
          <w:b/>
          <w:bCs/>
          <w:sz w:val="24"/>
        </w:rPr>
        <w:t>Jan</w:t>
      </w:r>
      <w:r w:rsidR="002D4102">
        <w:rPr>
          <w:rFonts w:eastAsia="Arial Unicode MS" w:cs="Arial"/>
          <w:b/>
          <w:bCs/>
          <w:sz w:val="24"/>
        </w:rPr>
        <w:t>uary 20-24</w:t>
      </w:r>
      <w:r w:rsidR="00865BB3" w:rsidRPr="00E47055">
        <w:rPr>
          <w:rFonts w:eastAsia="Arial Unicode MS" w:cs="Arial"/>
          <w:b/>
          <w:bCs/>
          <w:sz w:val="24"/>
        </w:rPr>
        <w:t>, 202</w:t>
      </w:r>
      <w:r w:rsidR="00865BB3">
        <w:rPr>
          <w:rFonts w:eastAsia="Arial Unicode MS" w:cs="Arial"/>
          <w:b/>
          <w:bCs/>
          <w:sz w:val="24"/>
        </w:rPr>
        <w:t>5</w:t>
      </w:r>
      <w:r w:rsidR="000D7BDC">
        <w:rPr>
          <w:b/>
          <w:noProof/>
          <w:sz w:val="24"/>
        </w:rPr>
        <w:tab/>
      </w:r>
      <w:r w:rsidR="002169D0">
        <w:rPr>
          <w:b/>
          <w:noProof/>
          <w:sz w:val="24"/>
        </w:rPr>
        <w:tab/>
      </w:r>
      <w:r w:rsidR="002169D0" w:rsidRPr="00CD61B0">
        <w:rPr>
          <w:rFonts w:cs="Arial"/>
          <w:b/>
          <w:bCs/>
          <w:color w:val="0000FF"/>
        </w:rPr>
        <w:t>(</w:t>
      </w:r>
      <w:r w:rsidR="002169D0">
        <w:rPr>
          <w:rFonts w:cs="Arial"/>
          <w:b/>
          <w:bCs/>
          <w:color w:val="0000FF"/>
        </w:rPr>
        <w:t>revision of S2-240xxxx</w:t>
      </w:r>
      <w:r w:rsidR="002169D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05CF55" w:rsidR="001E41F3" w:rsidRPr="00410371" w:rsidRDefault="000B7FC2" w:rsidP="00E13F3D">
            <w:pPr>
              <w:pStyle w:val="CRCoverPage"/>
              <w:spacing w:after="0"/>
              <w:jc w:val="right"/>
              <w:rPr>
                <w:b/>
                <w:noProof/>
                <w:sz w:val="28"/>
              </w:rPr>
            </w:pPr>
            <w:r w:rsidRPr="00464340">
              <w:rPr>
                <w:b/>
                <w:noProof/>
                <w:sz w:val="28"/>
              </w:rPr>
              <w:t>23.</w:t>
            </w:r>
            <w:r w:rsidR="00464340" w:rsidRPr="00464340">
              <w:rPr>
                <w:b/>
                <w:noProof/>
                <w:sz w:val="28"/>
              </w:rPr>
              <w:t>50</w:t>
            </w:r>
            <w:r w:rsidR="00DC566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D9405" w:rsidR="001E41F3" w:rsidRPr="00410371" w:rsidRDefault="00DA38AA" w:rsidP="00547111">
            <w:pPr>
              <w:pStyle w:val="CRCoverPage"/>
              <w:spacing w:after="0"/>
              <w:rPr>
                <w:noProof/>
              </w:rPr>
            </w:pPr>
            <w:r>
              <w:rPr>
                <w:b/>
                <w:noProof/>
                <w:sz w:val="28"/>
              </w:rPr>
              <w:t>6061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E24C4B" w:rsidR="001E41F3" w:rsidRPr="00410371" w:rsidRDefault="00C07CE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87F96A" w:rsidR="001E41F3" w:rsidRPr="00410371" w:rsidRDefault="000B7FC2">
            <w:pPr>
              <w:pStyle w:val="CRCoverPage"/>
              <w:spacing w:after="0"/>
              <w:jc w:val="center"/>
              <w:rPr>
                <w:noProof/>
                <w:sz w:val="28"/>
              </w:rPr>
            </w:pPr>
            <w:r w:rsidRPr="00AC5932">
              <w:rPr>
                <w:b/>
                <w:noProof/>
                <w:sz w:val="28"/>
              </w:rPr>
              <w:t>1</w:t>
            </w:r>
            <w:r w:rsidR="00AC5932" w:rsidRPr="00AC5932">
              <w:rPr>
                <w:b/>
                <w:noProof/>
                <w:sz w:val="28"/>
              </w:rPr>
              <w:t>9</w:t>
            </w:r>
            <w:r w:rsidRPr="00AC5932">
              <w:rPr>
                <w:b/>
                <w:noProof/>
                <w:sz w:val="28"/>
              </w:rPr>
              <w:t>.</w:t>
            </w:r>
            <w:r w:rsidR="00AC5932" w:rsidRPr="00AC5932">
              <w:rPr>
                <w:b/>
                <w:noProof/>
                <w:sz w:val="28"/>
              </w:rPr>
              <w:t>2</w:t>
            </w:r>
            <w:r w:rsidRPr="00AC5932">
              <w:rPr>
                <w:b/>
                <w:noProof/>
                <w:sz w:val="28"/>
              </w:rPr>
              <w:t>.</w:t>
            </w:r>
            <w:r w:rsidR="0091596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416EF3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7E77A4" w:rsidR="00F25D98" w:rsidRDefault="00703BB8" w:rsidP="001E41F3">
            <w:pPr>
              <w:pStyle w:val="CRCoverPage"/>
              <w:spacing w:after="0"/>
              <w:jc w:val="center"/>
              <w:rPr>
                <w:b/>
                <w:caps/>
                <w:noProof/>
              </w:rPr>
            </w:pPr>
            <w:r w:rsidRPr="00AC5932">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DB148A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Default="000B7FC2" w:rsidP="001E41F3">
            <w:pPr>
              <w:pStyle w:val="CRCoverPage"/>
              <w:spacing w:after="0"/>
              <w:jc w:val="center"/>
              <w:rPr>
                <w:b/>
                <w:bCs/>
                <w:caps/>
                <w:noProof/>
              </w:rPr>
            </w:pPr>
            <w:r w:rsidRPr="00AC59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50EA6F" w:rsidR="001E41F3" w:rsidRPr="001507A2" w:rsidRDefault="00DA38AA">
            <w:pPr>
              <w:pStyle w:val="CRCoverPage"/>
              <w:spacing w:after="0"/>
              <w:ind w:left="100"/>
              <w:rPr>
                <w:noProof/>
              </w:rPr>
            </w:pPr>
            <w:r>
              <w:rPr>
                <w:noProof/>
              </w:rPr>
              <w:t>Terminology alignment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478E66" w:rsidR="001E41F3" w:rsidRDefault="00DA38AA">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8271E0" w:rsidR="001E41F3" w:rsidRDefault="000B7FC2"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6F75C9" w:rsidR="001E41F3" w:rsidRDefault="00AC5932">
            <w:pPr>
              <w:pStyle w:val="CRCoverPage"/>
              <w:spacing w:after="0"/>
              <w:ind w:left="100"/>
              <w:rPr>
                <w:noProof/>
              </w:rPr>
            </w:pPr>
            <w:r w:rsidRPr="00AC5932">
              <w:rPr>
                <w:noProof/>
              </w:rP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65CE97" w:rsidR="001E41F3" w:rsidRDefault="00357A44">
            <w:pPr>
              <w:pStyle w:val="CRCoverPage"/>
              <w:spacing w:after="0"/>
              <w:ind w:left="100"/>
              <w:rPr>
                <w:noProof/>
              </w:rPr>
            </w:pPr>
            <w:r>
              <w:rPr>
                <w:noProof/>
              </w:rPr>
              <w:t>202</w:t>
            </w:r>
            <w:r w:rsidR="00AC5932">
              <w:rPr>
                <w:noProof/>
              </w:rPr>
              <w:t>5</w:t>
            </w:r>
            <w:r>
              <w:rPr>
                <w:noProof/>
              </w:rPr>
              <w:t>-0</w:t>
            </w:r>
            <w:r w:rsidR="00AC5932">
              <w:rPr>
                <w:noProof/>
              </w:rPr>
              <w:t>1</w:t>
            </w:r>
            <w:r>
              <w:rPr>
                <w:noProof/>
              </w:rPr>
              <w:t>-</w:t>
            </w:r>
            <w:r w:rsidR="00AC5932">
              <w:rPr>
                <w:noProof/>
              </w:rPr>
              <w:t>1</w:t>
            </w:r>
            <w:r w:rsidR="00A9029A">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EF8593" w:rsidR="001E41F3" w:rsidRDefault="00AC5932" w:rsidP="00D24991">
            <w:pPr>
              <w:pStyle w:val="CRCoverPage"/>
              <w:spacing w:after="0"/>
              <w:ind w:left="100" w:right="-609"/>
              <w:rPr>
                <w:b/>
                <w:noProof/>
              </w:rPr>
            </w:pPr>
            <w:r w:rsidRPr="00AC593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744836" w:rsidR="001E41F3" w:rsidRDefault="00CA6447">
            <w:pPr>
              <w:pStyle w:val="CRCoverPage"/>
              <w:spacing w:after="0"/>
              <w:ind w:left="100"/>
              <w:rPr>
                <w:noProof/>
              </w:rPr>
            </w:pPr>
            <w:r w:rsidRPr="00AC5932">
              <w:t>Rel-1</w:t>
            </w:r>
            <w:r w:rsidR="00AC5932" w:rsidRPr="00AC593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7091A3" w:rsidR="00464340" w:rsidRDefault="00DA38AA" w:rsidP="00DA38AA">
            <w:pPr>
              <w:pStyle w:val="CRCoverPage"/>
              <w:spacing w:after="0"/>
            </w:pPr>
            <w:r>
              <w:t>Terminology is not aligned among various clauses.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F41BB6">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A44910" w:rsidR="001E41F3" w:rsidRDefault="00DA38AA" w:rsidP="00DA38AA">
            <w:pPr>
              <w:pStyle w:val="CRCoverPage"/>
              <w:spacing w:after="0"/>
            </w:pPr>
            <w:r>
              <w:t>This CR includes various fixes for terminology alignment and other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D6E01" w:rsidRDefault="001E41F3" w:rsidP="00F41BB6">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625C89" w:rsidR="001E41F3" w:rsidRDefault="00DA38AA" w:rsidP="00DA38AA">
            <w:pPr>
              <w:pStyle w:val="CRCoverPage"/>
              <w:spacing w:after="0"/>
            </w:pPr>
            <w:r>
              <w:t xml:space="preserve">Misaligned terminology and editorial issues remain.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E03F41" w:rsidR="001E41F3" w:rsidRDefault="00DC5660" w:rsidP="00DC5660">
            <w:pPr>
              <w:pStyle w:val="CRCoverPage"/>
              <w:spacing w:after="0"/>
              <w:rPr>
                <w:noProof/>
              </w:rPr>
            </w:pPr>
            <w:r>
              <w:rPr>
                <w:noProof/>
              </w:rPr>
              <w:t>4.2.10,</w:t>
            </w:r>
            <w:r w:rsidR="007A2A22">
              <w:rPr>
                <w:noProof/>
                <w:lang w:eastAsia="zh-CN"/>
              </w:rPr>
              <w:t xml:space="preserve"> </w:t>
            </w:r>
            <w:r>
              <w:rPr>
                <w:noProof/>
              </w:rPr>
              <w:t>5.32.6.1, 5.32.6.2.2, 5.32.8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Default="00CA6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Default="00CA6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Default="00CA6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CB1553F" w:rsidR="001E41F3" w:rsidRDefault="001E41F3">
      <w:pPr>
        <w:rPr>
          <w:noProof/>
        </w:rPr>
      </w:pPr>
    </w:p>
    <w:p w14:paraId="2F7B621A" w14:textId="4AD577AF" w:rsidR="00C57F27" w:rsidRPr="00A0528E" w:rsidRDefault="00C57F27" w:rsidP="00C57F27">
      <w:pPr>
        <w:jc w:val="center"/>
        <w:rPr>
          <w:noProof/>
          <w:color w:val="FF0000"/>
          <w:sz w:val="32"/>
          <w:szCs w:val="32"/>
        </w:rPr>
      </w:pPr>
      <w:bookmarkStart w:id="2" w:name="_Toc20149657"/>
      <w:bookmarkStart w:id="3" w:name="_Toc27846448"/>
      <w:bookmarkStart w:id="4" w:name="_Toc36187572"/>
      <w:bookmarkStart w:id="5" w:name="_Toc45183476"/>
      <w:bookmarkStart w:id="6" w:name="_Toc47342318"/>
      <w:bookmarkStart w:id="7" w:name="_Toc51769016"/>
      <w:bookmarkStart w:id="8" w:name="_Toc185600523"/>
      <w:r w:rsidRPr="00C51E4A">
        <w:rPr>
          <w:noProof/>
          <w:color w:val="FF0000"/>
          <w:sz w:val="32"/>
          <w:szCs w:val="32"/>
        </w:rPr>
        <w:t>****</w:t>
      </w:r>
      <w:r>
        <w:rPr>
          <w:noProof/>
          <w:color w:val="FF0000"/>
          <w:sz w:val="32"/>
          <w:szCs w:val="32"/>
        </w:rPr>
        <w:t xml:space="preserve"> First Change</w:t>
      </w:r>
      <w:r w:rsidRPr="00C51E4A">
        <w:rPr>
          <w:noProof/>
          <w:color w:val="FF0000"/>
          <w:sz w:val="32"/>
          <w:szCs w:val="32"/>
        </w:rPr>
        <w:t xml:space="preserve"> **</w:t>
      </w:r>
      <w:r>
        <w:rPr>
          <w:noProof/>
          <w:color w:val="FF0000"/>
          <w:sz w:val="32"/>
          <w:szCs w:val="32"/>
        </w:rPr>
        <w:t>**</w:t>
      </w:r>
      <w:bookmarkStart w:id="9" w:name="_Toc20150145"/>
      <w:bookmarkStart w:id="10" w:name="_Toc27846947"/>
      <w:bookmarkStart w:id="11" w:name="_Toc36188078"/>
      <w:bookmarkStart w:id="12" w:name="_Toc45183983"/>
      <w:bookmarkStart w:id="13" w:name="_Toc47342825"/>
      <w:bookmarkStart w:id="14" w:name="_Toc51769527"/>
    </w:p>
    <w:bookmarkEnd w:id="9"/>
    <w:bookmarkEnd w:id="10"/>
    <w:bookmarkEnd w:id="11"/>
    <w:bookmarkEnd w:id="12"/>
    <w:bookmarkEnd w:id="13"/>
    <w:bookmarkEnd w:id="14"/>
    <w:p w14:paraId="5862FF56" w14:textId="3205BC5F" w:rsidR="003C70D5" w:rsidRPr="001B7C50" w:rsidDel="00415CB5" w:rsidRDefault="003C70D5" w:rsidP="003C70D5">
      <w:pPr>
        <w:pStyle w:val="3"/>
        <w:rPr>
          <w:del w:id="15" w:author="Huawei" w:date="2025-01-22T22:48:00Z"/>
        </w:rPr>
      </w:pPr>
      <w:del w:id="16" w:author="Huawei" w:date="2025-01-22T22:48:00Z">
        <w:r w:rsidRPr="001B7C50" w:rsidDel="00415CB5">
          <w:delText>4.2.10</w:delText>
        </w:r>
        <w:r w:rsidRPr="001B7C50" w:rsidDel="00415CB5">
          <w:tab/>
          <w:delText>Architecture Reference Model for ATSSS Support</w:delText>
        </w:r>
        <w:bookmarkEnd w:id="2"/>
        <w:bookmarkEnd w:id="3"/>
        <w:bookmarkEnd w:id="4"/>
        <w:bookmarkEnd w:id="5"/>
        <w:bookmarkEnd w:id="6"/>
        <w:bookmarkEnd w:id="7"/>
        <w:bookmarkEnd w:id="8"/>
      </w:del>
    </w:p>
    <w:p w14:paraId="0074F401" w14:textId="5DDCB82B" w:rsidR="00B63298" w:rsidRPr="001B7C50" w:rsidDel="00415CB5" w:rsidRDefault="00B63298" w:rsidP="00B63298">
      <w:pPr>
        <w:rPr>
          <w:del w:id="17" w:author="Huawei" w:date="2025-01-22T22:48:00Z"/>
        </w:rPr>
      </w:pPr>
      <w:del w:id="18" w:author="Huawei" w:date="2025-01-22T22:48:00Z">
        <w:r w:rsidRPr="001B7C50" w:rsidDel="00415CB5">
          <w:delText>In order to support the ATSSS feature, the 5G System Architecture is extended as shown in Figure 4.2.10-1, Figure 4.2.10-2 and Figure 4.2.10-3. The additional functionality that is supported by the UE and the network functions shown in these figures is specified in clause 5.32 below. In summary:</w:delText>
        </w:r>
      </w:del>
    </w:p>
    <w:p w14:paraId="21C175F9" w14:textId="7432C3CD" w:rsidR="00B63298" w:rsidRPr="001B7C50" w:rsidDel="00415CB5" w:rsidRDefault="00B63298" w:rsidP="00B63298">
      <w:pPr>
        <w:pStyle w:val="B1"/>
        <w:rPr>
          <w:del w:id="19" w:author="Huawei" w:date="2025-01-22T22:48:00Z"/>
        </w:rPr>
      </w:pPr>
      <w:del w:id="20" w:author="Huawei" w:date="2025-01-22T22:48:00Z">
        <w:r w:rsidRPr="001B7C50" w:rsidDel="00415CB5">
          <w:delText>-</w:delText>
        </w:r>
        <w:r w:rsidRPr="001B7C50" w:rsidDel="00415CB5">
          <w:tab/>
          <w:delText>The UE supports one or more of the steering functionalities specified in clause 5.32.6. Each steering functionality in the UE enables traffic steering, switching and splitting across 3GPP access and non-3GPP access, in accordance with the ATSSS rules provided by the network.</w:delText>
        </w:r>
      </w:del>
    </w:p>
    <w:p w14:paraId="15D7A05C" w14:textId="01ACC510" w:rsidR="00B63298" w:rsidRPr="001B7C50" w:rsidDel="00415CB5" w:rsidRDefault="00B63298" w:rsidP="00B63298">
      <w:pPr>
        <w:pStyle w:val="NO"/>
        <w:rPr>
          <w:del w:id="21" w:author="Huawei" w:date="2025-01-22T22:48:00Z"/>
        </w:rPr>
      </w:pPr>
      <w:del w:id="22" w:author="Huawei" w:date="2025-01-22T22:48:00Z">
        <w:r w:rsidDel="00415CB5">
          <w:delText>NOTE 1:</w:delText>
        </w:r>
        <w:r w:rsidDel="00415CB5">
          <w:tab/>
          <w:delText>The "MPQUIC-UDP functionality" is referred to as "MPQUIC functionality" in previous releases of this specification (that do not support the MPQUIC-IP functionality and the MPQUIC-E functionality).</w:delText>
        </w:r>
      </w:del>
    </w:p>
    <w:p w14:paraId="0C2FB2AB" w14:textId="19227F3D" w:rsidR="00B63298" w:rsidRPr="001B7C50" w:rsidDel="00415CB5" w:rsidRDefault="00B63298" w:rsidP="00B63298">
      <w:pPr>
        <w:pStyle w:val="B1"/>
        <w:rPr>
          <w:del w:id="23" w:author="Huawei" w:date="2025-01-22T22:48:00Z"/>
        </w:rPr>
      </w:pPr>
      <w:del w:id="24" w:author="Huawei" w:date="2025-01-22T22:48:00Z">
        <w:r w:rsidRPr="001B7C50" w:rsidDel="00415CB5">
          <w:delText>-</w:delText>
        </w:r>
        <w:r w:rsidRPr="001B7C50" w:rsidDel="00415CB5">
          <w:tab/>
          <w:delText xml:space="preserve">The UPF may support </w:delText>
        </w:r>
        <w:r w:rsidDel="00415CB5">
          <w:delText xml:space="preserve">the </w:delText>
        </w:r>
        <w:r w:rsidRPr="001B7C50" w:rsidDel="00415CB5">
          <w:delText>MPTCP Proxy functionality, which communicates with the MPTCP functionality in the UE by using the MPTCP protocol (IETF RFC 8684 [81])</w:delText>
        </w:r>
        <w:r w:rsidDel="00415CB5">
          <w:delText>, as defined in clause 5.32.6.2.1</w:delText>
        </w:r>
        <w:r w:rsidRPr="001B7C50" w:rsidDel="00415CB5">
          <w:delText>.</w:delText>
        </w:r>
      </w:del>
    </w:p>
    <w:p w14:paraId="1CE5FFA9" w14:textId="274DA62F" w:rsidR="00B63298" w:rsidDel="00415CB5" w:rsidRDefault="00B63298" w:rsidP="00B63298">
      <w:pPr>
        <w:pStyle w:val="B1"/>
        <w:rPr>
          <w:del w:id="25" w:author="Huawei" w:date="2025-01-22T22:48:00Z"/>
        </w:rPr>
      </w:pPr>
      <w:del w:id="26" w:author="Huawei" w:date="2025-01-22T22:48:00Z">
        <w:r w:rsidDel="00415CB5">
          <w:delText>-</w:delText>
        </w:r>
        <w:r w:rsidDel="00415CB5">
          <w:tab/>
          <w:delText>The UPF may support one or more of the MPQUIC Proxy functionalities (i.e. the MPQUIC-UDP, MPQUIC-IP, MPQUIC-E Proxy functionalities), which communicates with the respective MPQUIC-UDP functionality, the MPQUIC-IP functionality, or the MPQUIC-E functionality in the UE by using the QUIC protocol (RFC 9000 [166], RFC 9001 [167], RFC 9002 [168]) and its multipath extensions (draft-ietf-quic-multipath [174]), as defined in clause 5.32.6.2.2.</w:delText>
        </w:r>
      </w:del>
    </w:p>
    <w:p w14:paraId="3E8DB4B3" w14:textId="499E185E" w:rsidR="00B63298" w:rsidRPr="001B7C50" w:rsidDel="00415CB5" w:rsidRDefault="00B63298" w:rsidP="00B63298">
      <w:pPr>
        <w:pStyle w:val="B1"/>
        <w:rPr>
          <w:del w:id="27" w:author="Huawei" w:date="2025-01-22T22:48:00Z"/>
        </w:rPr>
      </w:pPr>
      <w:del w:id="28" w:author="Huawei" w:date="2025-01-22T22:48:00Z">
        <w:r w:rsidRPr="001B7C50" w:rsidDel="00415CB5">
          <w:delText>-</w:delText>
        </w:r>
        <w:r w:rsidRPr="001B7C50" w:rsidDel="00415CB5">
          <w:tab/>
          <w:delText xml:space="preserve">The UPF </w:delText>
        </w:r>
        <w:r w:rsidDel="00415CB5">
          <w:delText xml:space="preserve">shall </w:delText>
        </w:r>
        <w:r w:rsidRPr="001B7C50" w:rsidDel="00415CB5">
          <w:delText xml:space="preserve">support </w:delText>
        </w:r>
        <w:r w:rsidDel="00415CB5">
          <w:delText xml:space="preserve">at least </w:delText>
        </w:r>
        <w:r w:rsidRPr="001B7C50" w:rsidDel="00415CB5">
          <w:delText>ATSSS-LL functionality</w:delText>
        </w:r>
        <w:r w:rsidDel="00415CB5">
          <w:delText xml:space="preserve"> with Active</w:delText>
        </w:r>
      </w:del>
      <w:ins w:id="29" w:author="Krisztian Kiss, Apple" w:date="2025-01-14T09:38:00Z">
        <w:del w:id="30" w:author="Huawei" w:date="2025-01-22T22:48:00Z">
          <w:r w:rsidDel="00415CB5">
            <w:delText>-</w:delText>
          </w:r>
        </w:del>
      </w:ins>
      <w:del w:id="31" w:author="Huawei" w:date="2025-01-22T22:48:00Z">
        <w:r w:rsidDel="00415CB5">
          <w:delText xml:space="preserve"> Standby steering mode and may support ATSSS-LL functionality with other steering modes</w:delText>
        </w:r>
        <w:r w:rsidRPr="001B7C50" w:rsidDel="00415CB5">
          <w:delText>. There is no user plane protocol defined between the ATSSS-LL functionality in the UE and the ATSSS-LL functionality in the UPF.</w:delText>
        </w:r>
      </w:del>
    </w:p>
    <w:p w14:paraId="5D59FEFF" w14:textId="3498A92C" w:rsidR="00B63298" w:rsidRPr="001B7C50" w:rsidDel="00415CB5" w:rsidRDefault="00B63298" w:rsidP="00B63298">
      <w:pPr>
        <w:pStyle w:val="NO"/>
        <w:rPr>
          <w:del w:id="32" w:author="Huawei" w:date="2025-01-22T22:48:00Z"/>
        </w:rPr>
      </w:pPr>
      <w:del w:id="33" w:author="Huawei" w:date="2025-01-22T22:48:00Z">
        <w:r w:rsidRPr="001B7C50" w:rsidDel="00415CB5">
          <w:delText>NOTE </w:delText>
        </w:r>
        <w:r w:rsidDel="00415CB5">
          <w:delText>2</w:delText>
        </w:r>
        <w:r w:rsidRPr="001B7C50" w:rsidDel="00415CB5">
          <w:delText>:</w:delText>
        </w:r>
        <w:r w:rsidRPr="001B7C50" w:rsidDel="00415CB5">
          <w:tab/>
        </w:r>
        <w:r w:rsidDel="00415CB5">
          <w:delText xml:space="preserve">Either </w:delText>
        </w:r>
        <w:r w:rsidRPr="001B7C50" w:rsidDel="00415CB5">
          <w:delText>ATSSS-LL</w:delText>
        </w:r>
        <w:r w:rsidDel="00415CB5">
          <w:delText xml:space="preserve"> or MPQUIC-E</w:delText>
        </w:r>
        <w:r w:rsidRPr="001B7C50" w:rsidDel="00415CB5">
          <w:delText xml:space="preserve"> functionality is </w:delText>
        </w:r>
        <w:r w:rsidDel="00415CB5">
          <w:delText xml:space="preserve">enabled </w:delText>
        </w:r>
        <w:r w:rsidRPr="001B7C50" w:rsidDel="00415CB5">
          <w:delText>in the 5GC for MA PDU Session of type Ethernet.</w:delText>
        </w:r>
      </w:del>
    </w:p>
    <w:p w14:paraId="60985533" w14:textId="68E10E23" w:rsidR="00B63298" w:rsidRPr="001B7C50" w:rsidDel="00415CB5" w:rsidRDefault="00B63298" w:rsidP="00B63298">
      <w:pPr>
        <w:pStyle w:val="B1"/>
        <w:rPr>
          <w:del w:id="34" w:author="Huawei" w:date="2025-01-22T22:48:00Z"/>
        </w:rPr>
      </w:pPr>
      <w:del w:id="35" w:author="Huawei" w:date="2025-01-22T22:48:00Z">
        <w:r w:rsidRPr="001B7C50" w:rsidDel="00415CB5">
          <w:delText>-</w:delText>
        </w:r>
        <w:r w:rsidRPr="001B7C50" w:rsidDel="00415CB5">
          <w:tab/>
          <w:delText>In addition, the UPF supports Performance Measurement Functionality (PMF), which may be used by the UE to obtain access performance measurements (see clause 5.32.5) over the user-plane of 3GPP access and/or over the user-plane of non-3GPP access.</w:delText>
        </w:r>
      </w:del>
    </w:p>
    <w:p w14:paraId="4F097A31" w14:textId="14B033D8" w:rsidR="00B63298" w:rsidRPr="001B7C50" w:rsidDel="00415CB5" w:rsidRDefault="00B63298" w:rsidP="00B63298">
      <w:pPr>
        <w:pStyle w:val="B1"/>
        <w:rPr>
          <w:del w:id="36" w:author="Huawei" w:date="2025-01-22T22:48:00Z"/>
        </w:rPr>
      </w:pPr>
      <w:del w:id="37" w:author="Huawei" w:date="2025-01-22T22:48:00Z">
        <w:r w:rsidRPr="001B7C50" w:rsidDel="00415CB5">
          <w:delText>-</w:delText>
        </w:r>
        <w:r w:rsidRPr="001B7C50" w:rsidDel="00415CB5">
          <w:tab/>
          <w:delText>The AMF, SMF and PCF are extended with new functionality that is further discussed in clause 5.32.</w:delText>
        </w:r>
      </w:del>
    </w:p>
    <w:p w14:paraId="39A17C86" w14:textId="61C0B4CC" w:rsidR="00B63298" w:rsidDel="00415CB5" w:rsidRDefault="00F16477" w:rsidP="00B63298">
      <w:pPr>
        <w:pStyle w:val="TH"/>
        <w:rPr>
          <w:del w:id="38" w:author="Huawei" w:date="2025-01-22T22:48:00Z"/>
        </w:rPr>
      </w:pPr>
      <w:del w:id="39" w:author="Huawei" w:date="2025-01-22T22:48:00Z">
        <w:r w:rsidRPr="005A13C0" w:rsidDel="00415CB5">
          <w:rPr>
            <w:noProof/>
          </w:rPr>
          <w:object w:dxaOrig="9000" w:dyaOrig="4220" w14:anchorId="430B5C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0pt;height:211.5pt;mso-width-percent:0;mso-height-percent:0;mso-width-percent:0;mso-height-percent:0" o:ole="">
              <v:imagedata r:id="rId13" o:title=""/>
            </v:shape>
            <o:OLEObject Type="Embed" ProgID="Visio.Drawing.15" ShapeID="_x0000_i1025" DrawAspect="Content" ObjectID="_1799092693" r:id="rId14"/>
          </w:object>
        </w:r>
      </w:del>
    </w:p>
    <w:p w14:paraId="0332E88A" w14:textId="2E5537F5" w:rsidR="00B63298" w:rsidRPr="001B7C50" w:rsidDel="00415CB5" w:rsidRDefault="00B63298" w:rsidP="00B63298">
      <w:pPr>
        <w:pStyle w:val="TF"/>
        <w:rPr>
          <w:del w:id="40" w:author="Huawei" w:date="2025-01-22T22:48:00Z"/>
        </w:rPr>
      </w:pPr>
      <w:bookmarkStart w:id="41" w:name="_CRFigure4_2_101"/>
      <w:del w:id="42" w:author="Huawei" w:date="2025-01-22T22:48:00Z">
        <w:r w:rsidRPr="001B7C50" w:rsidDel="00415CB5">
          <w:delText xml:space="preserve">Figure </w:delText>
        </w:r>
        <w:bookmarkEnd w:id="41"/>
        <w:r w:rsidRPr="001B7C50" w:rsidDel="00415CB5">
          <w:delText>4.2.10-1: Non-roaming and Roaming with Local Breakout architecture for ATSSS support</w:delText>
        </w:r>
      </w:del>
    </w:p>
    <w:p w14:paraId="530FB107" w14:textId="7D22F0B3" w:rsidR="00B63298" w:rsidRPr="001B7C50" w:rsidDel="00415CB5" w:rsidRDefault="00B63298" w:rsidP="00B63298">
      <w:pPr>
        <w:pStyle w:val="NO"/>
        <w:rPr>
          <w:del w:id="43" w:author="Huawei" w:date="2025-01-22T22:48:00Z"/>
        </w:rPr>
      </w:pPr>
      <w:del w:id="44" w:author="Huawei" w:date="2025-01-22T22:48:00Z">
        <w:r w:rsidRPr="001B7C50" w:rsidDel="00415CB5">
          <w:delText>NOTE 2:</w:delText>
        </w:r>
        <w:r w:rsidRPr="001B7C50" w:rsidDel="00415CB5">
          <w:tab/>
          <w:delText>The interactions between the UE and PCF that may be required for ATSSS control are specified in TS</w:delText>
        </w:r>
        <w:r w:rsidDel="00415CB5">
          <w:delText> </w:delText>
        </w:r>
        <w:r w:rsidRPr="001B7C50" w:rsidDel="00415CB5">
          <w:delText>23.503</w:delText>
        </w:r>
        <w:r w:rsidDel="00415CB5">
          <w:delText> </w:delText>
        </w:r>
        <w:r w:rsidRPr="001B7C50" w:rsidDel="00415CB5">
          <w:delText>[45].</w:delText>
        </w:r>
      </w:del>
    </w:p>
    <w:p w14:paraId="1C072A8C" w14:textId="15D32330" w:rsidR="00B63298" w:rsidRPr="001B7C50" w:rsidDel="00415CB5" w:rsidRDefault="00B63298" w:rsidP="00B63298">
      <w:pPr>
        <w:pStyle w:val="NO"/>
        <w:rPr>
          <w:del w:id="45" w:author="Huawei" w:date="2025-01-22T22:48:00Z"/>
        </w:rPr>
      </w:pPr>
      <w:del w:id="46" w:author="Huawei" w:date="2025-01-22T22:48:00Z">
        <w:r w:rsidRPr="001B7C50" w:rsidDel="00415CB5">
          <w:lastRenderedPageBreak/>
          <w:delText>NOTE 3:</w:delText>
        </w:r>
        <w:r w:rsidRPr="001B7C50" w:rsidDel="00415CB5">
          <w:tab/>
        </w:r>
        <w:r w:rsidDel="00415CB5">
          <w:delText xml:space="preserve">The </w:delText>
        </w:r>
        <w:r w:rsidRPr="001B7C50" w:rsidDel="00415CB5">
          <w:delText>UPF</w:delText>
        </w:r>
        <w:r w:rsidDel="00415CB5">
          <w:delText xml:space="preserve"> shown in Figure 4.2.10-1</w:delText>
        </w:r>
        <w:r w:rsidRPr="001B7C50" w:rsidDel="00415CB5">
          <w:delText xml:space="preserve"> can be connected via an N9 reference point, instead of the N3 reference point.</w:delText>
        </w:r>
      </w:del>
    </w:p>
    <w:p w14:paraId="59F7EE89" w14:textId="210BDB2E" w:rsidR="00B63298" w:rsidRPr="001B7C50" w:rsidDel="00415CB5" w:rsidRDefault="00B63298" w:rsidP="00B63298">
      <w:pPr>
        <w:rPr>
          <w:del w:id="47" w:author="Huawei" w:date="2025-01-22T22:48:00Z"/>
        </w:rPr>
      </w:pPr>
      <w:del w:id="48" w:author="Huawei" w:date="2025-01-22T22:48:00Z">
        <w:r w:rsidRPr="001B7C50" w:rsidDel="00415CB5">
          <w:delText>Figure 4.2.10-2 shows the 5G System Architecture for ATSSS support in a roaming case with home-routed traffic and when the UE is registered to the same VPLMN over 3GPP and non-3GPP accesses. In this case, the MPTCP Proxy functionality</w:delText>
        </w:r>
        <w:r w:rsidDel="00415CB5">
          <w:delText>, the MPQUIC based Proxy functionality(ies), the ATSSS-LL functionality</w:delText>
        </w:r>
        <w:r w:rsidRPr="001B7C50" w:rsidDel="00415CB5">
          <w:delText xml:space="preserve"> and the PMF are located in the H-UPF.</w:delText>
        </w:r>
      </w:del>
    </w:p>
    <w:p w14:paraId="1786E805" w14:textId="6F6AD319" w:rsidR="00B63298" w:rsidDel="00415CB5" w:rsidRDefault="00F16477" w:rsidP="00B63298">
      <w:pPr>
        <w:pStyle w:val="TH"/>
        <w:rPr>
          <w:del w:id="49" w:author="Huawei" w:date="2025-01-22T22:48:00Z"/>
        </w:rPr>
      </w:pPr>
      <w:del w:id="50" w:author="Huawei" w:date="2025-01-22T22:48:00Z">
        <w:r w:rsidRPr="005A13C0" w:rsidDel="00415CB5">
          <w:rPr>
            <w:noProof/>
          </w:rPr>
          <w:object w:dxaOrig="9640" w:dyaOrig="3970" w14:anchorId="64F1EF5C">
            <v:shape id="_x0000_i1026" type="#_x0000_t75" alt="" style="width:479.5pt;height:197pt;mso-width-percent:0;mso-height-percent:0;mso-width-percent:0;mso-height-percent:0" o:ole="">
              <v:imagedata r:id="rId15" o:title=""/>
            </v:shape>
            <o:OLEObject Type="Embed" ProgID="Visio.Drawing.15" ShapeID="_x0000_i1026" DrawAspect="Content" ObjectID="_1799092694" r:id="rId16"/>
          </w:object>
        </w:r>
      </w:del>
    </w:p>
    <w:p w14:paraId="2D7FD106" w14:textId="0C8B6171" w:rsidR="00B63298" w:rsidRPr="001B7C50" w:rsidDel="00415CB5" w:rsidRDefault="00B63298" w:rsidP="00B63298">
      <w:pPr>
        <w:pStyle w:val="TF"/>
        <w:rPr>
          <w:del w:id="51" w:author="Huawei" w:date="2025-01-22T22:48:00Z"/>
        </w:rPr>
      </w:pPr>
      <w:bookmarkStart w:id="52" w:name="_CRFigure4_2_102"/>
      <w:del w:id="53" w:author="Huawei" w:date="2025-01-22T22:48:00Z">
        <w:r w:rsidRPr="001B7C50" w:rsidDel="00415CB5">
          <w:delText xml:space="preserve">Figure </w:delText>
        </w:r>
        <w:bookmarkEnd w:id="52"/>
        <w:r w:rsidRPr="001B7C50" w:rsidDel="00415CB5">
          <w:delText>4.2.10-2: Roaming with Home-routed architecture for ATSSS support (UE registered to the same VPLMN)</w:delText>
        </w:r>
      </w:del>
    </w:p>
    <w:p w14:paraId="1B82986A" w14:textId="6BF489E4" w:rsidR="00B63298" w:rsidRPr="001B7C50" w:rsidDel="00415CB5" w:rsidRDefault="00B63298" w:rsidP="00B63298">
      <w:pPr>
        <w:rPr>
          <w:del w:id="54" w:author="Huawei" w:date="2025-01-22T22:48:00Z"/>
        </w:rPr>
      </w:pPr>
      <w:del w:id="55" w:author="Huawei" w:date="2025-01-22T22:48:00Z">
        <w:r w:rsidRPr="001B7C50" w:rsidDel="00415CB5">
          <w:delText>Figure 4.2.10-3 shows the 5G System Architecture for ATSSS support in a roaming case with home-routed traffic and when the UE is registered to a VPLMN over 3GPP access and to HPLMN over non-3GPP access (i.e. the UE is registered to different PLMNs). In this case, the MPTCP Proxy functionality</w:delText>
        </w:r>
        <w:r w:rsidDel="00415CB5">
          <w:delText>, the MPQUIC based Proxy functionality(ies), the ATSSS-LL functionality</w:delText>
        </w:r>
        <w:r w:rsidRPr="001B7C50" w:rsidDel="00415CB5">
          <w:delText xml:space="preserve"> and the PMF are located in the H-UPF.</w:delText>
        </w:r>
      </w:del>
    </w:p>
    <w:p w14:paraId="7C1DEE0D" w14:textId="692750CC" w:rsidR="00B63298" w:rsidDel="00415CB5" w:rsidRDefault="00F16477" w:rsidP="00B63298">
      <w:pPr>
        <w:pStyle w:val="TH"/>
        <w:rPr>
          <w:del w:id="56" w:author="Huawei" w:date="2025-01-22T22:48:00Z"/>
        </w:rPr>
      </w:pPr>
      <w:del w:id="57" w:author="Huawei" w:date="2025-01-22T22:48:00Z">
        <w:r w:rsidRPr="005A13C0" w:rsidDel="00415CB5">
          <w:rPr>
            <w:noProof/>
          </w:rPr>
          <w:object w:dxaOrig="9640" w:dyaOrig="4550" w14:anchorId="1CB627F7">
            <v:shape id="_x0000_i1027" type="#_x0000_t75" alt="" style="width:479.5pt;height:227.5pt;mso-width-percent:0;mso-height-percent:0;mso-width-percent:0;mso-height-percent:0" o:ole="">
              <v:imagedata r:id="rId17" o:title=""/>
            </v:shape>
            <o:OLEObject Type="Embed" ProgID="Visio.Drawing.15" ShapeID="_x0000_i1027" DrawAspect="Content" ObjectID="_1799092695" r:id="rId18"/>
          </w:object>
        </w:r>
      </w:del>
    </w:p>
    <w:p w14:paraId="234256DF" w14:textId="52D6568A" w:rsidR="00B63298" w:rsidDel="00415CB5" w:rsidRDefault="00B63298" w:rsidP="00B63298">
      <w:pPr>
        <w:pStyle w:val="TF"/>
        <w:rPr>
          <w:del w:id="58" w:author="Huawei" w:date="2025-01-22T22:48:00Z"/>
        </w:rPr>
      </w:pPr>
      <w:bookmarkStart w:id="59" w:name="_CRFigure4_2_103"/>
      <w:del w:id="60" w:author="Huawei" w:date="2025-01-22T22:48:00Z">
        <w:r w:rsidRPr="001B7C50" w:rsidDel="00415CB5">
          <w:delText xml:space="preserve">Figure </w:delText>
        </w:r>
        <w:bookmarkEnd w:id="59"/>
        <w:r w:rsidRPr="001B7C50" w:rsidDel="00415CB5">
          <w:delText>4.2.10-3: Roaming with Home-routed architecture for ATSSS support (UE registered to different PLMNs)</w:delText>
        </w:r>
      </w:del>
    </w:p>
    <w:p w14:paraId="4DB8FA70" w14:textId="03C2CBD2" w:rsidR="00C57F27" w:rsidRPr="001B7C50" w:rsidDel="00415CB5" w:rsidRDefault="00C57F27" w:rsidP="00B63298">
      <w:pPr>
        <w:pStyle w:val="TF"/>
        <w:rPr>
          <w:del w:id="61" w:author="Huawei" w:date="2025-01-22T22:48:00Z"/>
        </w:rPr>
      </w:pPr>
    </w:p>
    <w:p w14:paraId="3233AE83" w14:textId="39767B4D" w:rsidR="00C57F27" w:rsidRPr="00A0528E" w:rsidDel="00415CB5" w:rsidRDefault="00C57F27" w:rsidP="00C57F27">
      <w:pPr>
        <w:jc w:val="center"/>
        <w:rPr>
          <w:del w:id="62" w:author="Huawei" w:date="2025-01-22T22:48:00Z"/>
          <w:noProof/>
          <w:color w:val="FF0000"/>
          <w:sz w:val="32"/>
          <w:szCs w:val="32"/>
        </w:rPr>
      </w:pPr>
      <w:bookmarkStart w:id="63" w:name="_Toc20150142"/>
      <w:bookmarkStart w:id="64" w:name="_Toc27846944"/>
      <w:bookmarkStart w:id="65" w:name="_Toc36188075"/>
      <w:bookmarkStart w:id="66" w:name="_Toc45183980"/>
      <w:bookmarkStart w:id="67" w:name="_Toc47342822"/>
      <w:bookmarkStart w:id="68" w:name="_Toc51769524"/>
      <w:bookmarkStart w:id="69" w:name="_Toc185601204"/>
      <w:del w:id="70" w:author="Huawei" w:date="2025-01-22T22:48:00Z">
        <w:r w:rsidRPr="00C51E4A" w:rsidDel="00415CB5">
          <w:rPr>
            <w:noProof/>
            <w:color w:val="FF0000"/>
            <w:sz w:val="32"/>
            <w:szCs w:val="32"/>
          </w:rPr>
          <w:delText xml:space="preserve">**** </w:delText>
        </w:r>
        <w:r w:rsidDel="00415CB5">
          <w:rPr>
            <w:noProof/>
            <w:color w:val="FF0000"/>
            <w:sz w:val="32"/>
            <w:szCs w:val="32"/>
          </w:rPr>
          <w:delText>Next Change</w:delText>
        </w:r>
        <w:r w:rsidRPr="00C51E4A" w:rsidDel="00415CB5">
          <w:rPr>
            <w:noProof/>
            <w:color w:val="FF0000"/>
            <w:sz w:val="32"/>
            <w:szCs w:val="32"/>
          </w:rPr>
          <w:delText xml:space="preserve"> **</w:delText>
        </w:r>
        <w:r w:rsidDel="00415CB5">
          <w:rPr>
            <w:noProof/>
            <w:color w:val="FF0000"/>
            <w:sz w:val="32"/>
            <w:szCs w:val="32"/>
          </w:rPr>
          <w:delText>**</w:delText>
        </w:r>
      </w:del>
    </w:p>
    <w:p w14:paraId="3F2DC2A0" w14:textId="2649C681" w:rsidR="00C57F27" w:rsidRPr="001B7C50" w:rsidDel="00415CB5" w:rsidRDefault="00C57F27" w:rsidP="00C57F27">
      <w:pPr>
        <w:pStyle w:val="3"/>
        <w:rPr>
          <w:del w:id="71" w:author="Huawei" w:date="2025-01-22T22:47:00Z"/>
        </w:rPr>
      </w:pPr>
      <w:bookmarkStart w:id="72" w:name="_Toc185601203"/>
      <w:bookmarkEnd w:id="63"/>
      <w:bookmarkEnd w:id="64"/>
      <w:bookmarkEnd w:id="65"/>
      <w:bookmarkEnd w:id="66"/>
      <w:bookmarkEnd w:id="67"/>
      <w:bookmarkEnd w:id="68"/>
      <w:bookmarkEnd w:id="69"/>
      <w:del w:id="73" w:author="Huawei" w:date="2025-01-22T22:47:00Z">
        <w:r w:rsidRPr="001B7C50" w:rsidDel="00415CB5">
          <w:lastRenderedPageBreak/>
          <w:delText>5.32.6</w:delText>
        </w:r>
        <w:r w:rsidRPr="001B7C50" w:rsidDel="00415CB5">
          <w:tab/>
          <w:delText>Support of Steering Functionalities</w:delText>
        </w:r>
        <w:bookmarkEnd w:id="72"/>
      </w:del>
    </w:p>
    <w:p w14:paraId="59905B9A" w14:textId="7D6AFB33" w:rsidR="00C57F27" w:rsidRPr="001B7C50" w:rsidDel="00415CB5" w:rsidRDefault="00C57F27" w:rsidP="00C57F27">
      <w:pPr>
        <w:pStyle w:val="4"/>
        <w:rPr>
          <w:del w:id="74" w:author="Huawei" w:date="2025-01-22T22:47:00Z"/>
        </w:rPr>
      </w:pPr>
      <w:bookmarkStart w:id="75" w:name="_CR5_32_6_1"/>
      <w:bookmarkEnd w:id="75"/>
      <w:del w:id="76" w:author="Huawei" w:date="2025-01-22T22:47:00Z">
        <w:r w:rsidRPr="001B7C50" w:rsidDel="00415CB5">
          <w:delText>5.32.6.1</w:delText>
        </w:r>
        <w:r w:rsidRPr="001B7C50" w:rsidDel="00415CB5">
          <w:tab/>
          <w:delText>General</w:delText>
        </w:r>
      </w:del>
    </w:p>
    <w:p w14:paraId="37998CC4" w14:textId="050DF180" w:rsidR="003C70D5" w:rsidRPr="001B7C50" w:rsidDel="00415CB5" w:rsidRDefault="003C70D5" w:rsidP="003C70D5">
      <w:pPr>
        <w:rPr>
          <w:del w:id="77" w:author="Huawei" w:date="2025-01-22T22:47:00Z"/>
        </w:rPr>
      </w:pPr>
      <w:del w:id="78" w:author="Huawei" w:date="2025-01-22T22:47:00Z">
        <w:r w:rsidRPr="001B7C50" w:rsidDel="00415CB5">
          <w:delText>The functionality in an ATSSS-capable UE that can steer, switch and split the MA PDU Session traffic across 3GPP access and non-3GPP access, is called a "steering functionality". An ATSSS-capable UE may support one or more of the following types of steering functionalities:</w:delText>
        </w:r>
      </w:del>
    </w:p>
    <w:p w14:paraId="18BA0742" w14:textId="418B0FD2" w:rsidR="003C70D5" w:rsidRPr="001B7C50" w:rsidDel="00415CB5" w:rsidRDefault="003C70D5" w:rsidP="003C70D5">
      <w:pPr>
        <w:pStyle w:val="B1"/>
        <w:rPr>
          <w:del w:id="79" w:author="Huawei" w:date="2025-01-22T22:47:00Z"/>
        </w:rPr>
      </w:pPr>
      <w:del w:id="80" w:author="Huawei" w:date="2025-01-22T22:47:00Z">
        <w:r w:rsidDel="00415CB5">
          <w:delText>-</w:delText>
        </w:r>
        <w:r w:rsidDel="00415CB5">
          <w:tab/>
          <w:delText>Steering functionalities based on multi-path protocols:</w:delText>
        </w:r>
      </w:del>
    </w:p>
    <w:p w14:paraId="33B53077" w14:textId="25957305" w:rsidR="003C70D5" w:rsidRPr="001B7C50" w:rsidDel="00415CB5" w:rsidRDefault="003C70D5" w:rsidP="003C70D5">
      <w:pPr>
        <w:pStyle w:val="B2"/>
        <w:rPr>
          <w:del w:id="81" w:author="Huawei" w:date="2025-01-22T22:47:00Z"/>
        </w:rPr>
      </w:pPr>
      <w:del w:id="82" w:author="Huawei" w:date="2025-01-22T22:47:00Z">
        <w:r w:rsidDel="00415CB5">
          <w:delText>-</w:delText>
        </w:r>
        <w:r w:rsidDel="00415CB5">
          <w:tab/>
          <w:delText xml:space="preserve">Steering functionality that </w:delText>
        </w:r>
        <w:r w:rsidRPr="001B7C50" w:rsidDel="00415CB5">
          <w:delText>applies the MPTCP protocol (IETF RFC 8684 [81]) and is called "MPTCP functionality" (see clause 5.32.6.2.1). This steering functionality can be applied to steer, switch and split the TCP traffic</w:delText>
        </w:r>
        <w:r w:rsidDel="00415CB5">
          <w:delText xml:space="preserve"> flows identified in the ATSSS/N4 rules</w:delText>
        </w:r>
        <w:r w:rsidRPr="001B7C50" w:rsidDel="00415CB5">
          <w:delText>. The MPTCP functionality in the UE may communicate with an associated MPTCP Proxy functionality in the UPF, by using the MPTCP protocol over the 3GPP and/or the non-3GPP user plane.</w:delText>
        </w:r>
      </w:del>
    </w:p>
    <w:p w14:paraId="491115A1" w14:textId="7A909344" w:rsidR="003C70D5" w:rsidDel="00415CB5" w:rsidRDefault="003C70D5" w:rsidP="003C70D5">
      <w:pPr>
        <w:pStyle w:val="B2"/>
        <w:rPr>
          <w:del w:id="83" w:author="Huawei" w:date="2025-01-22T22:47:00Z"/>
        </w:rPr>
      </w:pPr>
      <w:del w:id="84" w:author="Huawei" w:date="2025-01-22T22:47:00Z">
        <w:r w:rsidDel="00415CB5">
          <w:delText>-</w:delText>
        </w:r>
        <w:r w:rsidDel="00415CB5">
          <w:tab/>
          <w:delText>Steering functionalities based on MPQUIC that apply the QUIC protocol (IETF RFC 9000 [166], IETF RFC 9001 [167], IETF RFC 9002 [168]) and its multipath extensions (draft-ietf-quic-multipath [174]). The MPQUIC functionality in the UE may communicate with an associated MPQUIC Proxy functionality in the UPF, by using the QUIC protocol and its multipath extensions over the 3GPP and/or the non-3GPP user plane. The following MPQUIC-based steering functionalities are supported:</w:delText>
        </w:r>
      </w:del>
    </w:p>
    <w:p w14:paraId="2F779782" w14:textId="063CCE42" w:rsidR="003C70D5" w:rsidDel="00415CB5" w:rsidRDefault="003C70D5" w:rsidP="003C70D5">
      <w:pPr>
        <w:pStyle w:val="B3"/>
        <w:rPr>
          <w:del w:id="85" w:author="Huawei" w:date="2025-01-22T22:47:00Z"/>
        </w:rPr>
      </w:pPr>
      <w:del w:id="86" w:author="Huawei" w:date="2025-01-22T22:47:00Z">
        <w:r w:rsidDel="00415CB5">
          <w:delText>-</w:delText>
        </w:r>
        <w:r w:rsidDel="00415CB5">
          <w:tab/>
          <w:delText>"MPQUIC-UDP" steering functionality that can be applied to steer, switch and split UDP traffic flows identified in the ATSSS/N4 rules.</w:delText>
        </w:r>
      </w:del>
    </w:p>
    <w:p w14:paraId="19FC1DC9" w14:textId="1B0AD9EB" w:rsidR="003C70D5" w:rsidDel="00415CB5" w:rsidRDefault="003C70D5" w:rsidP="003C70D5">
      <w:pPr>
        <w:pStyle w:val="B3"/>
        <w:rPr>
          <w:del w:id="87" w:author="Huawei" w:date="2025-01-22T22:47:00Z"/>
        </w:rPr>
      </w:pPr>
      <w:del w:id="88" w:author="Huawei" w:date="2025-01-22T22:47:00Z">
        <w:r w:rsidDel="00415CB5">
          <w:delText>-</w:delText>
        </w:r>
        <w:r w:rsidDel="00415CB5">
          <w:tab/>
          <w:delText>"MPQUIC-IP" steering functionality that can be applied to steer, switch and split IP traffic identified in the ATSSS/N4 rules.</w:delText>
        </w:r>
      </w:del>
    </w:p>
    <w:p w14:paraId="780F6D66" w14:textId="3CA8FDE7" w:rsidR="003C70D5" w:rsidDel="00415CB5" w:rsidRDefault="003C70D5" w:rsidP="003C70D5">
      <w:pPr>
        <w:pStyle w:val="B3"/>
        <w:rPr>
          <w:del w:id="89" w:author="Huawei" w:date="2025-01-22T22:47:00Z"/>
        </w:rPr>
      </w:pPr>
      <w:del w:id="90" w:author="Huawei" w:date="2025-01-22T22:47:00Z">
        <w:r w:rsidDel="00415CB5">
          <w:delText>-</w:delText>
        </w:r>
        <w:r w:rsidDel="00415CB5">
          <w:tab/>
          <w:delText>"MPQUIC-E" steering functionality that can be applied to steer, switch and split Ethernet traffic identified in the ATSSS/N4 rules.</w:delText>
        </w:r>
      </w:del>
    </w:p>
    <w:p w14:paraId="02E4E9E7" w14:textId="2B78DBF2" w:rsidR="003C70D5" w:rsidDel="00415CB5" w:rsidRDefault="003C70D5" w:rsidP="003C70D5">
      <w:pPr>
        <w:pStyle w:val="B1"/>
        <w:rPr>
          <w:del w:id="91" w:author="Huawei" w:date="2025-01-22T22:47:00Z"/>
        </w:rPr>
      </w:pPr>
      <w:del w:id="92" w:author="Huawei" w:date="2025-01-22T22:47:00Z">
        <w:r w:rsidDel="00415CB5">
          <w:delText>-</w:delText>
        </w:r>
        <w:r w:rsidDel="00415CB5">
          <w:tab/>
          <w:delText>Steering functionalities based on data switching:</w:delText>
        </w:r>
      </w:del>
    </w:p>
    <w:p w14:paraId="22EE0289" w14:textId="69278F2F" w:rsidR="003C70D5" w:rsidDel="00415CB5" w:rsidRDefault="003C70D5" w:rsidP="003C70D5">
      <w:pPr>
        <w:pStyle w:val="B2"/>
        <w:rPr>
          <w:del w:id="93" w:author="Huawei" w:date="2025-01-22T22:47:00Z"/>
        </w:rPr>
      </w:pPr>
      <w:del w:id="94" w:author="Huawei" w:date="2025-01-22T22:47:00Z">
        <w:r w:rsidDel="00415CB5">
          <w:delText>-</w:delText>
        </w:r>
        <w:r w:rsidDel="00415CB5">
          <w:tab/>
          <w:delText>A steering functionality called "ATSSS Low-Layer functionality", or ATSSS-LL functionality (see clause 5.32.6.3.1): This steering functionality can be applied to steer, switch and split all types of traffic, including TCP traffic, UDP traffic, Ethernet traffic, etc.</w:delText>
        </w:r>
      </w:del>
    </w:p>
    <w:p w14:paraId="1FE3FD6B" w14:textId="6B44B177" w:rsidR="003C70D5" w:rsidRPr="001B7C50" w:rsidDel="00415CB5" w:rsidRDefault="003C70D5" w:rsidP="003C70D5">
      <w:pPr>
        <w:pStyle w:val="NO"/>
        <w:rPr>
          <w:del w:id="95" w:author="Huawei" w:date="2025-01-22T22:47:00Z"/>
        </w:rPr>
      </w:pPr>
      <w:del w:id="96" w:author="Huawei" w:date="2025-01-22T22:47:00Z">
        <w:r w:rsidRPr="001B7C50" w:rsidDel="00415CB5">
          <w:delText>NOTE:</w:delText>
        </w:r>
        <w:r w:rsidRPr="001B7C50" w:rsidDel="00415CB5">
          <w:tab/>
          <w:delText>Filters used in ATSSS rules related with a MA PDU Session of type Ethernet can refer to IP level parameters such as IP addresses and TCP/UDP ports.</w:delText>
        </w:r>
      </w:del>
    </w:p>
    <w:p w14:paraId="087DAC78" w14:textId="2EDEDA8A" w:rsidR="003C70D5" w:rsidRPr="001B7C50" w:rsidDel="00415CB5" w:rsidRDefault="003C70D5" w:rsidP="003C70D5">
      <w:pPr>
        <w:rPr>
          <w:del w:id="97" w:author="Huawei" w:date="2025-01-22T22:47:00Z"/>
        </w:rPr>
      </w:pPr>
      <w:del w:id="98" w:author="Huawei" w:date="2025-01-22T22:47:00Z">
        <w:r w:rsidRPr="001B7C50" w:rsidDel="00415CB5">
          <w:delText>The UE indicates to the network its supported steering functionalities and steering modes by including in the UE ATSSS Capability one</w:delText>
        </w:r>
        <w:r w:rsidDel="00415CB5">
          <w:delText xml:space="preserve"> or more</w:delText>
        </w:r>
        <w:r w:rsidRPr="001B7C50" w:rsidDel="00415CB5">
          <w:delText xml:space="preserve"> of the following</w:delText>
        </w:r>
        <w:r w:rsidDel="00415CB5">
          <w:delText xml:space="preserve"> capabilities</w:delText>
        </w:r>
        <w:r w:rsidRPr="001B7C50" w:rsidDel="00415CB5">
          <w:delText>:</w:delText>
        </w:r>
      </w:del>
    </w:p>
    <w:p w14:paraId="584E2CB7" w14:textId="68E287CF" w:rsidR="003C70D5" w:rsidRPr="001B7C50" w:rsidDel="00415CB5" w:rsidRDefault="003C70D5" w:rsidP="003C70D5">
      <w:pPr>
        <w:pStyle w:val="B1"/>
        <w:rPr>
          <w:del w:id="99" w:author="Huawei" w:date="2025-01-22T22:47:00Z"/>
        </w:rPr>
      </w:pPr>
      <w:del w:id="100" w:author="Huawei" w:date="2025-01-22T22:47:00Z">
        <w:r w:rsidRPr="001B7C50" w:rsidDel="00415CB5">
          <w:delText>1)</w:delText>
        </w:r>
        <w:r w:rsidRPr="001B7C50" w:rsidDel="00415CB5">
          <w:tab/>
          <w:delText>ATSSS-LL functionality with any steering mode.</w:delText>
        </w:r>
      </w:del>
    </w:p>
    <w:p w14:paraId="4A16605E" w14:textId="3909ADB6" w:rsidR="003C70D5" w:rsidRPr="001B7C50" w:rsidDel="00415CB5" w:rsidRDefault="003C70D5" w:rsidP="003C70D5">
      <w:pPr>
        <w:pStyle w:val="B1"/>
        <w:rPr>
          <w:del w:id="101" w:author="Huawei" w:date="2025-01-22T22:47:00Z"/>
        </w:rPr>
      </w:pPr>
      <w:del w:id="102" w:author="Huawei" w:date="2025-01-22T22:47:00Z">
        <w:r w:rsidRPr="001B7C50" w:rsidDel="00415CB5">
          <w:tab/>
          <w:delText>In this case, the UE indicates that it is capable to steer, switch and split all traffic of the MA PDU Session by using the ATSSS-LL functionality with any steering mode</w:delText>
        </w:r>
        <w:r w:rsidDel="00415CB5">
          <w:delText xml:space="preserve"> allowed for ATSSS-LL, as</w:delText>
        </w:r>
        <w:r w:rsidRPr="001B7C50" w:rsidDel="00415CB5">
          <w:delText xml:space="preserve"> specified in clause 5.32.8.</w:delText>
        </w:r>
      </w:del>
    </w:p>
    <w:p w14:paraId="577BC19A" w14:textId="48D1EAB1" w:rsidR="003C70D5" w:rsidRPr="001B7C50" w:rsidDel="00415CB5" w:rsidRDefault="003C70D5" w:rsidP="003C70D5">
      <w:pPr>
        <w:pStyle w:val="B1"/>
        <w:rPr>
          <w:del w:id="103" w:author="Huawei" w:date="2025-01-22T22:47:00Z"/>
        </w:rPr>
      </w:pPr>
      <w:del w:id="104" w:author="Huawei" w:date="2025-01-22T22:47:00Z">
        <w:r w:rsidRPr="001B7C50" w:rsidDel="00415CB5">
          <w:delText>2)</w:delText>
        </w:r>
        <w:r w:rsidRPr="001B7C50" w:rsidDel="00415CB5">
          <w:tab/>
          <w:delText>MPTCP functionality with any steering mode and ATSSS-LL functionality with only Active-Standby steering mode.</w:delText>
        </w:r>
        <w:r w:rsidDel="00415CB5">
          <w:delText xml:space="preserve"> The MPTCP functionality shall not be used when the type of the MA PDU Session is Ethernet.</w:delText>
        </w:r>
      </w:del>
    </w:p>
    <w:p w14:paraId="41BF076A" w14:textId="0E15E689" w:rsidR="003C70D5" w:rsidRPr="001B7C50" w:rsidDel="00415CB5" w:rsidRDefault="003C70D5" w:rsidP="003C70D5">
      <w:pPr>
        <w:pStyle w:val="B1"/>
        <w:rPr>
          <w:del w:id="105" w:author="Huawei" w:date="2025-01-22T22:47:00Z"/>
        </w:rPr>
      </w:pPr>
      <w:del w:id="106" w:author="Huawei" w:date="2025-01-22T22:47:00Z">
        <w:r w:rsidRPr="001B7C50" w:rsidDel="00415CB5">
          <w:tab/>
          <w:delText>In this case, the UE indicates that:</w:delText>
        </w:r>
      </w:del>
    </w:p>
    <w:p w14:paraId="588C3883" w14:textId="016D0391" w:rsidR="003C70D5" w:rsidRPr="001B7C50" w:rsidDel="00415CB5" w:rsidRDefault="003C70D5" w:rsidP="003C70D5">
      <w:pPr>
        <w:pStyle w:val="B2"/>
        <w:rPr>
          <w:del w:id="107" w:author="Huawei" w:date="2025-01-22T22:47:00Z"/>
        </w:rPr>
      </w:pPr>
      <w:del w:id="108" w:author="Huawei" w:date="2025-01-22T22:47:00Z">
        <w:r w:rsidRPr="001B7C50" w:rsidDel="00415CB5">
          <w:delText>a)</w:delText>
        </w:r>
        <w:r w:rsidRPr="001B7C50" w:rsidDel="00415CB5">
          <w:tab/>
          <w:delText xml:space="preserve">it is capable to steer, switch and split the MPTCP traffic of the MA PDU Session by using the MPTCP functionality with any steering mode </w:delText>
        </w:r>
      </w:del>
      <w:ins w:id="109" w:author="Krisztian Kiss, Apple" w:date="2025-01-14T21:28:00Z">
        <w:del w:id="110" w:author="Huawei" w:date="2025-01-22T22:47:00Z">
          <w:r w:rsidR="002D4102" w:rsidDel="00415CB5">
            <w:delText>(</w:delText>
          </w:r>
        </w:del>
      </w:ins>
      <w:del w:id="111" w:author="Huawei" w:date="2025-01-22T22:47:00Z">
        <w:r w:rsidRPr="001B7C50" w:rsidDel="00415CB5">
          <w:delText>specified in clause 5.32.8</w:delText>
        </w:r>
      </w:del>
      <w:ins w:id="112" w:author="Krisztian Kiss, Apple" w:date="2025-01-14T21:28:00Z">
        <w:del w:id="113" w:author="Huawei" w:date="2025-01-22T22:47:00Z">
          <w:r w:rsidR="002D4102" w:rsidDel="00415CB5">
            <w:delText>)</w:delText>
          </w:r>
        </w:del>
      </w:ins>
      <w:del w:id="114" w:author="Huawei" w:date="2025-01-22T22:47:00Z">
        <w:r w:rsidRPr="001B7C50" w:rsidDel="00415CB5">
          <w:delText>; and</w:delText>
        </w:r>
      </w:del>
    </w:p>
    <w:p w14:paraId="1660CC9D" w14:textId="78BA4AE8" w:rsidR="003C70D5" w:rsidRPr="001B7C50" w:rsidDel="00415CB5" w:rsidRDefault="003C70D5" w:rsidP="003C70D5">
      <w:pPr>
        <w:pStyle w:val="B2"/>
        <w:rPr>
          <w:del w:id="115" w:author="Huawei" w:date="2025-01-22T22:47:00Z"/>
        </w:rPr>
      </w:pPr>
      <w:del w:id="116" w:author="Huawei" w:date="2025-01-22T22:47:00Z">
        <w:r w:rsidRPr="001B7C50" w:rsidDel="00415CB5">
          <w:delText>b)</w:delText>
        </w:r>
        <w:r w:rsidRPr="001B7C50" w:rsidDel="00415CB5">
          <w:tab/>
          <w:delText>it is capable to steer and switch all other traffic (i.e. the non-MPTCP traffic) of the MA PDU Session by using the ATSSS-LL functionality with the Active-Standby steering mode specified in clause 5.32.8.</w:delText>
        </w:r>
      </w:del>
    </w:p>
    <w:p w14:paraId="1A966067" w14:textId="0E7C47B2" w:rsidR="003C70D5" w:rsidDel="00415CB5" w:rsidRDefault="003C70D5" w:rsidP="003C70D5">
      <w:pPr>
        <w:pStyle w:val="B1"/>
        <w:rPr>
          <w:del w:id="117" w:author="Huawei" w:date="2025-01-22T22:47:00Z"/>
        </w:rPr>
      </w:pPr>
      <w:del w:id="118" w:author="Huawei" w:date="2025-01-22T22:47:00Z">
        <w:r w:rsidDel="00415CB5">
          <w:delText>3)</w:delText>
        </w:r>
        <w:r w:rsidDel="00415CB5">
          <w:tab/>
          <w:delText>MPQUIC</w:delText>
        </w:r>
      </w:del>
      <w:ins w:id="119" w:author="Krisztian Kiss, Apple" w:date="2025-01-14T10:03:00Z">
        <w:del w:id="120" w:author="Huawei" w:date="2025-01-22T22:47:00Z">
          <w:r w:rsidR="00C57F27" w:rsidDel="00415CB5">
            <w:delText>-</w:delText>
          </w:r>
        </w:del>
      </w:ins>
      <w:del w:id="121" w:author="Huawei" w:date="2025-01-22T22:47:00Z">
        <w:r w:rsidDel="00415CB5">
          <w:delText>UDP functionality with any steering mode and ATSSS-LL functionality with only Active-Standby steering mode. The MPQUIC-UDP functionality shall not be used when the type of the MA PDU Session is Ethernet.</w:delText>
        </w:r>
      </w:del>
    </w:p>
    <w:p w14:paraId="15FD2032" w14:textId="6CDAB080" w:rsidR="003C70D5" w:rsidDel="00415CB5" w:rsidRDefault="003C70D5" w:rsidP="003C70D5">
      <w:pPr>
        <w:pStyle w:val="B1"/>
        <w:rPr>
          <w:del w:id="122" w:author="Huawei" w:date="2025-01-22T22:47:00Z"/>
        </w:rPr>
      </w:pPr>
      <w:del w:id="123" w:author="Huawei" w:date="2025-01-22T22:47:00Z">
        <w:r w:rsidDel="00415CB5">
          <w:tab/>
          <w:delText>In this case, the UE indicates that:</w:delText>
        </w:r>
      </w:del>
    </w:p>
    <w:p w14:paraId="2AC8CA4C" w14:textId="6438A271" w:rsidR="003C70D5" w:rsidDel="00415CB5" w:rsidRDefault="003C70D5" w:rsidP="003C70D5">
      <w:pPr>
        <w:pStyle w:val="B2"/>
        <w:rPr>
          <w:del w:id="124" w:author="Huawei" w:date="2025-01-22T22:47:00Z"/>
        </w:rPr>
      </w:pPr>
      <w:del w:id="125" w:author="Huawei" w:date="2025-01-22T22:47:00Z">
        <w:r w:rsidDel="00415CB5">
          <w:lastRenderedPageBreak/>
          <w:delText>a)</w:delText>
        </w:r>
        <w:r w:rsidDel="00415CB5">
          <w:tab/>
          <w:delText>it is capable to steer, switch and split the MPQUIC traffic of the MA PDU Session by using the MPQUIC</w:delText>
        </w:r>
      </w:del>
      <w:ins w:id="126" w:author="Krisztian Kiss, Apple" w:date="2025-01-14T10:06:00Z">
        <w:del w:id="127" w:author="Huawei" w:date="2025-01-22T22:47:00Z">
          <w:r w:rsidR="00C57F27" w:rsidDel="00415CB5">
            <w:delText>-UDP</w:delText>
          </w:r>
        </w:del>
      </w:ins>
      <w:del w:id="128" w:author="Huawei" w:date="2025-01-22T22:47:00Z">
        <w:r w:rsidDel="00415CB5">
          <w:delText xml:space="preserve"> functionality with any steering mode </w:delText>
        </w:r>
      </w:del>
      <w:ins w:id="129" w:author="Krisztian Kiss, Apple" w:date="2025-01-14T21:28:00Z">
        <w:del w:id="130" w:author="Huawei" w:date="2025-01-22T22:47:00Z">
          <w:r w:rsidR="002D4102" w:rsidDel="00415CB5">
            <w:delText>(</w:delText>
          </w:r>
        </w:del>
      </w:ins>
      <w:del w:id="131" w:author="Huawei" w:date="2025-01-22T22:47:00Z">
        <w:r w:rsidDel="00415CB5">
          <w:delText>specified in clause 5.32.8</w:delText>
        </w:r>
      </w:del>
      <w:ins w:id="132" w:author="Krisztian Kiss, Apple" w:date="2025-01-14T21:28:00Z">
        <w:del w:id="133" w:author="Huawei" w:date="2025-01-22T22:47:00Z">
          <w:r w:rsidR="002D4102" w:rsidDel="00415CB5">
            <w:delText>)</w:delText>
          </w:r>
        </w:del>
      </w:ins>
      <w:del w:id="134" w:author="Huawei" w:date="2025-01-22T22:47:00Z">
        <w:r w:rsidDel="00415CB5">
          <w:delText>; and</w:delText>
        </w:r>
      </w:del>
    </w:p>
    <w:p w14:paraId="74059EEC" w14:textId="2C941740" w:rsidR="003C70D5" w:rsidDel="00415CB5" w:rsidRDefault="003C70D5" w:rsidP="003C70D5">
      <w:pPr>
        <w:pStyle w:val="B2"/>
        <w:rPr>
          <w:del w:id="135" w:author="Huawei" w:date="2025-01-22T22:47:00Z"/>
        </w:rPr>
      </w:pPr>
      <w:del w:id="136" w:author="Huawei" w:date="2025-01-22T22:47:00Z">
        <w:r w:rsidDel="00415CB5">
          <w:delText>b)</w:delText>
        </w:r>
        <w:r w:rsidDel="00415CB5">
          <w:tab/>
          <w:delText>it is capable to steer and switch all other traffic (i.e. the non-MPQUIC traffic) of the MA PDU Session by using the ATSSS-LL functionality with the Active-Standby steering mode specified in clause 5.32.8.</w:delText>
        </w:r>
      </w:del>
    </w:p>
    <w:p w14:paraId="16AEB15B" w14:textId="33E7AAF8" w:rsidR="003C70D5" w:rsidDel="00415CB5" w:rsidRDefault="003C70D5" w:rsidP="003C70D5">
      <w:pPr>
        <w:pStyle w:val="B1"/>
        <w:rPr>
          <w:del w:id="137" w:author="Huawei" w:date="2025-01-22T22:47:00Z"/>
        </w:rPr>
      </w:pPr>
      <w:del w:id="138" w:author="Huawei" w:date="2025-01-22T22:47:00Z">
        <w:r w:rsidDel="00415CB5">
          <w:delText>4)</w:delText>
        </w:r>
        <w:r w:rsidDel="00415CB5">
          <w:tab/>
          <w:delText>MPQUIC</w:delText>
        </w:r>
      </w:del>
      <w:ins w:id="139" w:author="Krisztian Kiss, Apple" w:date="2025-01-14T10:07:00Z">
        <w:del w:id="140" w:author="Huawei" w:date="2025-01-22T22:47:00Z">
          <w:r w:rsidR="00C57F27" w:rsidDel="00415CB5">
            <w:delText>-</w:delText>
          </w:r>
        </w:del>
      </w:ins>
      <w:del w:id="141" w:author="Huawei" w:date="2025-01-22T22:47:00Z">
        <w:r w:rsidDel="00415CB5">
          <w:delText xml:space="preserve"> IP functionality with any steering mode and ATSSS-LL functionality with only Active-Standby steering mode. The MPQUIC-IP functionality shall not be used when the type of the MA PDU Session is Ethernet.</w:delText>
        </w:r>
      </w:del>
    </w:p>
    <w:p w14:paraId="46D6C002" w14:textId="073A1EC0" w:rsidR="003C70D5" w:rsidDel="00415CB5" w:rsidRDefault="003C70D5" w:rsidP="003C70D5">
      <w:pPr>
        <w:pStyle w:val="B1"/>
        <w:rPr>
          <w:del w:id="142" w:author="Huawei" w:date="2025-01-22T22:47:00Z"/>
        </w:rPr>
      </w:pPr>
      <w:del w:id="143" w:author="Huawei" w:date="2025-01-22T22:47:00Z">
        <w:r w:rsidDel="00415CB5">
          <w:tab/>
          <w:delText>In this case, the UE indicates that:</w:delText>
        </w:r>
      </w:del>
    </w:p>
    <w:p w14:paraId="3790DF4C" w14:textId="45D11768" w:rsidR="003C70D5" w:rsidDel="00415CB5" w:rsidRDefault="003C70D5" w:rsidP="003C70D5">
      <w:pPr>
        <w:pStyle w:val="B2"/>
        <w:rPr>
          <w:del w:id="144" w:author="Huawei" w:date="2025-01-22T22:47:00Z"/>
        </w:rPr>
      </w:pPr>
      <w:del w:id="145" w:author="Huawei" w:date="2025-01-22T22:47:00Z">
        <w:r w:rsidDel="00415CB5">
          <w:delText>a)</w:delText>
        </w:r>
        <w:r w:rsidDel="00415CB5">
          <w:tab/>
          <w:delText xml:space="preserve">it is capable to steer, switch and split all traffic of the MA PDU Session, by using the MPQUIC-IP functionality with any steering mode as </w:delText>
        </w:r>
      </w:del>
      <w:ins w:id="146" w:author="Krisztian Kiss, Apple" w:date="2025-01-14T21:29:00Z">
        <w:del w:id="147" w:author="Huawei" w:date="2025-01-22T22:47:00Z">
          <w:r w:rsidR="002D4102" w:rsidDel="00415CB5">
            <w:delText>(</w:delText>
          </w:r>
        </w:del>
      </w:ins>
      <w:del w:id="148" w:author="Huawei" w:date="2025-01-22T22:47:00Z">
        <w:r w:rsidDel="00415CB5">
          <w:delText>specified in clause 5.32.8</w:delText>
        </w:r>
      </w:del>
      <w:ins w:id="149" w:author="Krisztian Kiss, Apple" w:date="2025-01-14T21:29:00Z">
        <w:del w:id="150" w:author="Huawei" w:date="2025-01-22T22:47:00Z">
          <w:r w:rsidR="002D4102" w:rsidDel="00415CB5">
            <w:delText>);</w:delText>
          </w:r>
        </w:del>
      </w:ins>
      <w:del w:id="151" w:author="Huawei" w:date="2025-01-22T22:47:00Z">
        <w:r w:rsidDel="00415CB5">
          <w:delText>. and</w:delText>
        </w:r>
      </w:del>
    </w:p>
    <w:p w14:paraId="4BD346E4" w14:textId="064C2D94" w:rsidR="003C70D5" w:rsidDel="00415CB5" w:rsidRDefault="003C70D5" w:rsidP="003C70D5">
      <w:pPr>
        <w:pStyle w:val="B2"/>
        <w:rPr>
          <w:del w:id="152" w:author="Huawei" w:date="2025-01-22T22:47:00Z"/>
        </w:rPr>
      </w:pPr>
      <w:del w:id="153" w:author="Huawei" w:date="2025-01-22T22:47:00Z">
        <w:r w:rsidDel="00415CB5">
          <w:delText>b)</w:delText>
        </w:r>
        <w:r w:rsidDel="00415CB5">
          <w:tab/>
          <w:delText xml:space="preserve">it is capable to steer and switch all traffic of the MA PDU Session by using the ATSSS-LL functionality with the Active-Standby steering mode </w:delText>
        </w:r>
      </w:del>
      <w:ins w:id="154" w:author="Krisztian Kiss, Apple" w:date="2025-01-14T21:29:00Z">
        <w:del w:id="155" w:author="Huawei" w:date="2025-01-22T22:47:00Z">
          <w:r w:rsidR="002D4102" w:rsidDel="00415CB5">
            <w:delText>(</w:delText>
          </w:r>
        </w:del>
      </w:ins>
      <w:del w:id="156" w:author="Huawei" w:date="2025-01-22T22:47:00Z">
        <w:r w:rsidDel="00415CB5">
          <w:delText>specified in clause 5.32.8</w:delText>
        </w:r>
      </w:del>
      <w:ins w:id="157" w:author="Krisztian Kiss, Apple" w:date="2025-01-14T21:29:00Z">
        <w:del w:id="158" w:author="Huawei" w:date="2025-01-22T22:47:00Z">
          <w:r w:rsidR="002D4102" w:rsidDel="00415CB5">
            <w:delText>)</w:delText>
          </w:r>
        </w:del>
      </w:ins>
      <w:del w:id="159" w:author="Huawei" w:date="2025-01-22T22:47:00Z">
        <w:r w:rsidDel="00415CB5">
          <w:delText>.</w:delText>
        </w:r>
      </w:del>
    </w:p>
    <w:p w14:paraId="03538255" w14:textId="7B1EFE52" w:rsidR="003C70D5" w:rsidDel="00415CB5" w:rsidRDefault="003C70D5" w:rsidP="003C70D5">
      <w:pPr>
        <w:pStyle w:val="B1"/>
        <w:rPr>
          <w:del w:id="160" w:author="Huawei" w:date="2025-01-22T22:47:00Z"/>
        </w:rPr>
      </w:pPr>
      <w:del w:id="161" w:author="Huawei" w:date="2025-01-22T22:47:00Z">
        <w:r w:rsidDel="00415CB5">
          <w:delText>5)</w:delText>
        </w:r>
        <w:r w:rsidDel="00415CB5">
          <w:tab/>
          <w:delText>MPQUIC</w:delText>
        </w:r>
      </w:del>
      <w:ins w:id="162" w:author="Krisztian Kiss, Apple" w:date="2025-01-14T10:10:00Z">
        <w:del w:id="163" w:author="Huawei" w:date="2025-01-22T22:47:00Z">
          <w:r w:rsidR="00C57F27" w:rsidDel="00415CB5">
            <w:delText>-</w:delText>
          </w:r>
        </w:del>
      </w:ins>
      <w:del w:id="164" w:author="Huawei" w:date="2025-01-22T22:47:00Z">
        <w:r w:rsidDel="00415CB5">
          <w:delText xml:space="preserve"> E functionality with any steering mode and ATSSS-LL functionality with only Active-Standby steering mode. MPQUIC</w:delText>
        </w:r>
      </w:del>
      <w:ins w:id="165" w:author="Krisztian Kiss, Apple" w:date="2025-01-14T10:10:00Z">
        <w:del w:id="166" w:author="Huawei" w:date="2025-01-22T22:47:00Z">
          <w:r w:rsidR="00C57F27" w:rsidDel="00415CB5">
            <w:delText>-</w:delText>
          </w:r>
        </w:del>
      </w:ins>
      <w:del w:id="167" w:author="Huawei" w:date="2025-01-22T22:47:00Z">
        <w:r w:rsidDel="00415CB5">
          <w:delText xml:space="preserve"> E functionality shall be used only when the type of the MA PDU Session is Ethernet.</w:delText>
        </w:r>
      </w:del>
    </w:p>
    <w:p w14:paraId="35BBA0C4" w14:textId="44F99F17" w:rsidR="003C70D5" w:rsidDel="00415CB5" w:rsidRDefault="003C70D5" w:rsidP="003C70D5">
      <w:pPr>
        <w:pStyle w:val="B1"/>
        <w:rPr>
          <w:del w:id="168" w:author="Huawei" w:date="2025-01-22T22:47:00Z"/>
        </w:rPr>
      </w:pPr>
      <w:del w:id="169" w:author="Huawei" w:date="2025-01-22T22:47:00Z">
        <w:r w:rsidDel="00415CB5">
          <w:tab/>
          <w:delText>In this case, the UE indicates that:</w:delText>
        </w:r>
      </w:del>
    </w:p>
    <w:p w14:paraId="7A134749" w14:textId="7B3C184E" w:rsidR="003C70D5" w:rsidDel="00415CB5" w:rsidRDefault="003C70D5" w:rsidP="003C70D5">
      <w:pPr>
        <w:pStyle w:val="B2"/>
        <w:rPr>
          <w:del w:id="170" w:author="Huawei" w:date="2025-01-22T22:47:00Z"/>
        </w:rPr>
      </w:pPr>
      <w:del w:id="171" w:author="Huawei" w:date="2025-01-22T22:47:00Z">
        <w:r w:rsidDel="00415CB5">
          <w:delText>a)</w:delText>
        </w:r>
        <w:r w:rsidDel="00415CB5">
          <w:tab/>
          <w:delText xml:space="preserve">it is capable to steer, switch and split all traffic of the MA PDU Session of type Ethernet, by using the MPQUIC-E functionality with any steering mode as </w:delText>
        </w:r>
      </w:del>
      <w:ins w:id="172" w:author="Krisztian Kiss, Apple" w:date="2025-01-14T21:29:00Z">
        <w:del w:id="173" w:author="Huawei" w:date="2025-01-22T22:47:00Z">
          <w:r w:rsidR="002D4102" w:rsidDel="00415CB5">
            <w:delText>(</w:delText>
          </w:r>
        </w:del>
      </w:ins>
      <w:del w:id="174" w:author="Huawei" w:date="2025-01-22T22:47:00Z">
        <w:r w:rsidDel="00415CB5">
          <w:delText>specified in clause 5.32.8</w:delText>
        </w:r>
      </w:del>
      <w:ins w:id="175" w:author="Krisztian Kiss, Apple" w:date="2025-01-14T21:29:00Z">
        <w:del w:id="176" w:author="Huawei" w:date="2025-01-22T22:47:00Z">
          <w:r w:rsidR="002D4102" w:rsidDel="00415CB5">
            <w:delText>);</w:delText>
          </w:r>
        </w:del>
      </w:ins>
      <w:del w:id="177" w:author="Huawei" w:date="2025-01-22T22:47:00Z">
        <w:r w:rsidDel="00415CB5">
          <w:delText>. and</w:delText>
        </w:r>
      </w:del>
    </w:p>
    <w:p w14:paraId="50A2A252" w14:textId="30F33615" w:rsidR="003C70D5" w:rsidDel="00415CB5" w:rsidRDefault="003C70D5" w:rsidP="003C70D5">
      <w:pPr>
        <w:pStyle w:val="B2"/>
        <w:rPr>
          <w:del w:id="178" w:author="Huawei" w:date="2025-01-22T22:47:00Z"/>
        </w:rPr>
      </w:pPr>
      <w:del w:id="179" w:author="Huawei" w:date="2025-01-22T22:47:00Z">
        <w:r w:rsidDel="00415CB5">
          <w:delText>b)</w:delText>
        </w:r>
        <w:r w:rsidDel="00415CB5">
          <w:tab/>
          <w:delText xml:space="preserve">it is capable to steer and switch all traffic of the MA PDU Session by using the ATSSS-LL functionality with the Active-Standby steering mode </w:delText>
        </w:r>
      </w:del>
      <w:ins w:id="180" w:author="Krisztian Kiss, Apple" w:date="2025-01-14T21:30:00Z">
        <w:del w:id="181" w:author="Huawei" w:date="2025-01-22T22:47:00Z">
          <w:r w:rsidR="002D4102" w:rsidDel="00415CB5">
            <w:delText>(</w:delText>
          </w:r>
        </w:del>
      </w:ins>
      <w:del w:id="182" w:author="Huawei" w:date="2025-01-22T22:47:00Z">
        <w:r w:rsidDel="00415CB5">
          <w:delText>specified in clause 5.32.8</w:delText>
        </w:r>
      </w:del>
      <w:ins w:id="183" w:author="Krisztian Kiss, Apple" w:date="2025-01-14T21:30:00Z">
        <w:del w:id="184" w:author="Huawei" w:date="2025-01-22T22:47:00Z">
          <w:r w:rsidR="002D4102" w:rsidDel="00415CB5">
            <w:delText>)</w:delText>
          </w:r>
        </w:del>
      </w:ins>
      <w:del w:id="185" w:author="Huawei" w:date="2025-01-22T22:47:00Z">
        <w:r w:rsidDel="00415CB5">
          <w:delText>.</w:delText>
        </w:r>
      </w:del>
    </w:p>
    <w:p w14:paraId="0A3A05B9" w14:textId="3023FD63" w:rsidR="003C70D5" w:rsidDel="00415CB5" w:rsidRDefault="003C70D5" w:rsidP="003C70D5">
      <w:pPr>
        <w:pStyle w:val="B1"/>
        <w:rPr>
          <w:del w:id="186" w:author="Huawei" w:date="2025-01-22T22:47:00Z"/>
        </w:rPr>
      </w:pPr>
      <w:del w:id="187" w:author="Huawei" w:date="2025-01-22T22:47:00Z">
        <w:r w:rsidDel="00415CB5">
          <w:delText>6)</w:delText>
        </w:r>
        <w:r w:rsidDel="00415CB5">
          <w:tab/>
          <w:delText>MPQUIC</w:delText>
        </w:r>
      </w:del>
      <w:ins w:id="188" w:author="Krisztian Kiss, Apple" w:date="2025-01-14T10:10:00Z">
        <w:del w:id="189" w:author="Huawei" w:date="2025-01-22T22:47:00Z">
          <w:r w:rsidR="00C57F27" w:rsidDel="00415CB5">
            <w:delText>-</w:delText>
          </w:r>
        </w:del>
      </w:ins>
      <w:del w:id="190" w:author="Huawei" w:date="2025-01-22T22:47:00Z">
        <w:r w:rsidDel="00415CB5">
          <w:delText xml:space="preserve"> IP functionality with any steering mode without any ATSSS-LL functionality. The MPQUIC-IP functionality shall not be used when the type of the MA PDU Session is Ethernet. This capability shall be provided when the UE supports only MPQUIC-IP functionality.</w:delText>
        </w:r>
      </w:del>
    </w:p>
    <w:p w14:paraId="6EFA4D31" w14:textId="644A8E29" w:rsidR="003C70D5" w:rsidDel="00415CB5" w:rsidRDefault="003C70D5" w:rsidP="003C70D5">
      <w:pPr>
        <w:pStyle w:val="B1"/>
        <w:rPr>
          <w:del w:id="191" w:author="Huawei" w:date="2025-01-22T22:47:00Z"/>
        </w:rPr>
      </w:pPr>
      <w:del w:id="192" w:author="Huawei" w:date="2025-01-22T22:47:00Z">
        <w:r w:rsidDel="00415CB5">
          <w:tab/>
          <w:delText xml:space="preserve">In this case, the UE indicates that it is capable to steer, switch and split all traffic of the MA PDU Session by using the MPQUIC-IP functionality with any steering mode as </w:delText>
        </w:r>
      </w:del>
      <w:ins w:id="193" w:author="Krisztian Kiss, Apple" w:date="2025-01-14T21:31:00Z">
        <w:del w:id="194" w:author="Huawei" w:date="2025-01-22T22:47:00Z">
          <w:r w:rsidR="002D4102" w:rsidDel="00415CB5">
            <w:delText>(</w:delText>
          </w:r>
        </w:del>
      </w:ins>
      <w:del w:id="195" w:author="Huawei" w:date="2025-01-22T22:47:00Z">
        <w:r w:rsidDel="00415CB5">
          <w:delText>specified in clause 5.32.8</w:delText>
        </w:r>
      </w:del>
      <w:ins w:id="196" w:author="Krisztian Kiss, Apple" w:date="2025-01-14T21:31:00Z">
        <w:del w:id="197" w:author="Huawei" w:date="2025-01-22T22:47:00Z">
          <w:r w:rsidR="002D4102" w:rsidDel="00415CB5">
            <w:delText>)</w:delText>
          </w:r>
        </w:del>
      </w:ins>
      <w:del w:id="198" w:author="Huawei" w:date="2025-01-22T22:47:00Z">
        <w:r w:rsidDel="00415CB5">
          <w:delText>.</w:delText>
        </w:r>
      </w:del>
    </w:p>
    <w:p w14:paraId="1370397B" w14:textId="19E59922" w:rsidR="003C70D5" w:rsidRPr="001B7C50" w:rsidDel="00415CB5" w:rsidRDefault="003C70D5" w:rsidP="003C70D5">
      <w:pPr>
        <w:rPr>
          <w:del w:id="199" w:author="Huawei" w:date="2025-01-22T22:47:00Z"/>
        </w:rPr>
      </w:pPr>
      <w:del w:id="200" w:author="Huawei" w:date="2025-01-22T22:47:00Z">
        <w:r w:rsidRPr="001B7C50" w:rsidDel="00415CB5">
          <w:delText>The above steering functionalities are schematically illustrated in the Figure 5.32.6.1-1, which shows an example model for an ATSSS-capable UE supporting the MPTCP functionality</w:delText>
        </w:r>
        <w:r w:rsidDel="00415CB5">
          <w:delText>, the MPQUIC-UDP functionality</w:delText>
        </w:r>
      </w:del>
      <w:ins w:id="201" w:author="Krisztian Kiss, Apple" w:date="2025-01-14T10:13:00Z">
        <w:del w:id="202" w:author="Huawei" w:date="2025-01-22T22:47:00Z">
          <w:r w:rsidR="00C57F27" w:rsidDel="00415CB5">
            <w:delText>(ies)</w:delText>
          </w:r>
        </w:del>
      </w:ins>
      <w:del w:id="203" w:author="Huawei" w:date="2025-01-22T22:47:00Z">
        <w:r w:rsidRPr="001B7C50" w:rsidDel="00415CB5">
          <w:delText xml:space="preserve"> and the ATSSS-LL functionality. The MPTCP flows</w:delText>
        </w:r>
        <w:r w:rsidDel="00415CB5">
          <w:delText xml:space="preserve"> and the MPQUIC flows</w:delText>
        </w:r>
        <w:r w:rsidRPr="001B7C50" w:rsidDel="00415CB5">
          <w:delText xml:space="preserve"> in this figure represent the traffic of the applications for which MPTCP </w:delText>
        </w:r>
      </w:del>
      <w:ins w:id="204" w:author="Krisztian Kiss, Apple" w:date="2025-01-14T10:14:00Z">
        <w:del w:id="205" w:author="Huawei" w:date="2025-01-22T22:47:00Z">
          <w:r w:rsidR="00C57F27" w:rsidDel="00415CB5">
            <w:delText xml:space="preserve">protocol </w:delText>
          </w:r>
        </w:del>
      </w:ins>
      <w:del w:id="206" w:author="Huawei" w:date="2025-01-22T22:47:00Z">
        <w:r w:rsidRPr="001B7C50" w:rsidDel="00415CB5">
          <w:delText>can be applied</w:delText>
        </w:r>
        <w:r w:rsidDel="00415CB5">
          <w:delText xml:space="preserve"> and for which MPQUIC </w:delText>
        </w:r>
      </w:del>
      <w:ins w:id="207" w:author="Krisztian Kiss, Apple" w:date="2025-01-14T10:14:00Z">
        <w:del w:id="208" w:author="Huawei" w:date="2025-01-22T22:47:00Z">
          <w:r w:rsidR="00C57F27" w:rsidDel="00415CB5">
            <w:delText xml:space="preserve">protocol </w:delText>
          </w:r>
        </w:del>
      </w:ins>
      <w:del w:id="209" w:author="Huawei" w:date="2025-01-22T22:47:00Z">
        <w:r w:rsidDel="00415CB5">
          <w:delText>can be applied respectively</w:delText>
        </w:r>
        <w:r w:rsidRPr="001B7C50" w:rsidDel="00415CB5">
          <w:delText xml:space="preserve">. The </w:delText>
        </w:r>
        <w:r w:rsidDel="00415CB5">
          <w:delText xml:space="preserve">five </w:delText>
        </w:r>
        <w:r w:rsidRPr="001B7C50" w:rsidDel="00415CB5">
          <w:delText>different IP addresses illustrated in the UE are further described in clause 5.32.6.2.1</w:delText>
        </w:r>
        <w:r w:rsidDel="00415CB5">
          <w:delText xml:space="preserve"> and in clause 5.32.6.2.2</w:delText>
        </w:r>
        <w:r w:rsidRPr="001B7C50" w:rsidDel="00415CB5">
          <w:delText>.</w:delText>
        </w:r>
        <w:r w:rsidDel="00415CB5">
          <w:delText xml:space="preserve"> When the MPTCP functionality and the MPQUIC functionality</w:delText>
        </w:r>
      </w:del>
      <w:ins w:id="210" w:author="Krisztian Kiss, Apple" w:date="2025-01-14T10:15:00Z">
        <w:del w:id="211" w:author="Huawei" w:date="2025-01-22T22:47:00Z">
          <w:r w:rsidR="00C57F27" w:rsidDel="00415CB5">
            <w:delText>(ies)</w:delText>
          </w:r>
        </w:del>
      </w:ins>
      <w:del w:id="212" w:author="Huawei" w:date="2025-01-22T22:47:00Z">
        <w:r w:rsidDel="00415CB5">
          <w:delText xml:space="preserve"> are both applied, the addresses (IP@1, IP@2) used for MPTCP </w:delText>
        </w:r>
      </w:del>
      <w:ins w:id="213" w:author="Krisztian Kiss, Apple" w:date="2025-01-14T10:17:00Z">
        <w:del w:id="214" w:author="Huawei" w:date="2025-01-22T22:47:00Z">
          <w:r w:rsidR="00C57F27" w:rsidDel="00415CB5">
            <w:delText xml:space="preserve">functionality </w:delText>
          </w:r>
        </w:del>
      </w:ins>
      <w:del w:id="215" w:author="Huawei" w:date="2025-01-22T22:47:00Z">
        <w:r w:rsidDel="00415CB5">
          <w:delText>may be the same as the addresses (IP@4, IP@5) used for MPQUIC</w:delText>
        </w:r>
      </w:del>
      <w:ins w:id="216" w:author="Krisztian Kiss, Apple" w:date="2025-01-14T10:17:00Z">
        <w:del w:id="217" w:author="Huawei" w:date="2025-01-22T22:47:00Z">
          <w:r w:rsidR="00C57F27" w:rsidDel="00415CB5">
            <w:delText xml:space="preserve"> functionality</w:delText>
          </w:r>
        </w:del>
      </w:ins>
      <w:ins w:id="218" w:author="Krisztian Kiss, Apple" w:date="2025-01-14T10:18:00Z">
        <w:del w:id="219" w:author="Huawei" w:date="2025-01-22T22:47:00Z">
          <w:r w:rsidR="00C57F27" w:rsidDel="00415CB5">
            <w:delText>(ies)</w:delText>
          </w:r>
        </w:del>
      </w:ins>
      <w:del w:id="220" w:author="Huawei" w:date="2025-01-22T22:47:00Z">
        <w:r w:rsidDel="00415CB5">
          <w:delText>.</w:delText>
        </w:r>
      </w:del>
    </w:p>
    <w:bookmarkStart w:id="221" w:name="_Hlk187333262"/>
    <w:bookmarkStart w:id="222" w:name="_CRFigure5_32_6_11"/>
    <w:p w14:paraId="10095D95" w14:textId="2A3B4861" w:rsidR="000168B9" w:rsidDel="00415CB5" w:rsidRDefault="00F16477" w:rsidP="003C70D5">
      <w:pPr>
        <w:pStyle w:val="TH"/>
        <w:rPr>
          <w:del w:id="223" w:author="Huawei" w:date="2025-01-22T22:47:00Z"/>
        </w:rPr>
      </w:pPr>
      <w:del w:id="224" w:author="Huawei" w:date="2025-01-14T20:46:00Z">
        <w:r w:rsidRPr="00F12E2D" w:rsidDel="004B0436">
          <w:rPr>
            <w:noProof/>
          </w:rPr>
          <w:object w:dxaOrig="8781" w:dyaOrig="7761" w14:anchorId="2F808EE9">
            <v:shape id="_x0000_i1028" type="#_x0000_t75" alt="" style="width:5in;height:319pt;mso-width-percent:0;mso-height-percent:0;mso-width-percent:0;mso-height-percent:0" o:ole="">
              <v:imagedata r:id="rId19" o:title=""/>
            </v:shape>
            <o:OLEObject Type="Embed" ProgID="Visio.Drawing.15" ShapeID="_x0000_i1028" DrawAspect="Content" ObjectID="_1799092696" r:id="rId20"/>
          </w:object>
        </w:r>
      </w:del>
      <w:bookmarkEnd w:id="221"/>
      <w:del w:id="225" w:author="Huawei" w:date="2025-01-22T22:47:00Z">
        <w:r w:rsidR="004B0436" w:rsidRPr="00F12E2D" w:rsidDel="00415CB5">
          <w:fldChar w:fldCharType="begin"/>
        </w:r>
        <w:r w:rsidR="009B1F2A" w:rsidDel="00415CB5">
          <w:fldChar w:fldCharType="separate"/>
        </w:r>
        <w:r w:rsidR="004B0436" w:rsidRPr="00F12E2D" w:rsidDel="00415CB5">
          <w:fldChar w:fldCharType="end"/>
        </w:r>
        <w:r w:rsidR="000168B9" w:rsidDel="00415CB5">
          <w:fldChar w:fldCharType="begin"/>
        </w:r>
        <w:r w:rsidR="009B1F2A" w:rsidDel="00415CB5">
          <w:fldChar w:fldCharType="separate"/>
        </w:r>
        <w:r w:rsidR="000168B9" w:rsidDel="00415CB5">
          <w:fldChar w:fldCharType="end"/>
        </w:r>
      </w:del>
    </w:p>
    <w:p w14:paraId="3735E1DD" w14:textId="45587314" w:rsidR="003C70D5" w:rsidRPr="001B7C50" w:rsidDel="00415CB5" w:rsidRDefault="003C70D5" w:rsidP="003C70D5">
      <w:pPr>
        <w:pStyle w:val="TF"/>
        <w:rPr>
          <w:del w:id="226" w:author="Huawei" w:date="2025-01-22T22:47:00Z"/>
        </w:rPr>
      </w:pPr>
      <w:del w:id="227" w:author="Huawei" w:date="2025-01-22T22:47:00Z">
        <w:r w:rsidRPr="001B7C50" w:rsidDel="00415CB5">
          <w:delText xml:space="preserve">Figure </w:delText>
        </w:r>
        <w:bookmarkEnd w:id="222"/>
        <w:r w:rsidRPr="001B7C50" w:rsidDel="00415CB5">
          <w:delText>5.32.6.1-1: Steering functionalities in an example UE model</w:delText>
        </w:r>
      </w:del>
    </w:p>
    <w:p w14:paraId="2926A2D8" w14:textId="3F3ABA5C" w:rsidR="003C70D5" w:rsidDel="00415CB5" w:rsidRDefault="003C70D5" w:rsidP="003C70D5">
      <w:pPr>
        <w:rPr>
          <w:del w:id="228" w:author="Huawei" w:date="2025-01-22T22:47:00Z"/>
        </w:rPr>
      </w:pPr>
      <w:del w:id="229" w:author="Huawei" w:date="2025-01-22T22:47:00Z">
        <w:r w:rsidDel="00415CB5">
          <w:delText>Within the same IP type MA PDU Session, it is possible to simultaneously steer different packet flows by different steering functionalities. For the same packet flow, only one steering functionality shall be used. For the same Ethernet type MA PDU Session, either ATSSS-LL steering functionality or MPQUIC-E steering functionality is enabled.</w:delText>
        </w:r>
      </w:del>
    </w:p>
    <w:p w14:paraId="4A41FDDA" w14:textId="197C2A06" w:rsidR="003C70D5" w:rsidRPr="001B7C50" w:rsidDel="00415CB5" w:rsidRDefault="003C70D5" w:rsidP="003C70D5">
      <w:pPr>
        <w:rPr>
          <w:del w:id="230" w:author="Huawei" w:date="2025-01-22T22:47:00Z"/>
        </w:rPr>
      </w:pPr>
      <w:del w:id="231" w:author="Huawei" w:date="2025-01-22T22:47:00Z">
        <w:r w:rsidRPr="001B7C50" w:rsidDel="00415CB5">
          <w:delText>All steering functionalities in the UE shall take ATSSS decisions (i.e. decide how to steer, switch and split the traffic) by using the same set of ATSSS rules. Similarly, all ATSSS decisions in the UPF shall be taken by applying the same set of N4 rules, which support ATSSS. The ATSSS rules and the N4 rules supporting ATSSS are provisioned in the UE and in the UPF respectively, when the MA PDU Session is established.</w:delText>
        </w:r>
      </w:del>
    </w:p>
    <w:p w14:paraId="60B475AD" w14:textId="5913E769" w:rsidR="0040609D" w:rsidDel="00415CB5" w:rsidRDefault="003C70D5" w:rsidP="003C70D5">
      <w:pPr>
        <w:rPr>
          <w:del w:id="232" w:author="Huawei" w:date="2025-01-22T22:47:00Z"/>
        </w:rPr>
      </w:pPr>
      <w:del w:id="233" w:author="Huawei" w:date="2025-01-22T22:47:00Z">
        <w:r w:rsidRPr="001B7C50" w:rsidDel="00415CB5">
          <w:delText>If the UE supports</w:delText>
        </w:r>
        <w:r w:rsidDel="00415CB5">
          <w:delText xml:space="preserve"> multiple steering functionalities,</w:delText>
        </w:r>
        <w:r w:rsidRPr="001B7C50" w:rsidDel="00415CB5">
          <w:delText xml:space="preserve"> it shall use the provisioned ATSSS rules (see TS</w:delText>
        </w:r>
        <w:r w:rsidDel="00415CB5">
          <w:delText> </w:delText>
        </w:r>
        <w:r w:rsidRPr="001B7C50" w:rsidDel="00415CB5">
          <w:delText>23.503</w:delText>
        </w:r>
        <w:r w:rsidDel="00415CB5">
          <w:delText> </w:delText>
        </w:r>
        <w:r w:rsidRPr="001B7C50" w:rsidDel="00415CB5">
          <w:delText>[45]) to decide which steering functionality to apply for a specific packet flow.</w:delText>
        </w:r>
      </w:del>
    </w:p>
    <w:p w14:paraId="415F50DE" w14:textId="31029B44" w:rsidR="003C70D5" w:rsidRPr="00DA38AA" w:rsidRDefault="0040609D" w:rsidP="00DA38AA">
      <w:pPr>
        <w:jc w:val="center"/>
        <w:rPr>
          <w:noProof/>
          <w:color w:val="FF0000"/>
          <w:sz w:val="32"/>
          <w:szCs w:val="32"/>
        </w:rPr>
      </w:pPr>
      <w:r>
        <w:br w:type="page"/>
      </w:r>
      <w:r w:rsidR="00DA38AA" w:rsidRPr="00C51E4A">
        <w:rPr>
          <w:noProof/>
          <w:color w:val="FF0000"/>
          <w:sz w:val="32"/>
          <w:szCs w:val="32"/>
        </w:rPr>
        <w:lastRenderedPageBreak/>
        <w:t xml:space="preserve">**** </w:t>
      </w:r>
      <w:r w:rsidR="00DA38AA">
        <w:rPr>
          <w:noProof/>
          <w:color w:val="FF0000"/>
          <w:sz w:val="32"/>
          <w:szCs w:val="32"/>
        </w:rPr>
        <w:t>Next Change</w:t>
      </w:r>
      <w:r w:rsidR="00DA38AA" w:rsidRPr="00C51E4A">
        <w:rPr>
          <w:noProof/>
          <w:color w:val="FF0000"/>
          <w:sz w:val="32"/>
          <w:szCs w:val="32"/>
        </w:rPr>
        <w:t xml:space="preserve"> **</w:t>
      </w:r>
      <w:r w:rsidR="00DA38AA">
        <w:rPr>
          <w:noProof/>
          <w:color w:val="FF0000"/>
          <w:sz w:val="32"/>
          <w:szCs w:val="32"/>
        </w:rPr>
        <w:t>**</w:t>
      </w:r>
    </w:p>
    <w:p w14:paraId="1307EF0B" w14:textId="20B04C3F" w:rsidR="003C70D5" w:rsidDel="00415CB5" w:rsidRDefault="003C70D5" w:rsidP="003C70D5">
      <w:pPr>
        <w:pStyle w:val="5"/>
        <w:rPr>
          <w:del w:id="234" w:author="Huawei" w:date="2025-01-22T22:48:00Z"/>
        </w:rPr>
      </w:pPr>
      <w:bookmarkStart w:id="235" w:name="_Toc185601207"/>
      <w:del w:id="236" w:author="Huawei" w:date="2025-01-22T22:48:00Z">
        <w:r w:rsidDel="00415CB5">
          <w:delText>5.32.6.2.2</w:delText>
        </w:r>
        <w:r w:rsidDel="00415CB5">
          <w:tab/>
          <w:delText>MPQUIC-based Functionalities</w:delText>
        </w:r>
        <w:bookmarkEnd w:id="235"/>
      </w:del>
    </w:p>
    <w:p w14:paraId="326A2C40" w14:textId="52A3AFBB" w:rsidR="003C70D5" w:rsidDel="00415CB5" w:rsidRDefault="003C70D5" w:rsidP="003C70D5">
      <w:pPr>
        <w:rPr>
          <w:del w:id="237" w:author="Huawei" w:date="2025-01-22T22:48:00Z"/>
        </w:rPr>
      </w:pPr>
      <w:del w:id="238" w:author="Huawei" w:date="2025-01-22T22:48:00Z">
        <w:r w:rsidDel="00415CB5">
          <w:delText>MPQUIC-based steering functionalities are supported as follows:</w:delText>
        </w:r>
      </w:del>
    </w:p>
    <w:p w14:paraId="2E305005" w14:textId="080032B4" w:rsidR="003C70D5" w:rsidDel="00415CB5" w:rsidRDefault="003C70D5" w:rsidP="003C70D5">
      <w:pPr>
        <w:pStyle w:val="B1"/>
        <w:rPr>
          <w:del w:id="239" w:author="Huawei" w:date="2025-01-22T22:48:00Z"/>
        </w:rPr>
      </w:pPr>
      <w:del w:id="240" w:author="Huawei" w:date="2025-01-22T22:48:00Z">
        <w:r w:rsidDel="00415CB5">
          <w:delText>-</w:delText>
        </w:r>
        <w:r w:rsidDel="00415CB5">
          <w:tab/>
          <w:delText>The MPQUIC-based functionalities enable steering, switching and splitting of data traffic between the UE and UPF, in accordance with the ATSSS policy created by the network.</w:delText>
        </w:r>
      </w:del>
    </w:p>
    <w:p w14:paraId="0E7A8F36" w14:textId="0FFC4693" w:rsidR="003C70D5" w:rsidDel="00415CB5" w:rsidRDefault="003C70D5" w:rsidP="003C70D5">
      <w:pPr>
        <w:pStyle w:val="B1"/>
        <w:rPr>
          <w:del w:id="241" w:author="Huawei" w:date="2025-01-22T22:48:00Z"/>
        </w:rPr>
      </w:pPr>
      <w:del w:id="242" w:author="Huawei" w:date="2025-01-22T22:48:00Z">
        <w:r w:rsidDel="00415CB5">
          <w:delText>-</w:delText>
        </w:r>
        <w:r w:rsidDel="00415CB5">
          <w:tab/>
          <w:delText>The operation of the MPQUIC-UDP functionality is based on IETF RFC 9298 [170] "proxying UDP in HTTP", which specifies how UDP traffic can be transferred between a client (UE) and a proxy (UPF) using the IETF RFC 9114 [171] HTTP/3 protocol.</w:delText>
        </w:r>
      </w:del>
    </w:p>
    <w:p w14:paraId="0ED4B15C" w14:textId="5A524274" w:rsidR="003C70D5" w:rsidDel="00415CB5" w:rsidRDefault="003C70D5" w:rsidP="003C70D5">
      <w:pPr>
        <w:pStyle w:val="B1"/>
        <w:rPr>
          <w:del w:id="243" w:author="Huawei" w:date="2025-01-22T22:48:00Z"/>
        </w:rPr>
      </w:pPr>
      <w:del w:id="244" w:author="Huawei" w:date="2025-01-22T22:48:00Z">
        <w:r w:rsidDel="00415CB5">
          <w:tab/>
          <w:delText>The MPQUIC-UDP functionality may be enabled for an MA PDU Session with type IPv4, IPv6 or IPv4v6, when both the UE and the network support this functionality. The MPQUIC-UDP functionality shall not be enabled when the type of the MA PDU Session is Ethernet.</w:delText>
        </w:r>
      </w:del>
    </w:p>
    <w:p w14:paraId="10A4C661" w14:textId="5E03486E" w:rsidR="003C70D5" w:rsidDel="00415CB5" w:rsidRDefault="003C70D5" w:rsidP="003C70D5">
      <w:pPr>
        <w:pStyle w:val="B1"/>
        <w:rPr>
          <w:del w:id="245" w:author="Huawei" w:date="2025-01-22T22:48:00Z"/>
        </w:rPr>
      </w:pPr>
      <w:del w:id="246" w:author="Huawei" w:date="2025-01-22T22:48:00Z">
        <w:r w:rsidDel="00415CB5">
          <w:delText>-</w:delText>
        </w:r>
        <w:r w:rsidDel="00415CB5">
          <w:tab/>
          <w:delText>The operation of the MPQUIC-IP functionality is based on RFC 9484 [214] "Proxying IP in HTTP", which specifies how IP traffic can be transferred between a client (UE) and a proxy (UPF) using the IETF RFC 9114 [171] HTTP/3 protocol.</w:delText>
        </w:r>
      </w:del>
    </w:p>
    <w:p w14:paraId="1C5B344F" w14:textId="05478B37" w:rsidR="003C70D5" w:rsidDel="00415CB5" w:rsidRDefault="003C70D5" w:rsidP="003C70D5">
      <w:pPr>
        <w:pStyle w:val="B1"/>
        <w:rPr>
          <w:del w:id="247" w:author="Huawei" w:date="2025-01-22T22:48:00Z"/>
        </w:rPr>
      </w:pPr>
      <w:del w:id="248" w:author="Huawei" w:date="2025-01-22T22:48:00Z">
        <w:r w:rsidDel="00415CB5">
          <w:tab/>
          <w:delText>The MPQUIC-IP functionality may be enabled for a MA PDU Session with type IPv4, IPv6 or IPv4v6, when both the UE and the network support this functionality. The MPQUIC-IP functionality shall not be enabled when the type of the MA PDU Session is Ethernet.</w:delText>
        </w:r>
      </w:del>
    </w:p>
    <w:p w14:paraId="71F26F99" w14:textId="1E66B192" w:rsidR="003C70D5" w:rsidDel="00415CB5" w:rsidRDefault="003C70D5" w:rsidP="003C70D5">
      <w:pPr>
        <w:pStyle w:val="B1"/>
        <w:rPr>
          <w:del w:id="249" w:author="Huawei" w:date="2025-01-22T22:48:00Z"/>
        </w:rPr>
      </w:pPr>
      <w:del w:id="250" w:author="Huawei" w:date="2025-01-22T22:48:00Z">
        <w:r w:rsidDel="00415CB5">
          <w:delText>-</w:delText>
        </w:r>
        <w:r w:rsidDel="00415CB5">
          <w:tab/>
          <w:delText>The operation of the MPQUIC-E functionality is based on IETF draft-ietf-masque-connect-ethernet [215] "Proxying Ethernet in HTTP", which specifies how Ethernet traffic can be transferred between a client (UE) and a proxy (UPF) using the IETF RFC 9114 [171] HTTP/3 protocol.</w:delText>
        </w:r>
      </w:del>
    </w:p>
    <w:p w14:paraId="7CB0238F" w14:textId="4CAA4B9F" w:rsidR="003C70D5" w:rsidDel="00415CB5" w:rsidRDefault="003C70D5" w:rsidP="003C70D5">
      <w:pPr>
        <w:pStyle w:val="B1"/>
        <w:rPr>
          <w:del w:id="251" w:author="Huawei" w:date="2025-01-22T22:48:00Z"/>
        </w:rPr>
      </w:pPr>
      <w:del w:id="252" w:author="Huawei" w:date="2025-01-22T22:48:00Z">
        <w:r w:rsidDel="00415CB5">
          <w:tab/>
          <w:delText>The MPQUIC-E functionality may be enabled when the type of the MA PDU Session is Ethernet. In case MPQUIC-E functionality is enabled for an Ethernet type PDU Session, the SMF indicates PDU Session type as IP in the N2 information to NG-RAN, as described in TS 23.502 [3].</w:delText>
        </w:r>
      </w:del>
    </w:p>
    <w:p w14:paraId="0C512335" w14:textId="5FD4B134" w:rsidR="003C70D5" w:rsidDel="00415CB5" w:rsidRDefault="003C70D5" w:rsidP="003C70D5">
      <w:pPr>
        <w:rPr>
          <w:del w:id="253" w:author="Huawei" w:date="2025-01-22T22:48:00Z"/>
        </w:rPr>
      </w:pPr>
      <w:del w:id="254" w:author="Huawei" w:date="2025-01-22T22:48:00Z">
        <w:r w:rsidDel="00415CB5">
          <w:delText>The HTTP/3 protocol operates on top of the QUIC protocol (IETF RFC 9000 [166], IETF RFC 9001 [167] , IETF RFC 9002 [168]), which supports simultaneous communication over multiple paths, as defined in draft-ietf-quic-multipath [174].</w:delText>
        </w:r>
      </w:del>
    </w:p>
    <w:p w14:paraId="1FC05E48" w14:textId="76B83DEA" w:rsidR="003C70D5" w:rsidDel="00415CB5" w:rsidRDefault="003C70D5" w:rsidP="003C70D5">
      <w:pPr>
        <w:rPr>
          <w:del w:id="255" w:author="Huawei" w:date="2025-01-22T22:48:00Z"/>
        </w:rPr>
      </w:pPr>
      <w:del w:id="256" w:author="Huawei" w:date="2025-01-22T22:48:00Z">
        <w:r w:rsidDel="00415CB5">
          <w:delText>The MPQUIC functionality(ies) in the UE communicates with the associated MPQUIC Proxy functionality(ies) in the UPF (see Figure 4.2.10-1) using the user plane of the 3GPP access, or the non-3GPP access, or both.</w:delText>
        </w:r>
      </w:del>
    </w:p>
    <w:p w14:paraId="31EDA236" w14:textId="5AD0B1D0" w:rsidR="003C70D5" w:rsidDel="00415CB5" w:rsidRDefault="003C70D5" w:rsidP="003C70D5">
      <w:pPr>
        <w:rPr>
          <w:del w:id="257" w:author="Huawei" w:date="2025-01-22T22:48:00Z"/>
        </w:rPr>
      </w:pPr>
      <w:del w:id="258" w:author="Huawei" w:date="2025-01-22T22:48:00Z">
        <w:r w:rsidDel="00415CB5">
          <w:delText>The MPQUIC-UDP, MPQUIC-IP and MPQUIC-E functionality(ies) are composed of three components:</w:delText>
        </w:r>
      </w:del>
    </w:p>
    <w:p w14:paraId="0474B1FC" w14:textId="5645429C" w:rsidR="003C70D5" w:rsidDel="00415CB5" w:rsidRDefault="003C70D5" w:rsidP="003C70D5">
      <w:pPr>
        <w:pStyle w:val="B1"/>
        <w:rPr>
          <w:del w:id="259" w:author="Huawei" w:date="2025-01-22T22:48:00Z"/>
        </w:rPr>
      </w:pPr>
      <w:del w:id="260" w:author="Huawei" w:date="2025-01-22T22:48:00Z">
        <w:r w:rsidDel="00415CB5">
          <w:delText>1)</w:delText>
        </w:r>
        <w:r w:rsidDel="00415CB5">
          <w:tab/>
          <w:delTex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delText>
        </w:r>
      </w:del>
    </w:p>
    <w:p w14:paraId="0BDCC526" w14:textId="7616FF34" w:rsidR="003C70D5" w:rsidDel="00415CB5" w:rsidRDefault="003C70D5" w:rsidP="003C70D5">
      <w:pPr>
        <w:pStyle w:val="B1"/>
        <w:rPr>
          <w:del w:id="261" w:author="Huawei" w:date="2025-01-22T22:48:00Z"/>
        </w:rPr>
      </w:pPr>
      <w:del w:id="262" w:author="Huawei" w:date="2025-01-22T22:48:00Z">
        <w:r w:rsidDel="00415CB5">
          <w:tab/>
          <w:delText>In the UE, this component is only used in the uplink direction, while, in the UPF, this component is only used in the downlink direction.</w:delText>
        </w:r>
      </w:del>
    </w:p>
    <w:p w14:paraId="2F8409EA" w14:textId="1DC83D3A" w:rsidR="003C70D5" w:rsidDel="00415CB5" w:rsidRDefault="003C70D5" w:rsidP="003C70D5">
      <w:pPr>
        <w:pStyle w:val="B1"/>
        <w:rPr>
          <w:del w:id="263" w:author="Huawei" w:date="2025-01-22T22:48:00Z"/>
        </w:rPr>
      </w:pPr>
      <w:del w:id="264" w:author="Huawei" w:date="2025-01-22T22:48:00Z">
        <w:r w:rsidDel="00415CB5">
          <w:delText>2)</w:delText>
        </w:r>
        <w:r w:rsidDel="00415CB5">
          <w:tab/>
          <w:delText>HTTP/3 layer: Supports the HTTP/3 protocol defined in RFC 9114 [171] and the extensions defined in:</w:delText>
        </w:r>
      </w:del>
    </w:p>
    <w:p w14:paraId="777D17F1" w14:textId="5DABCFBB" w:rsidR="003C70D5" w:rsidDel="00415CB5" w:rsidRDefault="003C70D5" w:rsidP="003C70D5">
      <w:pPr>
        <w:pStyle w:val="B2"/>
        <w:rPr>
          <w:del w:id="265" w:author="Huawei" w:date="2025-01-22T22:48:00Z"/>
        </w:rPr>
      </w:pPr>
      <w:del w:id="266" w:author="Huawei" w:date="2025-01-22T22:48:00Z">
        <w:r w:rsidDel="00415CB5">
          <w:delText>-</w:delText>
        </w:r>
        <w:r w:rsidDel="00415CB5">
          <w:tab/>
          <w:delText>IETF RFC 9298 [170] for supporting UDP proxying over HTTP;</w:delText>
        </w:r>
      </w:del>
    </w:p>
    <w:p w14:paraId="150C72C3" w14:textId="6090B3AF" w:rsidR="003C70D5" w:rsidDel="00415CB5" w:rsidRDefault="003C70D5" w:rsidP="003C70D5">
      <w:pPr>
        <w:pStyle w:val="B2"/>
        <w:rPr>
          <w:del w:id="267" w:author="Huawei" w:date="2025-01-22T22:48:00Z"/>
        </w:rPr>
      </w:pPr>
      <w:del w:id="268" w:author="Huawei" w:date="2025-01-22T22:48:00Z">
        <w:r w:rsidDel="00415CB5">
          <w:delText>-</w:delText>
        </w:r>
        <w:r w:rsidDel="00415CB5">
          <w:tab/>
          <w:delText>IETF RFC 9484 [214] for supporting IP proxying over HTTP;</w:delText>
        </w:r>
      </w:del>
    </w:p>
    <w:p w14:paraId="199B6035" w14:textId="3D4FDB2C" w:rsidR="003C70D5" w:rsidDel="00415CB5" w:rsidRDefault="003C70D5" w:rsidP="003C70D5">
      <w:pPr>
        <w:pStyle w:val="B2"/>
        <w:rPr>
          <w:del w:id="269" w:author="Huawei" w:date="2025-01-22T22:48:00Z"/>
        </w:rPr>
      </w:pPr>
      <w:del w:id="270" w:author="Huawei" w:date="2025-01-22T22:48:00Z">
        <w:r w:rsidDel="00415CB5">
          <w:delText>-</w:delText>
        </w:r>
        <w:r w:rsidDel="00415CB5">
          <w:tab/>
          <w:delText>IETF draft-ietf-masque-connect-ethernet: [215] for supporting Ethernet proxying over HTTP;</w:delText>
        </w:r>
      </w:del>
    </w:p>
    <w:p w14:paraId="78C6A206" w14:textId="50F7353D" w:rsidR="003C70D5" w:rsidDel="00415CB5" w:rsidRDefault="003C70D5" w:rsidP="003C70D5">
      <w:pPr>
        <w:pStyle w:val="B2"/>
        <w:rPr>
          <w:del w:id="271" w:author="Huawei" w:date="2025-01-22T22:48:00Z"/>
        </w:rPr>
      </w:pPr>
      <w:del w:id="272" w:author="Huawei" w:date="2025-01-22T22:48:00Z">
        <w:r w:rsidDel="00415CB5">
          <w:delText>-</w:delText>
        </w:r>
        <w:r w:rsidDel="00415CB5">
          <w:tab/>
          <w:delText>IETF RFC 9297 [172] for supporting HTTP datagrams; and</w:delText>
        </w:r>
      </w:del>
    </w:p>
    <w:p w14:paraId="7742B909" w14:textId="555F3004" w:rsidR="003C70D5" w:rsidDel="00415CB5" w:rsidRDefault="003C70D5" w:rsidP="003C70D5">
      <w:pPr>
        <w:pStyle w:val="B2"/>
        <w:rPr>
          <w:del w:id="273" w:author="Huawei" w:date="2025-01-22T22:48:00Z"/>
        </w:rPr>
      </w:pPr>
      <w:del w:id="274" w:author="Huawei" w:date="2025-01-22T22:48:00Z">
        <w:r w:rsidDel="00415CB5">
          <w:delText>-</w:delText>
        </w:r>
        <w:r w:rsidDel="00415CB5">
          <w:tab/>
          <w:delText>IETF RFC 9220 [173] for supporting Extended CONNECT.</w:delText>
        </w:r>
      </w:del>
    </w:p>
    <w:p w14:paraId="55C18E05" w14:textId="4AE106FB" w:rsidR="003C70D5" w:rsidDel="00415CB5" w:rsidRDefault="003C70D5" w:rsidP="003C70D5">
      <w:pPr>
        <w:pStyle w:val="B1"/>
        <w:rPr>
          <w:del w:id="275" w:author="Huawei" w:date="2025-01-22T22:48:00Z"/>
        </w:rPr>
      </w:pPr>
      <w:del w:id="276" w:author="Huawei" w:date="2025-01-22T22:48:00Z">
        <w:r w:rsidDel="00415CB5">
          <w:lastRenderedPageBreak/>
          <w:tab/>
          <w:delText>The HTTP/3 layer selects a multipath QUIC connection to be used for each traffic flow and allocates a new QUIC stream on this connection that is associated with the traffic flow. It also configures this QUIC stream to apply a specific steering mode.</w:delText>
        </w:r>
      </w:del>
    </w:p>
    <w:p w14:paraId="7D724A7A" w14:textId="61E634CE" w:rsidR="003C70D5" w:rsidDel="00415CB5" w:rsidRDefault="003C70D5" w:rsidP="003C70D5">
      <w:pPr>
        <w:pStyle w:val="B1"/>
        <w:rPr>
          <w:del w:id="277" w:author="Huawei" w:date="2025-01-22T22:48:00Z"/>
        </w:rPr>
      </w:pPr>
      <w:del w:id="278" w:author="Huawei" w:date="2025-01-22T22:48:00Z">
        <w:r w:rsidDel="00415CB5">
          <w:tab/>
          <w:delText>In the UE, the HTTP/3 layer implements an HTTP/3 client, while, in the UPF, it implements an HTTP/3 proxy.</w:delText>
        </w:r>
      </w:del>
    </w:p>
    <w:p w14:paraId="24A02368" w14:textId="4047D8CA" w:rsidR="003C70D5" w:rsidDel="00415CB5" w:rsidRDefault="003C70D5" w:rsidP="003C70D5">
      <w:pPr>
        <w:pStyle w:val="B1"/>
        <w:rPr>
          <w:del w:id="279" w:author="Huawei" w:date="2025-01-22T22:48:00Z"/>
        </w:rPr>
      </w:pPr>
      <w:del w:id="280" w:author="Huawei" w:date="2025-01-22T22:48:00Z">
        <w:r w:rsidDel="00415CB5">
          <w:delText>3)</w:delText>
        </w:r>
        <w:r w:rsidDel="00415CB5">
          <w:tab/>
          <w:delText>QUIC layer: Supports the QUIC protocol as defined in the applicable IETF specifications (IETF RFC 9000 [166], IETF RFC 9001 [167], IETF RFC 9002 [168]) and the extensions defined in:</w:delText>
        </w:r>
      </w:del>
    </w:p>
    <w:p w14:paraId="2E7B14A4" w14:textId="0D735DC7" w:rsidR="003C70D5" w:rsidDel="00415CB5" w:rsidRDefault="003C70D5" w:rsidP="003C70D5">
      <w:pPr>
        <w:pStyle w:val="B2"/>
        <w:rPr>
          <w:del w:id="281" w:author="Huawei" w:date="2025-01-22T22:48:00Z"/>
        </w:rPr>
      </w:pPr>
      <w:del w:id="282" w:author="Huawei" w:date="2025-01-22T22:48:00Z">
        <w:r w:rsidDel="00415CB5">
          <w:delText>-</w:delText>
        </w:r>
        <w:r w:rsidDel="00415CB5">
          <w:tab/>
          <w:delText>IETF RFC 9221 [169] for supporting unreliable datagram transport with QUIC; and</w:delText>
        </w:r>
      </w:del>
    </w:p>
    <w:p w14:paraId="42D39279" w14:textId="3942464B" w:rsidR="003C70D5" w:rsidDel="00415CB5" w:rsidRDefault="003C70D5" w:rsidP="003C70D5">
      <w:pPr>
        <w:pStyle w:val="B2"/>
        <w:rPr>
          <w:del w:id="283" w:author="Huawei" w:date="2025-01-22T22:48:00Z"/>
        </w:rPr>
      </w:pPr>
      <w:del w:id="284" w:author="Huawei" w:date="2025-01-22T22:48:00Z">
        <w:r w:rsidDel="00415CB5">
          <w:delText>-</w:delText>
        </w:r>
        <w:r w:rsidDel="00415CB5">
          <w:tab/>
          <w:delText>draft-ietf-quic-multipath [174] for supporting QUIC connections using multiple paths simultaneously.</w:delText>
        </w:r>
      </w:del>
    </w:p>
    <w:p w14:paraId="49A6FCF4" w14:textId="5380B33E" w:rsidR="003C70D5" w:rsidDel="00415CB5" w:rsidRDefault="003C70D5" w:rsidP="003C70D5">
      <w:pPr>
        <w:rPr>
          <w:del w:id="285" w:author="Huawei" w:date="2025-01-22T22:48:00Z"/>
        </w:rPr>
      </w:pPr>
      <w:del w:id="286" w:author="Huawei" w:date="2025-01-22T22:48:00Z">
        <w:r w:rsidDel="00415CB5">
          <w:delText>When any one of the MPQUIC based steering functionalities is applied, the protocol stack of the user plane is depicted in figure below.</w:delText>
        </w:r>
      </w:del>
    </w:p>
    <w:bookmarkStart w:id="287" w:name="_CRFigure5_32_6_2_21"/>
    <w:p w14:paraId="2643040B" w14:textId="130CC5AD" w:rsidR="003C70D5" w:rsidDel="00415CB5" w:rsidRDefault="00F16477" w:rsidP="003C70D5">
      <w:pPr>
        <w:pStyle w:val="TH"/>
        <w:rPr>
          <w:del w:id="288" w:author="Huawei" w:date="2025-01-22T22:48:00Z"/>
        </w:rPr>
      </w:pPr>
      <w:del w:id="289" w:author="Huawei" w:date="2025-01-22T22:48:00Z">
        <w:r w:rsidRPr="00F12E2D" w:rsidDel="00415CB5">
          <w:rPr>
            <w:noProof/>
          </w:rPr>
          <w:object w:dxaOrig="11911" w:dyaOrig="5271" w14:anchorId="3D341B4B">
            <v:shape id="_x0000_i1029" type="#_x0000_t75" alt="" style="width:479.5pt;height:226pt;mso-width-percent:0;mso-height-percent:0;mso-width-percent:0;mso-height-percent:0" o:ole="">
              <v:imagedata r:id="rId21" o:title=""/>
            </v:shape>
            <o:OLEObject Type="Embed" ProgID="Visio.Drawing.15" ShapeID="_x0000_i1029" DrawAspect="Content" ObjectID="_1799092697" r:id="rId22"/>
          </w:object>
        </w:r>
      </w:del>
    </w:p>
    <w:p w14:paraId="73FEE6F2" w14:textId="51FFF49C" w:rsidR="003C70D5" w:rsidDel="00415CB5" w:rsidRDefault="003C70D5" w:rsidP="003C70D5">
      <w:pPr>
        <w:pStyle w:val="TF"/>
        <w:rPr>
          <w:del w:id="290" w:author="Huawei" w:date="2025-01-22T22:48:00Z"/>
        </w:rPr>
      </w:pPr>
      <w:del w:id="291" w:author="Huawei" w:date="2025-01-22T22:48:00Z">
        <w:r w:rsidDel="00415CB5">
          <w:delText xml:space="preserve">Figure </w:delText>
        </w:r>
        <w:bookmarkEnd w:id="287"/>
        <w:r w:rsidDel="00415CB5">
          <w:delText>5.32.6.2.2-1: UP protocol stack when an MPQUIC-based functionality is applied</w:delText>
        </w:r>
      </w:del>
    </w:p>
    <w:p w14:paraId="14EEC0A9" w14:textId="125F0F1A" w:rsidR="003C70D5" w:rsidDel="00415CB5" w:rsidRDefault="003C70D5" w:rsidP="003C70D5">
      <w:pPr>
        <w:rPr>
          <w:del w:id="292" w:author="Huawei" w:date="2025-01-22T22:48:00Z"/>
        </w:rPr>
      </w:pPr>
      <w:del w:id="293" w:author="Huawei" w:date="2025-01-22T22:48:00Z">
        <w:r w:rsidDel="00415CB5">
          <w:delText>If the UE indicates that it is capable of supporting any one of the MPQUIC-UDP, MPQUIC-IP or MPQUIC-E functionalities, as described in clause 5.32.2 and the network agrees to enable the corresponding MPQUIC</w:delText>
        </w:r>
      </w:del>
      <w:ins w:id="294" w:author="Krisztian Kiss, Apple" w:date="2025-01-14T16:13:00Z">
        <w:del w:id="295" w:author="Huawei" w:date="2025-01-22T22:48:00Z">
          <w:r w:rsidR="00DA38AA" w:rsidDel="00415CB5">
            <w:delText xml:space="preserve"> Proxy</w:delText>
          </w:r>
        </w:del>
      </w:ins>
      <w:del w:id="296" w:author="Huawei" w:date="2025-01-22T22:48:00Z">
        <w:r w:rsidDel="00415CB5">
          <w:delText xml:space="preserve"> functionality(ies) for the MA PDU Session then:</w:delText>
        </w:r>
      </w:del>
    </w:p>
    <w:p w14:paraId="2661D8DB" w14:textId="57D2F1ED" w:rsidR="003C70D5" w:rsidDel="00415CB5" w:rsidRDefault="003C70D5" w:rsidP="003C70D5">
      <w:pPr>
        <w:pStyle w:val="B1"/>
        <w:rPr>
          <w:del w:id="297" w:author="Huawei" w:date="2025-01-22T22:48:00Z"/>
        </w:rPr>
      </w:pPr>
      <w:del w:id="298" w:author="Huawei" w:date="2025-01-22T22:48:00Z">
        <w:r w:rsidDel="00415CB5">
          <w:delText>i)</w:delText>
        </w:r>
        <w:r w:rsidDel="00415CB5">
          <w:tab/>
          <w:delText>An associated MPQUIC Proxy functionality is enabled in the UPF for the MA PDU Session.</w:delText>
        </w:r>
      </w:del>
    </w:p>
    <w:p w14:paraId="12C90BA6" w14:textId="766A809D" w:rsidR="003C70D5" w:rsidDel="00415CB5" w:rsidRDefault="003C70D5" w:rsidP="003C70D5">
      <w:pPr>
        <w:pStyle w:val="B1"/>
        <w:rPr>
          <w:del w:id="299" w:author="Huawei" w:date="2025-01-22T22:48:00Z"/>
        </w:rPr>
      </w:pPr>
      <w:del w:id="300" w:author="Huawei" w:date="2025-01-22T22:48:00Z">
        <w:r w:rsidDel="00415CB5">
          <w:delText>ii)</w:delText>
        </w:r>
        <w:r w:rsidDel="00415CB5">
          <w:tab/>
          <w:delTex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delText>
        </w:r>
        <w:bookmarkStart w:id="301" w:name="_Hlk187244565"/>
        <w:r w:rsidDel="00415CB5">
          <w:delText>The MPQUIC Proxy functionality shall use the IP address/prefix of the MA PDU sessio</w:delText>
        </w:r>
        <w:r w:rsidRPr="00306A38" w:rsidDel="00415CB5">
          <w:delText xml:space="preserve">n </w:delText>
        </w:r>
        <w:r w:rsidDel="00415CB5">
          <w:delText>for the communication with the final destination.</w:delText>
        </w:r>
        <w:bookmarkEnd w:id="301"/>
        <w:r w:rsidDel="00415CB5">
          <w:delText xml:space="preserve"> In Figure 5.32.6.1-1, the IP@3 corresponds to the IP address of the MA PDU Session and the IP@4 and IP@5 correspond to the "MPQUIC link-specific multipath" addresses. The following UE IP address management applies:</w:delText>
        </w:r>
      </w:del>
    </w:p>
    <w:p w14:paraId="45D09AB9" w14:textId="686A5AFA" w:rsidR="003C70D5" w:rsidDel="00415CB5" w:rsidRDefault="003C70D5" w:rsidP="003C70D5">
      <w:pPr>
        <w:pStyle w:val="B2"/>
        <w:rPr>
          <w:del w:id="302" w:author="Huawei" w:date="2025-01-22T22:48:00Z"/>
        </w:rPr>
      </w:pPr>
      <w:del w:id="303" w:author="Huawei" w:date="2025-01-22T22:48:00Z">
        <w:r w:rsidDel="00415CB5">
          <w:delText>-</w:delText>
        </w:r>
        <w:r w:rsidDel="00415CB5">
          <w:tab/>
          <w:delText>The MA PDU IP address/prefix shall be provided to the UE via mechanisms defined in clause 5.8.2.2.</w:delText>
        </w:r>
      </w:del>
    </w:p>
    <w:p w14:paraId="6ECC869E" w14:textId="1ED4AA4E" w:rsidR="003C70D5" w:rsidDel="00415CB5" w:rsidRDefault="003C70D5" w:rsidP="003C70D5">
      <w:pPr>
        <w:pStyle w:val="B2"/>
        <w:rPr>
          <w:del w:id="304" w:author="Huawei" w:date="2025-01-22T22:48:00Z"/>
        </w:rPr>
      </w:pPr>
      <w:del w:id="305" w:author="Huawei" w:date="2025-01-22T22:48:00Z">
        <w:r w:rsidDel="00415CB5">
          <w:delText>-</w:delText>
        </w:r>
        <w:r w:rsidDel="00415CB5">
          <w:tab/>
          <w:delText>The "MPQUIC link-specific multipath" IP addresses/prefixes shall be allocated by the UPF and shall be provided to the UE via SM NAS signalling.</w:delText>
        </w:r>
      </w:del>
    </w:p>
    <w:p w14:paraId="37554C51" w14:textId="5560B838" w:rsidR="003C70D5" w:rsidDel="00415CB5" w:rsidRDefault="003C70D5" w:rsidP="003C70D5">
      <w:pPr>
        <w:pStyle w:val="NO"/>
        <w:rPr>
          <w:del w:id="306" w:author="Huawei" w:date="2025-01-22T22:48:00Z"/>
        </w:rPr>
      </w:pPr>
      <w:del w:id="307" w:author="Huawei" w:date="2025-01-22T22:48:00Z">
        <w:r w:rsidDel="00415CB5">
          <w:delText>NOTE 1:</w:delText>
        </w:r>
        <w:r w:rsidDel="00415CB5">
          <w:tab/>
          <w:delText>After the MA PDU Session is released, the same UE IP addresses/prefixes are not allocated to another UE for MA PDU Session in a short time.</w:delText>
        </w:r>
      </w:del>
    </w:p>
    <w:p w14:paraId="5E5D8F13" w14:textId="534324F8" w:rsidR="003C70D5" w:rsidDel="00415CB5" w:rsidRDefault="003C70D5" w:rsidP="003C70D5">
      <w:pPr>
        <w:pStyle w:val="NO"/>
        <w:rPr>
          <w:del w:id="308" w:author="Huawei" w:date="2025-01-22T22:48:00Z"/>
        </w:rPr>
      </w:pPr>
      <w:del w:id="309" w:author="Huawei" w:date="2025-01-22T22:48:00Z">
        <w:r w:rsidDel="00415CB5">
          <w:lastRenderedPageBreak/>
          <w:delText>NOTE 2:</w:delText>
        </w:r>
        <w:r w:rsidDel="00415CB5">
          <w:tab/>
          <w:delText>When both MPQUIC-UDP and MPQUIC-IP steering functionalities are enabled for a single MA PDU Session, the network can allocate a common single pair of "MPQUIC link-specific multipath" addresses/prefixes to be used for both MPQUIC-UDP and MPQUIC-IP functionalities.</w:delText>
        </w:r>
      </w:del>
    </w:p>
    <w:p w14:paraId="4646A8F7" w14:textId="61BDF7DC" w:rsidR="003C70D5" w:rsidDel="00415CB5" w:rsidRDefault="003C70D5" w:rsidP="003C70D5">
      <w:pPr>
        <w:pStyle w:val="B1"/>
        <w:rPr>
          <w:del w:id="310" w:author="Huawei" w:date="2025-01-22T22:48:00Z"/>
        </w:rPr>
      </w:pPr>
      <w:del w:id="311" w:author="Huawei" w:date="2025-01-22T22:48:00Z">
        <w:r w:rsidDel="00415CB5">
          <w:delText>iii)</w:delText>
        </w:r>
        <w:r w:rsidDel="00415CB5">
          <w:tab/>
          <w:delText>The network shall send MPQUIC proxy information to UE, i.e. one IP address of UPF, one UDP port number and the proxy type (e.g. "connect-udp"). This information is used by the UE for establishing multipath QUIC connections with the UPF, which implements the MPQUIC Proxy functionality.</w:delText>
        </w:r>
      </w:del>
    </w:p>
    <w:p w14:paraId="1FCCD623" w14:textId="774D0695" w:rsidR="003C70D5" w:rsidDel="00415CB5" w:rsidRDefault="003C70D5" w:rsidP="003C70D5">
      <w:pPr>
        <w:pStyle w:val="NO"/>
        <w:rPr>
          <w:del w:id="312" w:author="Huawei" w:date="2025-01-22T22:48:00Z"/>
        </w:rPr>
      </w:pPr>
      <w:del w:id="313" w:author="Huawei" w:date="2025-01-22T22:48:00Z">
        <w:r w:rsidDel="00415CB5">
          <w:delText>NOTE 3:</w:delText>
        </w:r>
        <w:r w:rsidDel="00415CB5">
          <w:tab/>
          <w:delText>When both MPQUIC-UDP and MPQUIC-IP steering functionalities are enabled for a single MA PDU Session, the network can send a single MPQUIC proxy information (i.e. one IP address of UPF and one UDP port number) to the UE, to be used for both MPQUIC-UDP and MPQUIC-IP functionalities.</w:delText>
        </w:r>
      </w:del>
    </w:p>
    <w:p w14:paraId="103FBE5B" w14:textId="14EDB603" w:rsidR="003C70D5" w:rsidDel="00415CB5" w:rsidRDefault="003C70D5" w:rsidP="003C70D5">
      <w:pPr>
        <w:pStyle w:val="B1"/>
        <w:rPr>
          <w:del w:id="314" w:author="Huawei" w:date="2025-01-22T22:48:00Z"/>
        </w:rPr>
      </w:pPr>
      <w:del w:id="315" w:author="Huawei" w:date="2025-01-22T22:48:00Z">
        <w:r w:rsidDel="00415CB5">
          <w:delText>iv)</w:delText>
        </w:r>
        <w:r w:rsidDel="00415CB5">
          <w:tab/>
          <w:delTex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delText>
        </w:r>
      </w:del>
    </w:p>
    <w:p w14:paraId="78766107" w14:textId="1C300D99" w:rsidR="003C70D5" w:rsidDel="00415CB5" w:rsidRDefault="003C70D5" w:rsidP="003C70D5">
      <w:pPr>
        <w:pStyle w:val="B1"/>
        <w:rPr>
          <w:del w:id="316" w:author="Huawei" w:date="2025-01-22T22:48:00Z"/>
        </w:rPr>
      </w:pPr>
      <w:del w:id="317" w:author="Huawei" w:date="2025-01-22T22:48:00Z">
        <w:r w:rsidDel="00415CB5">
          <w:tab/>
          <w:delText>Security aspects are defined in TS 33.501 [29].</w:delText>
        </w:r>
      </w:del>
    </w:p>
    <w:p w14:paraId="70753DAE" w14:textId="084F06A0" w:rsidR="003C70D5" w:rsidDel="00415CB5" w:rsidRDefault="003C70D5" w:rsidP="003C70D5">
      <w:pPr>
        <w:pStyle w:val="B1"/>
        <w:rPr>
          <w:del w:id="318" w:author="Huawei" w:date="2025-01-22T22:48:00Z"/>
        </w:rPr>
      </w:pPr>
      <w:del w:id="319" w:author="Huawei" w:date="2025-01-22T22:48:00Z">
        <w:r w:rsidDel="00415CB5">
          <w:tab/>
          <w:delTex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delText>
        </w:r>
      </w:del>
    </w:p>
    <w:p w14:paraId="5CCC2B07" w14:textId="0459D333" w:rsidR="003C70D5" w:rsidDel="00415CB5" w:rsidRDefault="003C70D5" w:rsidP="003C70D5">
      <w:pPr>
        <w:pStyle w:val="B1"/>
        <w:rPr>
          <w:del w:id="320" w:author="Huawei" w:date="2025-01-22T22:48:00Z"/>
        </w:rPr>
      </w:pPr>
      <w:del w:id="321" w:author="Huawei" w:date="2025-01-22T22:48:00Z">
        <w:r w:rsidDel="00415CB5">
          <w:delText>v)</w:delText>
        </w:r>
        <w:r w:rsidDel="00415CB5">
          <w:tab/>
          <w:delTex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delText>
        </w:r>
      </w:del>
    </w:p>
    <w:p w14:paraId="1F9B9E43" w14:textId="3E814E86" w:rsidR="003C70D5" w:rsidDel="00415CB5" w:rsidRDefault="003C70D5" w:rsidP="003C70D5">
      <w:pPr>
        <w:pStyle w:val="B1"/>
        <w:rPr>
          <w:del w:id="322" w:author="Huawei" w:date="2025-01-22T22:48:00Z"/>
        </w:rPr>
      </w:pPr>
      <w:del w:id="323" w:author="Huawei" w:date="2025-01-22T22:48:00Z">
        <w:r w:rsidDel="00415CB5">
          <w:tab/>
          <w:delTex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delText>
        </w:r>
      </w:del>
    </w:p>
    <w:p w14:paraId="30132757" w14:textId="00118C17" w:rsidR="003C70D5" w:rsidDel="00415CB5" w:rsidRDefault="003C70D5" w:rsidP="003C70D5">
      <w:pPr>
        <w:pStyle w:val="B1"/>
        <w:rPr>
          <w:del w:id="324" w:author="Huawei" w:date="2025-01-22T22:48:00Z"/>
        </w:rPr>
      </w:pPr>
      <w:del w:id="325" w:author="Huawei" w:date="2025-01-22T22:48:00Z">
        <w:r w:rsidDel="00415CB5">
          <w:delText>vi)</w:delText>
        </w:r>
        <w:r w:rsidDel="00415CB5">
          <w:tab/>
          <w:delTex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delText>
        </w:r>
      </w:del>
    </w:p>
    <w:p w14:paraId="69D8F484" w14:textId="2CF192E9" w:rsidR="003C70D5" w:rsidDel="00415CB5" w:rsidRDefault="003C70D5" w:rsidP="003C70D5">
      <w:pPr>
        <w:pStyle w:val="B1"/>
        <w:rPr>
          <w:del w:id="326" w:author="Huawei" w:date="2025-01-22T22:48:00Z"/>
        </w:rPr>
      </w:pPr>
      <w:del w:id="327" w:author="Huawei" w:date="2025-01-22T22:48:00Z">
        <w:r w:rsidDel="00415CB5">
          <w:delText>vii) The network may indicate to UE the list of applications for which the MPQUIC-UDP, MPQUIC-IP or MPQUIC-E functionality should be applied. This is achieved by using the Steering Functionality component of an ATSSS rule (see clause 5.32.8).</w:delText>
        </w:r>
      </w:del>
    </w:p>
    <w:p w14:paraId="655C63B0" w14:textId="4A9DADE4" w:rsidR="0040609D" w:rsidDel="00415CB5" w:rsidRDefault="0040609D" w:rsidP="003C70D5">
      <w:pPr>
        <w:pStyle w:val="B1"/>
        <w:rPr>
          <w:del w:id="328" w:author="Huawei" w:date="2025-01-22T22:48:00Z"/>
        </w:rPr>
      </w:pPr>
    </w:p>
    <w:p w14:paraId="765267FE" w14:textId="526C66F2" w:rsidR="0040609D" w:rsidRDefault="0040609D" w:rsidP="003C70D5">
      <w:pPr>
        <w:pStyle w:val="B1"/>
      </w:pPr>
    </w:p>
    <w:p w14:paraId="6BE66E1B" w14:textId="77777777" w:rsidR="00DA38AA" w:rsidRPr="00A0528E" w:rsidRDefault="00DA38AA" w:rsidP="00DA38AA">
      <w:pPr>
        <w:jc w:val="center"/>
        <w:rPr>
          <w:noProof/>
          <w:color w:val="FF0000"/>
          <w:sz w:val="32"/>
          <w:szCs w:val="32"/>
        </w:rPr>
      </w:pPr>
      <w:r w:rsidRPr="00C51E4A">
        <w:rPr>
          <w:noProof/>
          <w:color w:val="FF0000"/>
          <w:sz w:val="32"/>
          <w:szCs w:val="32"/>
        </w:rPr>
        <w:t xml:space="preserve">**** </w:t>
      </w:r>
      <w:r>
        <w:rPr>
          <w:noProof/>
          <w:color w:val="FF0000"/>
          <w:sz w:val="32"/>
          <w:szCs w:val="32"/>
        </w:rPr>
        <w:t>Next Change</w:t>
      </w:r>
      <w:r w:rsidRPr="00C51E4A">
        <w:rPr>
          <w:noProof/>
          <w:color w:val="FF0000"/>
          <w:sz w:val="32"/>
          <w:szCs w:val="32"/>
        </w:rPr>
        <w:t xml:space="preserve"> **</w:t>
      </w:r>
      <w:r>
        <w:rPr>
          <w:noProof/>
          <w:color w:val="FF0000"/>
          <w:sz w:val="32"/>
          <w:szCs w:val="32"/>
        </w:rPr>
        <w:t>**</w:t>
      </w:r>
    </w:p>
    <w:p w14:paraId="145ADC47" w14:textId="77777777" w:rsidR="003C70D5" w:rsidRPr="001B7C50" w:rsidRDefault="003C70D5" w:rsidP="003C70D5">
      <w:pPr>
        <w:pStyle w:val="3"/>
      </w:pPr>
      <w:bookmarkStart w:id="329" w:name="_Toc20150151"/>
      <w:bookmarkStart w:id="330" w:name="_Toc27846953"/>
      <w:bookmarkStart w:id="331" w:name="_Toc36188084"/>
      <w:bookmarkStart w:id="332" w:name="_Toc45183989"/>
      <w:bookmarkStart w:id="333" w:name="_Toc47342831"/>
      <w:bookmarkStart w:id="334" w:name="_Toc51769533"/>
      <w:bookmarkStart w:id="335" w:name="_Toc185601214"/>
      <w:r w:rsidRPr="001B7C50">
        <w:t>5.32.8</w:t>
      </w:r>
      <w:r w:rsidRPr="001B7C50">
        <w:tab/>
        <w:t>ATSSS Rules</w:t>
      </w:r>
      <w:bookmarkEnd w:id="329"/>
      <w:bookmarkEnd w:id="330"/>
      <w:bookmarkEnd w:id="331"/>
      <w:bookmarkEnd w:id="332"/>
      <w:bookmarkEnd w:id="333"/>
      <w:bookmarkEnd w:id="334"/>
      <w:bookmarkEnd w:id="335"/>
    </w:p>
    <w:p w14:paraId="7CC1393A" w14:textId="77777777" w:rsidR="003C70D5" w:rsidRPr="001B7C50" w:rsidRDefault="003C70D5" w:rsidP="003C70D5">
      <w:r w:rsidRPr="001B7C50">
        <w:t>As specified in clause 5.32.3, after the establishment of a MA PDU Session, the UE receives a prioritized list of ATSSS rules from the SMF. The structure of an ATSSS rule is specified in Table 5.32.8-1.</w:t>
      </w:r>
    </w:p>
    <w:p w14:paraId="1BBD5112" w14:textId="77777777" w:rsidR="003C70D5" w:rsidRPr="001B7C50" w:rsidRDefault="003C70D5" w:rsidP="003C70D5">
      <w:pPr>
        <w:pStyle w:val="TH"/>
      </w:pPr>
      <w:bookmarkStart w:id="336" w:name="_CRTable5_32_81"/>
      <w:r w:rsidRPr="001B7C50">
        <w:lastRenderedPageBreak/>
        <w:t xml:space="preserve">Table </w:t>
      </w:r>
      <w:bookmarkEnd w:id="336"/>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C70D5" w:rsidRPr="001B7C50" w14:paraId="1ED8795F" w14:textId="77777777" w:rsidTr="009836EB">
        <w:trPr>
          <w:cantSplit/>
          <w:jc w:val="center"/>
        </w:trPr>
        <w:tc>
          <w:tcPr>
            <w:tcW w:w="1645" w:type="dxa"/>
            <w:shd w:val="clear" w:color="auto" w:fill="F2F2F2"/>
          </w:tcPr>
          <w:p w14:paraId="48DBE1B3" w14:textId="77777777" w:rsidR="003C70D5" w:rsidRPr="001B7C50" w:rsidRDefault="003C70D5" w:rsidP="009836EB">
            <w:pPr>
              <w:pStyle w:val="TAH"/>
            </w:pPr>
            <w:r w:rsidRPr="001B7C50">
              <w:t>Information name</w:t>
            </w:r>
          </w:p>
        </w:tc>
        <w:tc>
          <w:tcPr>
            <w:tcW w:w="2890" w:type="dxa"/>
            <w:shd w:val="clear" w:color="auto" w:fill="F2F2F2"/>
          </w:tcPr>
          <w:p w14:paraId="366E78C7" w14:textId="77777777" w:rsidR="003C70D5" w:rsidRPr="001B7C50" w:rsidRDefault="003C70D5" w:rsidP="009836EB">
            <w:pPr>
              <w:pStyle w:val="TAH"/>
            </w:pPr>
            <w:r w:rsidRPr="001B7C50">
              <w:t>Description</w:t>
            </w:r>
          </w:p>
        </w:tc>
        <w:tc>
          <w:tcPr>
            <w:tcW w:w="1669" w:type="dxa"/>
            <w:shd w:val="clear" w:color="auto" w:fill="F2F2F2"/>
          </w:tcPr>
          <w:p w14:paraId="471C4196" w14:textId="77777777" w:rsidR="003C70D5" w:rsidRPr="001B7C50" w:rsidRDefault="003C70D5" w:rsidP="009836EB">
            <w:pPr>
              <w:pStyle w:val="TAH"/>
            </w:pPr>
            <w:r w:rsidRPr="001B7C50">
              <w:t>Category</w:t>
            </w:r>
          </w:p>
        </w:tc>
        <w:tc>
          <w:tcPr>
            <w:tcW w:w="1937" w:type="dxa"/>
            <w:shd w:val="clear" w:color="auto" w:fill="F2F2F2"/>
          </w:tcPr>
          <w:p w14:paraId="220CE26C" w14:textId="77777777" w:rsidR="003C70D5" w:rsidRPr="001B7C50" w:rsidRDefault="003C70D5" w:rsidP="009836EB">
            <w:pPr>
              <w:pStyle w:val="TAH"/>
            </w:pPr>
            <w:r w:rsidRPr="001B7C50">
              <w:t>SMF permitted to modify in a PDU context</w:t>
            </w:r>
          </w:p>
        </w:tc>
        <w:tc>
          <w:tcPr>
            <w:tcW w:w="1490" w:type="dxa"/>
            <w:shd w:val="clear" w:color="auto" w:fill="F2F2F2"/>
          </w:tcPr>
          <w:p w14:paraId="63571549" w14:textId="77777777" w:rsidR="003C70D5" w:rsidRPr="001B7C50" w:rsidRDefault="003C70D5" w:rsidP="009836EB">
            <w:pPr>
              <w:pStyle w:val="TAH"/>
            </w:pPr>
            <w:r w:rsidRPr="001B7C50">
              <w:t>Scope</w:t>
            </w:r>
          </w:p>
        </w:tc>
      </w:tr>
      <w:tr w:rsidR="003C70D5" w:rsidRPr="001B7C50" w14:paraId="0524A131" w14:textId="77777777" w:rsidTr="009836EB">
        <w:trPr>
          <w:cantSplit/>
          <w:jc w:val="center"/>
        </w:trPr>
        <w:tc>
          <w:tcPr>
            <w:tcW w:w="1645" w:type="dxa"/>
            <w:shd w:val="clear" w:color="auto" w:fill="auto"/>
          </w:tcPr>
          <w:p w14:paraId="71B501E8" w14:textId="77777777" w:rsidR="003C70D5" w:rsidRPr="001B7C50" w:rsidRDefault="003C70D5" w:rsidP="009836EB">
            <w:pPr>
              <w:pStyle w:val="TAL"/>
              <w:rPr>
                <w:b/>
              </w:rPr>
            </w:pPr>
            <w:r w:rsidRPr="001B7C50">
              <w:rPr>
                <w:b/>
              </w:rPr>
              <w:t>Rule identifier</w:t>
            </w:r>
          </w:p>
        </w:tc>
        <w:tc>
          <w:tcPr>
            <w:tcW w:w="2890" w:type="dxa"/>
            <w:shd w:val="clear" w:color="auto" w:fill="auto"/>
          </w:tcPr>
          <w:p w14:paraId="48171DA9" w14:textId="77777777" w:rsidR="003C70D5" w:rsidRPr="001B7C50" w:rsidRDefault="003C70D5" w:rsidP="009836EB">
            <w:pPr>
              <w:pStyle w:val="TAL"/>
            </w:pPr>
            <w:r w:rsidRPr="001B7C50">
              <w:t>Unique identifier to identify the ATSSS Rule</w:t>
            </w:r>
          </w:p>
        </w:tc>
        <w:tc>
          <w:tcPr>
            <w:tcW w:w="1669" w:type="dxa"/>
            <w:shd w:val="clear" w:color="auto" w:fill="auto"/>
          </w:tcPr>
          <w:p w14:paraId="39D9CA51" w14:textId="77777777" w:rsidR="003C70D5" w:rsidRPr="001B7C50" w:rsidRDefault="003C70D5" w:rsidP="009836EB">
            <w:pPr>
              <w:pStyle w:val="TAL"/>
            </w:pPr>
            <w:r w:rsidRPr="001B7C50">
              <w:t>Mandatory</w:t>
            </w:r>
          </w:p>
        </w:tc>
        <w:tc>
          <w:tcPr>
            <w:tcW w:w="1937" w:type="dxa"/>
            <w:shd w:val="clear" w:color="auto" w:fill="auto"/>
          </w:tcPr>
          <w:p w14:paraId="73334ACE" w14:textId="77777777" w:rsidR="003C70D5" w:rsidRPr="001B7C50" w:rsidRDefault="003C70D5" w:rsidP="009836EB">
            <w:pPr>
              <w:pStyle w:val="TAL"/>
            </w:pPr>
            <w:r w:rsidRPr="001B7C50">
              <w:t>No</w:t>
            </w:r>
          </w:p>
        </w:tc>
        <w:tc>
          <w:tcPr>
            <w:tcW w:w="1490" w:type="dxa"/>
            <w:shd w:val="clear" w:color="auto" w:fill="auto"/>
          </w:tcPr>
          <w:p w14:paraId="11C9C8AF" w14:textId="77777777" w:rsidR="003C70D5" w:rsidRPr="001B7C50" w:rsidRDefault="003C70D5" w:rsidP="009836EB">
            <w:pPr>
              <w:pStyle w:val="TAL"/>
            </w:pPr>
            <w:r w:rsidRPr="001B7C50">
              <w:t>PDU context</w:t>
            </w:r>
          </w:p>
        </w:tc>
      </w:tr>
      <w:tr w:rsidR="003C70D5" w:rsidRPr="001B7C50" w14:paraId="2B5AD804" w14:textId="77777777" w:rsidTr="009836EB">
        <w:trPr>
          <w:cantSplit/>
          <w:jc w:val="center"/>
        </w:trPr>
        <w:tc>
          <w:tcPr>
            <w:tcW w:w="1645" w:type="dxa"/>
            <w:shd w:val="clear" w:color="auto" w:fill="auto"/>
          </w:tcPr>
          <w:p w14:paraId="69489071" w14:textId="77777777" w:rsidR="003C70D5" w:rsidRPr="001B7C50" w:rsidRDefault="003C70D5" w:rsidP="009836EB">
            <w:pPr>
              <w:pStyle w:val="TAL"/>
            </w:pPr>
            <w:r w:rsidRPr="001B7C50">
              <w:t xml:space="preserve">Rule </w:t>
            </w:r>
            <w:r w:rsidRPr="001B7C50">
              <w:rPr>
                <w:lang w:eastAsia="ja-JP"/>
              </w:rPr>
              <w:t>Precedence</w:t>
            </w:r>
          </w:p>
        </w:tc>
        <w:tc>
          <w:tcPr>
            <w:tcW w:w="2890" w:type="dxa"/>
            <w:shd w:val="clear" w:color="auto" w:fill="auto"/>
          </w:tcPr>
          <w:p w14:paraId="1FDA2F5F" w14:textId="77777777" w:rsidR="003C70D5" w:rsidRPr="001B7C50" w:rsidRDefault="003C70D5" w:rsidP="009836EB">
            <w:pPr>
              <w:pStyle w:val="TAL"/>
            </w:pPr>
            <w:r w:rsidRPr="001B7C50">
              <w:t>Determines the order in which the ATSSS rule is evaluated in the UE.</w:t>
            </w:r>
          </w:p>
        </w:tc>
        <w:tc>
          <w:tcPr>
            <w:tcW w:w="1669" w:type="dxa"/>
            <w:shd w:val="clear" w:color="auto" w:fill="auto"/>
          </w:tcPr>
          <w:p w14:paraId="10580DB5" w14:textId="77777777" w:rsidR="003C70D5" w:rsidRPr="001B7C50" w:rsidRDefault="003C70D5" w:rsidP="009836EB">
            <w:pPr>
              <w:pStyle w:val="TAL"/>
              <w:rPr>
                <w:lang w:eastAsia="ja-JP"/>
              </w:rPr>
            </w:pPr>
            <w:r w:rsidRPr="001B7C50">
              <w:rPr>
                <w:lang w:eastAsia="ja-JP"/>
              </w:rPr>
              <w:t>Mandatory</w:t>
            </w:r>
          </w:p>
          <w:p w14:paraId="1D128317" w14:textId="77777777" w:rsidR="003C70D5" w:rsidRPr="001B7C50" w:rsidRDefault="003C70D5" w:rsidP="009836EB">
            <w:pPr>
              <w:pStyle w:val="TAL"/>
            </w:pPr>
            <w:r w:rsidRPr="001B7C50">
              <w:t>(NOTE 1)</w:t>
            </w:r>
          </w:p>
        </w:tc>
        <w:tc>
          <w:tcPr>
            <w:tcW w:w="1937" w:type="dxa"/>
            <w:shd w:val="clear" w:color="auto" w:fill="auto"/>
          </w:tcPr>
          <w:p w14:paraId="6A3BD4E2" w14:textId="77777777" w:rsidR="003C70D5" w:rsidRPr="001B7C50" w:rsidRDefault="003C70D5" w:rsidP="009836EB">
            <w:pPr>
              <w:pStyle w:val="TAL"/>
            </w:pPr>
            <w:r w:rsidRPr="001B7C50">
              <w:rPr>
                <w:lang w:eastAsia="ja-JP"/>
              </w:rPr>
              <w:t>Yes</w:t>
            </w:r>
          </w:p>
        </w:tc>
        <w:tc>
          <w:tcPr>
            <w:tcW w:w="1490" w:type="dxa"/>
            <w:shd w:val="clear" w:color="auto" w:fill="auto"/>
          </w:tcPr>
          <w:p w14:paraId="1462BF8A" w14:textId="77777777" w:rsidR="003C70D5" w:rsidRPr="001B7C50" w:rsidRDefault="003C70D5" w:rsidP="009836EB">
            <w:pPr>
              <w:pStyle w:val="TAL"/>
            </w:pPr>
            <w:r w:rsidRPr="001B7C50">
              <w:t>PDU context</w:t>
            </w:r>
          </w:p>
        </w:tc>
      </w:tr>
      <w:tr w:rsidR="003C70D5" w:rsidRPr="001B7C50" w14:paraId="25EA654A" w14:textId="77777777" w:rsidTr="009836EB">
        <w:trPr>
          <w:cantSplit/>
          <w:jc w:val="center"/>
        </w:trPr>
        <w:tc>
          <w:tcPr>
            <w:tcW w:w="1645" w:type="dxa"/>
            <w:shd w:val="clear" w:color="auto" w:fill="auto"/>
          </w:tcPr>
          <w:p w14:paraId="571DE4D9" w14:textId="77777777" w:rsidR="003C70D5" w:rsidRPr="001B7C50" w:rsidRDefault="003C70D5" w:rsidP="009836EB">
            <w:pPr>
              <w:pStyle w:val="TAL"/>
            </w:pPr>
            <w:r w:rsidRPr="001B7C50">
              <w:rPr>
                <w:b/>
              </w:rPr>
              <w:t>Traffic Descriptor</w:t>
            </w:r>
          </w:p>
        </w:tc>
        <w:tc>
          <w:tcPr>
            <w:tcW w:w="2890" w:type="dxa"/>
            <w:shd w:val="clear" w:color="auto" w:fill="auto"/>
          </w:tcPr>
          <w:p w14:paraId="30E1390B" w14:textId="77777777" w:rsidR="003C70D5" w:rsidRPr="001B7C50" w:rsidRDefault="003C70D5" w:rsidP="009836EB">
            <w:pPr>
              <w:pStyle w:val="TAL"/>
            </w:pPr>
            <w:r w:rsidRPr="001B7C50">
              <w:rPr>
                <w:i/>
              </w:rPr>
              <w:t>This part defines the Traffic descriptor components for the ATSSS rule.</w:t>
            </w:r>
          </w:p>
        </w:tc>
        <w:tc>
          <w:tcPr>
            <w:tcW w:w="1669" w:type="dxa"/>
            <w:shd w:val="clear" w:color="auto" w:fill="auto"/>
          </w:tcPr>
          <w:p w14:paraId="4B56172A" w14:textId="77777777" w:rsidR="003C70D5" w:rsidRPr="001B7C50" w:rsidRDefault="003C70D5" w:rsidP="009836EB">
            <w:pPr>
              <w:pStyle w:val="TAL"/>
            </w:pPr>
            <w:r w:rsidRPr="001B7C50">
              <w:t>Mandatory</w:t>
            </w:r>
          </w:p>
          <w:p w14:paraId="40C37AA1" w14:textId="77777777" w:rsidR="003C70D5" w:rsidRPr="001B7C50" w:rsidRDefault="003C70D5" w:rsidP="009836EB">
            <w:pPr>
              <w:pStyle w:val="TAL"/>
            </w:pPr>
            <w:r w:rsidRPr="001B7C50">
              <w:t>(NOTE 2)</w:t>
            </w:r>
          </w:p>
        </w:tc>
        <w:tc>
          <w:tcPr>
            <w:tcW w:w="1937" w:type="dxa"/>
            <w:shd w:val="clear" w:color="auto" w:fill="auto"/>
          </w:tcPr>
          <w:p w14:paraId="26443A32" w14:textId="77777777" w:rsidR="003C70D5" w:rsidRPr="001B7C50" w:rsidRDefault="003C70D5" w:rsidP="009836EB">
            <w:pPr>
              <w:pStyle w:val="TAL"/>
            </w:pPr>
          </w:p>
        </w:tc>
        <w:tc>
          <w:tcPr>
            <w:tcW w:w="1490" w:type="dxa"/>
            <w:shd w:val="clear" w:color="auto" w:fill="auto"/>
          </w:tcPr>
          <w:p w14:paraId="2279637D" w14:textId="77777777" w:rsidR="003C70D5" w:rsidRPr="001B7C50" w:rsidRDefault="003C70D5" w:rsidP="009836EB">
            <w:pPr>
              <w:pStyle w:val="TAL"/>
            </w:pPr>
          </w:p>
        </w:tc>
      </w:tr>
      <w:tr w:rsidR="003C70D5" w:rsidRPr="001B7C50" w14:paraId="4CC86A2D" w14:textId="77777777" w:rsidTr="009836EB">
        <w:trPr>
          <w:cantSplit/>
          <w:jc w:val="center"/>
        </w:trPr>
        <w:tc>
          <w:tcPr>
            <w:tcW w:w="1645" w:type="dxa"/>
            <w:shd w:val="clear" w:color="auto" w:fill="auto"/>
          </w:tcPr>
          <w:p w14:paraId="2C3C882C" w14:textId="77777777" w:rsidR="003C70D5" w:rsidRPr="001B7C50" w:rsidRDefault="003C70D5" w:rsidP="009836EB">
            <w:pPr>
              <w:pStyle w:val="TAL"/>
              <w:rPr>
                <w:b/>
              </w:rPr>
            </w:pPr>
            <w:r w:rsidRPr="001B7C50">
              <w:t>Application descriptors</w:t>
            </w:r>
          </w:p>
        </w:tc>
        <w:tc>
          <w:tcPr>
            <w:tcW w:w="2890" w:type="dxa"/>
            <w:shd w:val="clear" w:color="auto" w:fill="auto"/>
          </w:tcPr>
          <w:p w14:paraId="2940D3FB" w14:textId="77777777" w:rsidR="003C70D5" w:rsidRPr="001B7C50" w:rsidRDefault="003C70D5" w:rsidP="009836EB">
            <w:pPr>
              <w:pStyle w:val="TAL"/>
              <w:rPr>
                <w:i/>
              </w:rPr>
            </w:pPr>
            <w:r w:rsidRPr="001B7C50">
              <w:t>One or more application identities that identify the application(s) generating the traffic (NOTE 3).</w:t>
            </w:r>
          </w:p>
        </w:tc>
        <w:tc>
          <w:tcPr>
            <w:tcW w:w="1669" w:type="dxa"/>
            <w:shd w:val="clear" w:color="auto" w:fill="auto"/>
          </w:tcPr>
          <w:p w14:paraId="37110F6A" w14:textId="77777777" w:rsidR="003C70D5" w:rsidRPr="001B7C50" w:rsidRDefault="003C70D5" w:rsidP="009836EB">
            <w:pPr>
              <w:pStyle w:val="TAL"/>
            </w:pPr>
            <w:r w:rsidRPr="001B7C50">
              <w:t>Optional</w:t>
            </w:r>
          </w:p>
        </w:tc>
        <w:tc>
          <w:tcPr>
            <w:tcW w:w="1937" w:type="dxa"/>
            <w:shd w:val="clear" w:color="auto" w:fill="auto"/>
          </w:tcPr>
          <w:p w14:paraId="24891712" w14:textId="77777777" w:rsidR="003C70D5" w:rsidRPr="001B7C50" w:rsidRDefault="003C70D5" w:rsidP="009836EB">
            <w:pPr>
              <w:pStyle w:val="TAL"/>
            </w:pPr>
            <w:r w:rsidRPr="001B7C50">
              <w:t>Yes</w:t>
            </w:r>
          </w:p>
        </w:tc>
        <w:tc>
          <w:tcPr>
            <w:tcW w:w="1490" w:type="dxa"/>
            <w:shd w:val="clear" w:color="auto" w:fill="auto"/>
          </w:tcPr>
          <w:p w14:paraId="3A46E4E8" w14:textId="77777777" w:rsidR="003C70D5" w:rsidRPr="001B7C50" w:rsidRDefault="003C70D5" w:rsidP="009836EB">
            <w:pPr>
              <w:pStyle w:val="TAL"/>
            </w:pPr>
            <w:r w:rsidRPr="001B7C50">
              <w:t>PDU context</w:t>
            </w:r>
          </w:p>
        </w:tc>
      </w:tr>
      <w:tr w:rsidR="003C70D5" w:rsidRPr="001B7C50" w14:paraId="739B8119" w14:textId="77777777" w:rsidTr="009836EB">
        <w:trPr>
          <w:cantSplit/>
          <w:jc w:val="center"/>
        </w:trPr>
        <w:tc>
          <w:tcPr>
            <w:tcW w:w="1645" w:type="dxa"/>
            <w:shd w:val="clear" w:color="auto" w:fill="auto"/>
          </w:tcPr>
          <w:p w14:paraId="3F9E2EA4" w14:textId="77777777" w:rsidR="003C70D5" w:rsidRPr="001B7C50" w:rsidRDefault="003C70D5" w:rsidP="009836EB">
            <w:pPr>
              <w:pStyle w:val="TAL"/>
            </w:pPr>
            <w:r w:rsidRPr="001B7C50">
              <w:t>IP descriptors</w:t>
            </w:r>
          </w:p>
          <w:p w14:paraId="327031CE" w14:textId="77777777" w:rsidR="003C70D5" w:rsidRPr="001B7C50" w:rsidRDefault="003C70D5" w:rsidP="009836EB">
            <w:pPr>
              <w:pStyle w:val="TAL"/>
            </w:pPr>
            <w:r w:rsidRPr="001B7C50">
              <w:t>(NOTE 4)</w:t>
            </w:r>
          </w:p>
        </w:tc>
        <w:tc>
          <w:tcPr>
            <w:tcW w:w="2890" w:type="dxa"/>
            <w:shd w:val="clear" w:color="auto" w:fill="auto"/>
          </w:tcPr>
          <w:p w14:paraId="153378B7" w14:textId="77777777" w:rsidR="003C70D5" w:rsidRPr="001B7C50" w:rsidRDefault="003C70D5" w:rsidP="009836EB">
            <w:pPr>
              <w:pStyle w:val="TAL"/>
            </w:pPr>
            <w:r w:rsidRPr="001B7C50">
              <w:t>One or more 5-tuples that identify the destination of IP traffic.</w:t>
            </w:r>
          </w:p>
        </w:tc>
        <w:tc>
          <w:tcPr>
            <w:tcW w:w="1669" w:type="dxa"/>
            <w:shd w:val="clear" w:color="auto" w:fill="auto"/>
          </w:tcPr>
          <w:p w14:paraId="72AAC5E4" w14:textId="77777777" w:rsidR="003C70D5" w:rsidRPr="001B7C50" w:rsidRDefault="003C70D5" w:rsidP="009836EB">
            <w:pPr>
              <w:pStyle w:val="TAL"/>
            </w:pPr>
            <w:r w:rsidRPr="001B7C50">
              <w:t>Optional</w:t>
            </w:r>
          </w:p>
        </w:tc>
        <w:tc>
          <w:tcPr>
            <w:tcW w:w="1937" w:type="dxa"/>
            <w:shd w:val="clear" w:color="auto" w:fill="auto"/>
          </w:tcPr>
          <w:p w14:paraId="1C76ABA0" w14:textId="77777777" w:rsidR="003C70D5" w:rsidRPr="001B7C50" w:rsidRDefault="003C70D5" w:rsidP="009836EB">
            <w:pPr>
              <w:pStyle w:val="TAL"/>
            </w:pPr>
            <w:r w:rsidRPr="001B7C50">
              <w:t>Yes</w:t>
            </w:r>
          </w:p>
        </w:tc>
        <w:tc>
          <w:tcPr>
            <w:tcW w:w="1490" w:type="dxa"/>
            <w:shd w:val="clear" w:color="auto" w:fill="auto"/>
          </w:tcPr>
          <w:p w14:paraId="0FA2CCE7" w14:textId="77777777" w:rsidR="003C70D5" w:rsidRPr="001B7C50" w:rsidRDefault="003C70D5" w:rsidP="009836EB">
            <w:pPr>
              <w:pStyle w:val="TAL"/>
            </w:pPr>
            <w:r w:rsidRPr="001B7C50">
              <w:t>PDU context</w:t>
            </w:r>
          </w:p>
        </w:tc>
      </w:tr>
      <w:tr w:rsidR="003C70D5" w:rsidRPr="001B7C50" w14:paraId="11733B74" w14:textId="77777777" w:rsidTr="009836EB">
        <w:trPr>
          <w:cantSplit/>
          <w:jc w:val="center"/>
        </w:trPr>
        <w:tc>
          <w:tcPr>
            <w:tcW w:w="1645" w:type="dxa"/>
            <w:shd w:val="clear" w:color="auto" w:fill="auto"/>
          </w:tcPr>
          <w:p w14:paraId="2FB48B5A" w14:textId="77777777" w:rsidR="003C70D5" w:rsidRPr="001B7C50" w:rsidRDefault="003C70D5" w:rsidP="009836EB">
            <w:pPr>
              <w:pStyle w:val="TAL"/>
            </w:pPr>
            <w:r w:rsidRPr="001B7C50">
              <w:t>Non-IP descriptors</w:t>
            </w:r>
          </w:p>
          <w:p w14:paraId="3C52CB7F" w14:textId="77777777" w:rsidR="003C70D5" w:rsidRPr="001B7C50" w:rsidRDefault="003C70D5" w:rsidP="009836EB">
            <w:pPr>
              <w:pStyle w:val="TAL"/>
            </w:pPr>
            <w:r w:rsidRPr="001B7C50">
              <w:t>(NOTE 4)</w:t>
            </w:r>
          </w:p>
        </w:tc>
        <w:tc>
          <w:tcPr>
            <w:tcW w:w="2890" w:type="dxa"/>
            <w:shd w:val="clear" w:color="auto" w:fill="auto"/>
          </w:tcPr>
          <w:p w14:paraId="4F558BC5" w14:textId="77777777" w:rsidR="003C70D5" w:rsidRPr="001B7C50" w:rsidRDefault="003C70D5" w:rsidP="009836EB">
            <w:pPr>
              <w:pStyle w:val="TAL"/>
            </w:pPr>
            <w:r w:rsidRPr="001B7C50">
              <w:t>One or more descriptors that identify the destination of non-IP traffic, i.e. of Ethernet traffic.</w:t>
            </w:r>
          </w:p>
        </w:tc>
        <w:tc>
          <w:tcPr>
            <w:tcW w:w="1669" w:type="dxa"/>
            <w:shd w:val="clear" w:color="auto" w:fill="auto"/>
          </w:tcPr>
          <w:p w14:paraId="1FDFED18" w14:textId="77777777" w:rsidR="003C70D5" w:rsidRPr="001B7C50" w:rsidRDefault="003C70D5" w:rsidP="009836EB">
            <w:pPr>
              <w:pStyle w:val="TAL"/>
            </w:pPr>
            <w:r w:rsidRPr="001B7C50">
              <w:t>Optional</w:t>
            </w:r>
          </w:p>
        </w:tc>
        <w:tc>
          <w:tcPr>
            <w:tcW w:w="1937" w:type="dxa"/>
            <w:shd w:val="clear" w:color="auto" w:fill="auto"/>
          </w:tcPr>
          <w:p w14:paraId="6C97741A" w14:textId="77777777" w:rsidR="003C70D5" w:rsidRPr="001B7C50" w:rsidRDefault="003C70D5" w:rsidP="009836EB">
            <w:pPr>
              <w:pStyle w:val="TAL"/>
            </w:pPr>
            <w:r w:rsidRPr="001B7C50">
              <w:t>Yes</w:t>
            </w:r>
          </w:p>
        </w:tc>
        <w:tc>
          <w:tcPr>
            <w:tcW w:w="1490" w:type="dxa"/>
            <w:shd w:val="clear" w:color="auto" w:fill="auto"/>
          </w:tcPr>
          <w:p w14:paraId="094E071B" w14:textId="77777777" w:rsidR="003C70D5" w:rsidRPr="001B7C50" w:rsidRDefault="003C70D5" w:rsidP="009836EB">
            <w:pPr>
              <w:pStyle w:val="TAL"/>
            </w:pPr>
            <w:r w:rsidRPr="001B7C50">
              <w:t>PDU context</w:t>
            </w:r>
          </w:p>
        </w:tc>
      </w:tr>
      <w:tr w:rsidR="003C70D5" w:rsidRPr="001B7C50" w14:paraId="1E50FACB" w14:textId="77777777" w:rsidTr="009836EB">
        <w:trPr>
          <w:cantSplit/>
          <w:jc w:val="center"/>
        </w:trPr>
        <w:tc>
          <w:tcPr>
            <w:tcW w:w="1645" w:type="dxa"/>
            <w:shd w:val="clear" w:color="auto" w:fill="auto"/>
          </w:tcPr>
          <w:p w14:paraId="0CBC7DCD" w14:textId="77777777" w:rsidR="003C70D5" w:rsidRPr="001B7C50" w:rsidRDefault="003C70D5" w:rsidP="009836EB">
            <w:pPr>
              <w:pStyle w:val="TAL"/>
            </w:pPr>
            <w:r w:rsidRPr="001B7C50">
              <w:rPr>
                <w:b/>
              </w:rPr>
              <w:t>Access Selection Descriptor</w:t>
            </w:r>
          </w:p>
        </w:tc>
        <w:tc>
          <w:tcPr>
            <w:tcW w:w="2890" w:type="dxa"/>
            <w:shd w:val="clear" w:color="auto" w:fill="auto"/>
          </w:tcPr>
          <w:p w14:paraId="3632DED7" w14:textId="77777777" w:rsidR="003C70D5" w:rsidRPr="001B7C50" w:rsidRDefault="003C70D5" w:rsidP="009836EB">
            <w:pPr>
              <w:pStyle w:val="TAL"/>
            </w:pPr>
            <w:r w:rsidRPr="001B7C50">
              <w:rPr>
                <w:i/>
              </w:rPr>
              <w:t>This part defines the Access Selection Descriptor components for the ATSSS rule.</w:t>
            </w:r>
          </w:p>
        </w:tc>
        <w:tc>
          <w:tcPr>
            <w:tcW w:w="1669" w:type="dxa"/>
            <w:shd w:val="clear" w:color="auto" w:fill="auto"/>
          </w:tcPr>
          <w:p w14:paraId="589BAEE1" w14:textId="77777777" w:rsidR="003C70D5" w:rsidRPr="001B7C50" w:rsidRDefault="003C70D5" w:rsidP="009836EB">
            <w:pPr>
              <w:pStyle w:val="TAL"/>
            </w:pPr>
            <w:r w:rsidRPr="001B7C50">
              <w:t>Mandatory</w:t>
            </w:r>
          </w:p>
        </w:tc>
        <w:tc>
          <w:tcPr>
            <w:tcW w:w="1937" w:type="dxa"/>
            <w:shd w:val="clear" w:color="auto" w:fill="auto"/>
          </w:tcPr>
          <w:p w14:paraId="6790C03B" w14:textId="77777777" w:rsidR="003C70D5" w:rsidRPr="001B7C50" w:rsidRDefault="003C70D5" w:rsidP="009836EB">
            <w:pPr>
              <w:pStyle w:val="TAL"/>
            </w:pPr>
          </w:p>
        </w:tc>
        <w:tc>
          <w:tcPr>
            <w:tcW w:w="1490" w:type="dxa"/>
            <w:shd w:val="clear" w:color="auto" w:fill="auto"/>
          </w:tcPr>
          <w:p w14:paraId="372B971D" w14:textId="77777777" w:rsidR="003C70D5" w:rsidRPr="001B7C50" w:rsidRDefault="003C70D5" w:rsidP="009836EB">
            <w:pPr>
              <w:pStyle w:val="TAL"/>
            </w:pPr>
          </w:p>
        </w:tc>
      </w:tr>
      <w:tr w:rsidR="003C70D5" w:rsidRPr="001B7C50" w14:paraId="51C14F81" w14:textId="77777777" w:rsidTr="009836EB">
        <w:trPr>
          <w:cantSplit/>
          <w:jc w:val="center"/>
        </w:trPr>
        <w:tc>
          <w:tcPr>
            <w:tcW w:w="1645" w:type="dxa"/>
            <w:shd w:val="clear" w:color="auto" w:fill="auto"/>
          </w:tcPr>
          <w:p w14:paraId="23B20D9F" w14:textId="77777777" w:rsidR="003C70D5" w:rsidRPr="001B7C50" w:rsidRDefault="003C70D5" w:rsidP="009836EB">
            <w:pPr>
              <w:pStyle w:val="TAL"/>
            </w:pPr>
            <w:r w:rsidRPr="001B7C50">
              <w:t>Steering Mode</w:t>
            </w:r>
          </w:p>
        </w:tc>
        <w:tc>
          <w:tcPr>
            <w:tcW w:w="2890" w:type="dxa"/>
            <w:shd w:val="clear" w:color="auto" w:fill="auto"/>
          </w:tcPr>
          <w:p w14:paraId="00C1585E" w14:textId="77777777" w:rsidR="003C70D5" w:rsidRPr="001B7C50" w:rsidRDefault="003C70D5" w:rsidP="009836EB">
            <w:pPr>
              <w:pStyle w:val="TAL"/>
            </w:pPr>
            <w:r w:rsidRPr="001B7C50">
              <w:t>Identifies the steering mode that should be applied for the matching traffic and associated parameters.</w:t>
            </w:r>
          </w:p>
        </w:tc>
        <w:tc>
          <w:tcPr>
            <w:tcW w:w="1669" w:type="dxa"/>
            <w:shd w:val="clear" w:color="auto" w:fill="auto"/>
          </w:tcPr>
          <w:p w14:paraId="1467CC31" w14:textId="77777777" w:rsidR="003C70D5" w:rsidRDefault="003C70D5" w:rsidP="009836EB">
            <w:pPr>
              <w:pStyle w:val="TAL"/>
            </w:pPr>
            <w:r w:rsidRPr="001B7C50">
              <w:t>Mandatory</w:t>
            </w:r>
          </w:p>
          <w:p w14:paraId="6D113690" w14:textId="77777777" w:rsidR="003C70D5" w:rsidRPr="001B7C50" w:rsidRDefault="003C70D5" w:rsidP="009836EB">
            <w:pPr>
              <w:pStyle w:val="TAL"/>
            </w:pPr>
            <w:r>
              <w:t>(NOTE 8)</w:t>
            </w:r>
          </w:p>
        </w:tc>
        <w:tc>
          <w:tcPr>
            <w:tcW w:w="1937" w:type="dxa"/>
            <w:shd w:val="clear" w:color="auto" w:fill="auto"/>
          </w:tcPr>
          <w:p w14:paraId="48671195" w14:textId="77777777" w:rsidR="003C70D5" w:rsidRPr="001B7C50" w:rsidRDefault="003C70D5" w:rsidP="009836EB">
            <w:pPr>
              <w:pStyle w:val="TAL"/>
            </w:pPr>
            <w:r w:rsidRPr="001B7C50">
              <w:rPr>
                <w:lang w:eastAsia="zh-CN"/>
              </w:rPr>
              <w:t>Yes</w:t>
            </w:r>
          </w:p>
        </w:tc>
        <w:tc>
          <w:tcPr>
            <w:tcW w:w="1490" w:type="dxa"/>
            <w:shd w:val="clear" w:color="auto" w:fill="auto"/>
          </w:tcPr>
          <w:p w14:paraId="351A6C81" w14:textId="77777777" w:rsidR="003C70D5" w:rsidRPr="001B7C50" w:rsidRDefault="003C70D5" w:rsidP="009836EB">
            <w:pPr>
              <w:pStyle w:val="TAL"/>
            </w:pPr>
            <w:r w:rsidRPr="001B7C50">
              <w:t>PDU context</w:t>
            </w:r>
          </w:p>
        </w:tc>
      </w:tr>
      <w:tr w:rsidR="003C70D5" w:rsidRPr="001B7C50" w14:paraId="5B03C591" w14:textId="77777777" w:rsidTr="009836EB">
        <w:trPr>
          <w:cantSplit/>
          <w:jc w:val="center"/>
        </w:trPr>
        <w:tc>
          <w:tcPr>
            <w:tcW w:w="1645" w:type="dxa"/>
            <w:shd w:val="clear" w:color="auto" w:fill="auto"/>
          </w:tcPr>
          <w:p w14:paraId="0013DC03" w14:textId="77777777" w:rsidR="003C70D5" w:rsidRPr="001B7C50" w:rsidRDefault="003C70D5" w:rsidP="009836EB">
            <w:pPr>
              <w:pStyle w:val="TAL"/>
            </w:pPr>
            <w:r w:rsidRPr="001B7C50">
              <w:t>Steering Mode Indicator</w:t>
            </w:r>
          </w:p>
        </w:tc>
        <w:tc>
          <w:tcPr>
            <w:tcW w:w="2890" w:type="dxa"/>
            <w:shd w:val="clear" w:color="auto" w:fill="auto"/>
          </w:tcPr>
          <w:p w14:paraId="14EC11E5" w14:textId="77777777" w:rsidR="003C70D5" w:rsidRPr="001B7C50" w:rsidRDefault="003C70D5" w:rsidP="009836EB">
            <w:pPr>
              <w:pStyle w:val="TAL"/>
            </w:pPr>
            <w:r w:rsidRPr="001B7C50">
              <w:t>Indicates either autonomous load-balance operation or UE-assistance operation if steering mode is set to "Load Balancing".</w:t>
            </w:r>
          </w:p>
        </w:tc>
        <w:tc>
          <w:tcPr>
            <w:tcW w:w="1669" w:type="dxa"/>
            <w:shd w:val="clear" w:color="auto" w:fill="auto"/>
          </w:tcPr>
          <w:p w14:paraId="3F773783" w14:textId="77777777" w:rsidR="003C70D5" w:rsidRPr="001B7C50" w:rsidRDefault="003C70D5" w:rsidP="009836EB">
            <w:pPr>
              <w:pStyle w:val="TAL"/>
            </w:pPr>
            <w:r w:rsidRPr="001B7C50">
              <w:t>Optional</w:t>
            </w:r>
          </w:p>
          <w:p w14:paraId="5B99825C" w14:textId="77777777" w:rsidR="003C70D5" w:rsidRPr="001B7C50" w:rsidRDefault="003C70D5" w:rsidP="009836EB">
            <w:pPr>
              <w:pStyle w:val="TAL"/>
            </w:pPr>
            <w:r w:rsidRPr="001B7C50">
              <w:t>(NOTE 6)</w:t>
            </w:r>
          </w:p>
        </w:tc>
        <w:tc>
          <w:tcPr>
            <w:tcW w:w="1937" w:type="dxa"/>
            <w:shd w:val="clear" w:color="auto" w:fill="auto"/>
          </w:tcPr>
          <w:p w14:paraId="2B2AEF05" w14:textId="77777777" w:rsidR="003C70D5" w:rsidRPr="001B7C50" w:rsidRDefault="003C70D5" w:rsidP="009836EB">
            <w:pPr>
              <w:pStyle w:val="TAL"/>
            </w:pPr>
            <w:r w:rsidRPr="001B7C50">
              <w:t>Yes</w:t>
            </w:r>
          </w:p>
        </w:tc>
        <w:tc>
          <w:tcPr>
            <w:tcW w:w="1490" w:type="dxa"/>
            <w:shd w:val="clear" w:color="auto" w:fill="auto"/>
          </w:tcPr>
          <w:p w14:paraId="2920665D" w14:textId="77777777" w:rsidR="003C70D5" w:rsidRPr="001B7C50" w:rsidRDefault="003C70D5" w:rsidP="009836EB">
            <w:pPr>
              <w:pStyle w:val="TAL"/>
            </w:pPr>
            <w:r w:rsidRPr="001B7C50">
              <w:t>PDU context</w:t>
            </w:r>
          </w:p>
        </w:tc>
      </w:tr>
      <w:tr w:rsidR="003C70D5" w:rsidRPr="001B7C50" w14:paraId="524AB6DB" w14:textId="77777777" w:rsidTr="009836EB">
        <w:trPr>
          <w:cantSplit/>
          <w:jc w:val="center"/>
        </w:trPr>
        <w:tc>
          <w:tcPr>
            <w:tcW w:w="1645" w:type="dxa"/>
            <w:shd w:val="clear" w:color="auto" w:fill="auto"/>
          </w:tcPr>
          <w:p w14:paraId="3ABF25F7" w14:textId="77777777" w:rsidR="003C70D5" w:rsidRDefault="003C70D5" w:rsidP="009836EB">
            <w:pPr>
              <w:pStyle w:val="TAL"/>
            </w:pPr>
            <w:r w:rsidRPr="001B7C50">
              <w:t>Threshold Values</w:t>
            </w:r>
          </w:p>
          <w:p w14:paraId="522049D9" w14:textId="77777777" w:rsidR="003C70D5" w:rsidRPr="001B7C50" w:rsidRDefault="003C70D5" w:rsidP="009836EB">
            <w:pPr>
              <w:pStyle w:val="TAL"/>
            </w:pPr>
            <w:r>
              <w:t>(NOTE 9)</w:t>
            </w:r>
          </w:p>
        </w:tc>
        <w:tc>
          <w:tcPr>
            <w:tcW w:w="2890" w:type="dxa"/>
            <w:shd w:val="clear" w:color="auto" w:fill="auto"/>
          </w:tcPr>
          <w:p w14:paraId="3BBDF0DC" w14:textId="77777777" w:rsidR="003C70D5" w:rsidRPr="001B7C50" w:rsidRDefault="003C70D5" w:rsidP="009836EB">
            <w:pPr>
              <w:pStyle w:val="TAL"/>
            </w:pPr>
            <w:r w:rsidRPr="001B7C50">
              <w:t>A Maximum RTT and/or a Maximum Packet Loss Rate.</w:t>
            </w:r>
          </w:p>
        </w:tc>
        <w:tc>
          <w:tcPr>
            <w:tcW w:w="1669" w:type="dxa"/>
            <w:shd w:val="clear" w:color="auto" w:fill="auto"/>
          </w:tcPr>
          <w:p w14:paraId="00CDF866" w14:textId="77777777" w:rsidR="003C70D5" w:rsidRPr="001B7C50" w:rsidRDefault="003C70D5" w:rsidP="009836EB">
            <w:pPr>
              <w:pStyle w:val="TAL"/>
            </w:pPr>
            <w:r w:rsidRPr="001B7C50">
              <w:t>Optional</w:t>
            </w:r>
          </w:p>
          <w:p w14:paraId="78BF17AD" w14:textId="77777777" w:rsidR="003C70D5" w:rsidRPr="001B7C50" w:rsidRDefault="003C70D5" w:rsidP="009836EB">
            <w:pPr>
              <w:pStyle w:val="TAL"/>
            </w:pPr>
            <w:r w:rsidRPr="001B7C50">
              <w:t>(NOTE 6)</w:t>
            </w:r>
          </w:p>
        </w:tc>
        <w:tc>
          <w:tcPr>
            <w:tcW w:w="1937" w:type="dxa"/>
            <w:shd w:val="clear" w:color="auto" w:fill="auto"/>
          </w:tcPr>
          <w:p w14:paraId="55FC31A6" w14:textId="77777777" w:rsidR="003C70D5" w:rsidRPr="001B7C50" w:rsidRDefault="003C70D5" w:rsidP="009836EB">
            <w:pPr>
              <w:pStyle w:val="TAL"/>
            </w:pPr>
            <w:r w:rsidRPr="001B7C50">
              <w:t>Yes</w:t>
            </w:r>
          </w:p>
        </w:tc>
        <w:tc>
          <w:tcPr>
            <w:tcW w:w="1490" w:type="dxa"/>
            <w:shd w:val="clear" w:color="auto" w:fill="auto"/>
          </w:tcPr>
          <w:p w14:paraId="47097E9A" w14:textId="77777777" w:rsidR="003C70D5" w:rsidRPr="001B7C50" w:rsidRDefault="003C70D5" w:rsidP="009836EB">
            <w:pPr>
              <w:pStyle w:val="TAL"/>
            </w:pPr>
            <w:r w:rsidRPr="001B7C50">
              <w:t>PDU context</w:t>
            </w:r>
          </w:p>
        </w:tc>
      </w:tr>
      <w:tr w:rsidR="003C70D5" w:rsidRPr="001B7C50" w14:paraId="75793B8B" w14:textId="77777777" w:rsidTr="009836EB">
        <w:trPr>
          <w:cantSplit/>
          <w:jc w:val="center"/>
        </w:trPr>
        <w:tc>
          <w:tcPr>
            <w:tcW w:w="1645" w:type="dxa"/>
            <w:shd w:val="clear" w:color="auto" w:fill="auto"/>
          </w:tcPr>
          <w:p w14:paraId="1755D264" w14:textId="77777777" w:rsidR="003C70D5" w:rsidRPr="001B7C50" w:rsidRDefault="003C70D5" w:rsidP="009836EB">
            <w:pPr>
              <w:pStyle w:val="TAL"/>
            </w:pPr>
            <w:r w:rsidRPr="001B7C50">
              <w:t>Steering Functionality</w:t>
            </w:r>
          </w:p>
        </w:tc>
        <w:tc>
          <w:tcPr>
            <w:tcW w:w="2890" w:type="dxa"/>
            <w:shd w:val="clear" w:color="auto" w:fill="auto"/>
          </w:tcPr>
          <w:p w14:paraId="52751035" w14:textId="77777777" w:rsidR="003C70D5" w:rsidRPr="001B7C50" w:rsidRDefault="003C70D5" w:rsidP="009836EB">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6FFB9ED6" w14:textId="77777777" w:rsidR="003C70D5" w:rsidRPr="001B7C50" w:rsidRDefault="003C70D5" w:rsidP="009836EB">
            <w:pPr>
              <w:pStyle w:val="TAL"/>
            </w:pPr>
            <w:r w:rsidRPr="001B7C50">
              <w:t>Optional</w:t>
            </w:r>
          </w:p>
          <w:p w14:paraId="230972ED" w14:textId="77777777" w:rsidR="003C70D5" w:rsidRDefault="003C70D5" w:rsidP="009836EB">
            <w:pPr>
              <w:pStyle w:val="TAL"/>
            </w:pPr>
            <w:r w:rsidRPr="001B7C50">
              <w:t>(NOTE 5)</w:t>
            </w:r>
          </w:p>
          <w:p w14:paraId="3C8AB940" w14:textId="77777777" w:rsidR="003C70D5" w:rsidRPr="001B7C50" w:rsidRDefault="003C70D5" w:rsidP="009836EB">
            <w:pPr>
              <w:pStyle w:val="TAL"/>
            </w:pPr>
            <w:r>
              <w:t>(NOTE 8)</w:t>
            </w:r>
          </w:p>
        </w:tc>
        <w:tc>
          <w:tcPr>
            <w:tcW w:w="1937" w:type="dxa"/>
            <w:shd w:val="clear" w:color="auto" w:fill="auto"/>
          </w:tcPr>
          <w:p w14:paraId="30F1AD35"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428EA5BE" w14:textId="77777777" w:rsidR="003C70D5" w:rsidRPr="001B7C50" w:rsidRDefault="003C70D5" w:rsidP="009836EB">
            <w:pPr>
              <w:pStyle w:val="TAL"/>
            </w:pPr>
            <w:r w:rsidRPr="001B7C50">
              <w:t>PDU context</w:t>
            </w:r>
          </w:p>
        </w:tc>
      </w:tr>
      <w:tr w:rsidR="003C70D5" w:rsidRPr="001B7C50" w14:paraId="69A52354" w14:textId="77777777" w:rsidTr="009836EB">
        <w:trPr>
          <w:cantSplit/>
          <w:jc w:val="center"/>
        </w:trPr>
        <w:tc>
          <w:tcPr>
            <w:tcW w:w="1645" w:type="dxa"/>
            <w:shd w:val="clear" w:color="auto" w:fill="auto"/>
          </w:tcPr>
          <w:p w14:paraId="46EE3550" w14:textId="77777777" w:rsidR="003C70D5" w:rsidRPr="001B7C50" w:rsidRDefault="003C70D5" w:rsidP="009836EB">
            <w:pPr>
              <w:pStyle w:val="TAL"/>
            </w:pPr>
            <w:r>
              <w:t>Transport Mode</w:t>
            </w:r>
          </w:p>
        </w:tc>
        <w:tc>
          <w:tcPr>
            <w:tcW w:w="2890" w:type="dxa"/>
            <w:shd w:val="clear" w:color="auto" w:fill="auto"/>
          </w:tcPr>
          <w:p w14:paraId="3B80149B" w14:textId="77777777" w:rsidR="003C70D5" w:rsidRPr="001B7C50" w:rsidRDefault="003C70D5" w:rsidP="009836EB">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3BA35048" w14:textId="77777777" w:rsidR="003C70D5" w:rsidRDefault="003C70D5" w:rsidP="009836EB">
            <w:pPr>
              <w:pStyle w:val="TAL"/>
            </w:pPr>
            <w:r>
              <w:t>Optional</w:t>
            </w:r>
          </w:p>
          <w:p w14:paraId="034BA90F" w14:textId="77777777" w:rsidR="003C70D5" w:rsidRDefault="003C70D5" w:rsidP="009836EB">
            <w:pPr>
              <w:pStyle w:val="TAL"/>
            </w:pPr>
            <w:r>
              <w:t>(NOTE 7)</w:t>
            </w:r>
          </w:p>
          <w:p w14:paraId="08A16232" w14:textId="77777777" w:rsidR="003C70D5" w:rsidRPr="001B7C50" w:rsidRDefault="003C70D5" w:rsidP="009836EB">
            <w:pPr>
              <w:pStyle w:val="TAL"/>
            </w:pPr>
          </w:p>
        </w:tc>
        <w:tc>
          <w:tcPr>
            <w:tcW w:w="1937" w:type="dxa"/>
            <w:shd w:val="clear" w:color="auto" w:fill="auto"/>
          </w:tcPr>
          <w:p w14:paraId="3240BF0E" w14:textId="77777777" w:rsidR="003C70D5" w:rsidRPr="001B7C50" w:rsidRDefault="003C70D5" w:rsidP="009836EB">
            <w:pPr>
              <w:pStyle w:val="TAL"/>
              <w:rPr>
                <w:lang w:eastAsia="zh-CN"/>
              </w:rPr>
            </w:pPr>
            <w:r w:rsidRPr="001B7C50">
              <w:rPr>
                <w:lang w:eastAsia="zh-CN"/>
              </w:rPr>
              <w:t>Yes</w:t>
            </w:r>
          </w:p>
        </w:tc>
        <w:tc>
          <w:tcPr>
            <w:tcW w:w="1490" w:type="dxa"/>
            <w:shd w:val="clear" w:color="auto" w:fill="auto"/>
          </w:tcPr>
          <w:p w14:paraId="78EE50F8" w14:textId="77777777" w:rsidR="003C70D5" w:rsidRPr="001B7C50" w:rsidRDefault="003C70D5" w:rsidP="009836EB">
            <w:pPr>
              <w:pStyle w:val="TAL"/>
            </w:pPr>
            <w:r w:rsidRPr="001B7C50">
              <w:t>PDU context</w:t>
            </w:r>
          </w:p>
        </w:tc>
      </w:tr>
      <w:tr w:rsidR="003C70D5" w:rsidRPr="001B7C50" w14:paraId="15D313EE" w14:textId="77777777" w:rsidTr="009836EB">
        <w:trPr>
          <w:cantSplit/>
          <w:jc w:val="center"/>
        </w:trPr>
        <w:tc>
          <w:tcPr>
            <w:tcW w:w="9631" w:type="dxa"/>
            <w:gridSpan w:val="5"/>
            <w:shd w:val="clear" w:color="auto" w:fill="auto"/>
          </w:tcPr>
          <w:p w14:paraId="7F493F07" w14:textId="77777777" w:rsidR="003C70D5" w:rsidRPr="001B7C50" w:rsidRDefault="003C70D5" w:rsidP="009836EB">
            <w:pPr>
              <w:pStyle w:val="TAN"/>
            </w:pPr>
            <w:r w:rsidRPr="001B7C50">
              <w:t>NOTE 1:</w:t>
            </w:r>
            <w:r w:rsidRPr="001B7C50">
              <w:tab/>
              <w:t>Each ATSSS rule has a different precedence value from the other ATSSS rules.</w:t>
            </w:r>
          </w:p>
          <w:p w14:paraId="3803F6DD" w14:textId="77777777" w:rsidR="003C70D5" w:rsidRPr="001B7C50" w:rsidRDefault="003C70D5" w:rsidP="009836EB">
            <w:pPr>
              <w:pStyle w:val="TAN"/>
            </w:pPr>
            <w:r w:rsidRPr="001B7C50">
              <w:t>NOTE 2:</w:t>
            </w:r>
            <w:r w:rsidRPr="001B7C50">
              <w:tab/>
              <w:t>At least one of the Traffic Descriptor components is present.</w:t>
            </w:r>
          </w:p>
          <w:p w14:paraId="0B2257ED" w14:textId="77777777" w:rsidR="003C70D5" w:rsidRPr="001B7C50" w:rsidRDefault="003C70D5" w:rsidP="009836EB">
            <w:pPr>
              <w:pStyle w:val="TAN"/>
            </w:pPr>
            <w:r w:rsidRPr="001B7C50">
              <w:t>NOTE 3:</w:t>
            </w:r>
            <w:r w:rsidRPr="001B7C50">
              <w:tab/>
              <w:t xml:space="preserve">An application identity consists of an </w:t>
            </w:r>
            <w:proofErr w:type="spellStart"/>
            <w:r w:rsidRPr="001B7C50">
              <w:t>OSId</w:t>
            </w:r>
            <w:proofErr w:type="spellEnd"/>
            <w:r w:rsidRPr="001B7C50">
              <w:t xml:space="preserve"> and an </w:t>
            </w:r>
            <w:proofErr w:type="spellStart"/>
            <w:r w:rsidRPr="001B7C50">
              <w:t>OSAppId</w:t>
            </w:r>
            <w:proofErr w:type="spellEnd"/>
            <w:r w:rsidRPr="001B7C50">
              <w:t>.</w:t>
            </w:r>
          </w:p>
          <w:p w14:paraId="3F93D832" w14:textId="77777777" w:rsidR="003C70D5" w:rsidRPr="001B7C50" w:rsidRDefault="003C70D5" w:rsidP="009836EB">
            <w:pPr>
              <w:pStyle w:val="TAN"/>
            </w:pPr>
            <w:r w:rsidRPr="001B7C50">
              <w:t>NOTE 4:</w:t>
            </w:r>
            <w:r w:rsidRPr="001B7C50">
              <w:tab/>
              <w:t>An ATSSS rule cannot contain both IP descriptors and Non-IP descriptors.</w:t>
            </w:r>
          </w:p>
          <w:p w14:paraId="25D9B960" w14:textId="77777777" w:rsidR="003C70D5" w:rsidRPr="001B7C50" w:rsidRDefault="003C70D5" w:rsidP="009836EB">
            <w:pPr>
              <w:pStyle w:val="TAN"/>
            </w:pPr>
            <w:r w:rsidRPr="001B7C50">
              <w:t>NOTE 5:</w:t>
            </w:r>
            <w:r w:rsidRPr="001B7C50">
              <w:tab/>
              <w:t>If the UE supports only one Steering Functionality, this component is omitted.</w:t>
            </w:r>
          </w:p>
          <w:p w14:paraId="2CA96F18" w14:textId="77777777" w:rsidR="003C70D5" w:rsidRDefault="003C70D5" w:rsidP="009836EB">
            <w:pPr>
              <w:pStyle w:val="TAN"/>
            </w:pPr>
            <w:r w:rsidRPr="001B7C50">
              <w:t>NOTE 6:</w:t>
            </w:r>
            <w:r w:rsidRPr="001B7C50">
              <w:tab/>
              <w:t>The Steering Mode Indicator and the Threshold Values shall not be provided together.</w:t>
            </w:r>
          </w:p>
          <w:p w14:paraId="7B17AFAD" w14:textId="77777777" w:rsidR="003C70D5" w:rsidRDefault="003C70D5" w:rsidP="009836EB">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56BB7662" w14:textId="77777777" w:rsidR="003C70D5" w:rsidRDefault="003C70D5" w:rsidP="009836EB">
            <w:pPr>
              <w:pStyle w:val="TAN"/>
            </w:pPr>
            <w:r>
              <w:t>NOTE 8:</w:t>
            </w:r>
            <w:r>
              <w:tab/>
              <w:t>The Steering functionality "ATSSS-LL functionality" shall not be provided together with Steering Mode "Redundant".</w:t>
            </w:r>
          </w:p>
          <w:p w14:paraId="70B9753A" w14:textId="77777777" w:rsidR="003C70D5" w:rsidRPr="001B7C50" w:rsidRDefault="003C70D5" w:rsidP="009836EB">
            <w:pPr>
              <w:pStyle w:val="TAN"/>
            </w:pPr>
            <w:r>
              <w:t>NOTE 9:</w:t>
            </w:r>
            <w:r>
              <w:tab/>
              <w:t>If the Steering Mode is "Redundant", either a Maximum RTT or a Maximum Packet Loss Rate may be provided, but not both.</w:t>
            </w:r>
          </w:p>
        </w:tc>
      </w:tr>
    </w:tbl>
    <w:p w14:paraId="5DB04DA0" w14:textId="77777777" w:rsidR="003C70D5" w:rsidRPr="001B7C50" w:rsidRDefault="003C70D5" w:rsidP="003C70D5"/>
    <w:p w14:paraId="4F9EEDDB" w14:textId="77777777" w:rsidR="003C70D5" w:rsidRPr="001B7C50" w:rsidRDefault="003C70D5" w:rsidP="003C70D5">
      <w:r w:rsidRPr="001B7C50">
        <w:t>The UE evaluates the ATSSS rules in priority order.</w:t>
      </w:r>
    </w:p>
    <w:p w14:paraId="1F17D8A1" w14:textId="77777777" w:rsidR="003C70D5" w:rsidRPr="001B7C50" w:rsidRDefault="003C70D5" w:rsidP="003C70D5">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70DE6BCE" w14:textId="77777777" w:rsidR="003C70D5" w:rsidRPr="001B7C50" w:rsidRDefault="003C70D5" w:rsidP="003C70D5">
      <w:r w:rsidRPr="001B7C50">
        <w:t>Depending on the type of the MA PDU Session, the Traffic Descriptor may contain the following components (the details of the Traffic Descriptor generation are described in clause 5.32.3):</w:t>
      </w:r>
    </w:p>
    <w:p w14:paraId="1FDABD71" w14:textId="77777777" w:rsidR="003C70D5" w:rsidRPr="001B7C50" w:rsidRDefault="003C70D5" w:rsidP="003C70D5">
      <w:pPr>
        <w:pStyle w:val="B1"/>
      </w:pPr>
      <w:r w:rsidRPr="001B7C50">
        <w:t>-</w:t>
      </w:r>
      <w:r w:rsidRPr="001B7C50">
        <w:tab/>
        <w:t>For IPv4, or IPv6, or IPv4v6 type: Application descriptors and/or IP descriptors.</w:t>
      </w:r>
    </w:p>
    <w:p w14:paraId="25A2586B" w14:textId="77777777" w:rsidR="003C70D5" w:rsidRPr="001B7C50" w:rsidRDefault="003C70D5" w:rsidP="003C70D5">
      <w:pPr>
        <w:pStyle w:val="B1"/>
      </w:pPr>
      <w:r w:rsidRPr="001B7C50">
        <w:t>-</w:t>
      </w:r>
      <w:r w:rsidRPr="001B7C50">
        <w:tab/>
        <w:t>For Ethernet type: Application descriptors and/or Non-IP descriptors.</w:t>
      </w:r>
    </w:p>
    <w:p w14:paraId="6026B578" w14:textId="77777777" w:rsidR="003C70D5" w:rsidRPr="001B7C50" w:rsidRDefault="003C70D5" w:rsidP="003C70D5">
      <w:r w:rsidRPr="001B7C50">
        <w:t>One ATSSS rule with a "match all" Traffic Descriptor may be provided, which matches all SDFs. When provided, it shall have the least Rule Precedence value, so it shall be the last one evaluated by the UE.</w:t>
      </w:r>
    </w:p>
    <w:p w14:paraId="480CAA10" w14:textId="77777777" w:rsidR="003C70D5" w:rsidRPr="001B7C50" w:rsidRDefault="003C70D5" w:rsidP="003C70D5">
      <w:pPr>
        <w:pStyle w:val="NO"/>
      </w:pPr>
      <w:r w:rsidRPr="001B7C50">
        <w:t>NOTE 1:</w:t>
      </w:r>
      <w:r w:rsidRPr="001B7C50">
        <w:tab/>
        <w:t>The format of the "match all" Traffic descriptor of an ATSSS rule is defined in stage-3.</w:t>
      </w:r>
    </w:p>
    <w:p w14:paraId="28E5101D" w14:textId="77777777" w:rsidR="003C70D5" w:rsidRPr="001B7C50" w:rsidRDefault="003C70D5" w:rsidP="003C70D5">
      <w:r w:rsidRPr="001B7C50">
        <w:t>Each ATSSS rule contains an Access Selection Descriptor that contains the following components:</w:t>
      </w:r>
    </w:p>
    <w:p w14:paraId="76A7FC60" w14:textId="77777777" w:rsidR="003C70D5" w:rsidRPr="001B7C50" w:rsidRDefault="003C70D5" w:rsidP="003C70D5">
      <w:pPr>
        <w:pStyle w:val="B1"/>
      </w:pPr>
      <w:r w:rsidRPr="001B7C50">
        <w:t>-</w:t>
      </w:r>
      <w:r w:rsidRPr="001B7C50">
        <w:tab/>
        <w:t>A Steering Mode, which determines how the traffic of the matching SDF should be distributed across 3GPP and non-3GPP accesses. The following Steering Modes are supported:</w:t>
      </w:r>
    </w:p>
    <w:p w14:paraId="2589F8E5" w14:textId="77777777" w:rsidR="003C70D5" w:rsidRPr="001B7C50" w:rsidRDefault="003C70D5" w:rsidP="003C70D5">
      <w:pPr>
        <w:pStyle w:val="B2"/>
      </w:pPr>
      <w:r w:rsidRPr="001B7C50">
        <w:t>-</w:t>
      </w:r>
      <w:r w:rsidRPr="001B7C50">
        <w:tab/>
        <w:t>Active-Standby: It is used to steer a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391E3325" w14:textId="77777777" w:rsidR="003C70D5" w:rsidRPr="001B7C50" w:rsidRDefault="003C70D5" w:rsidP="003C70D5">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569CF6FE" w14:textId="77777777" w:rsidR="003C70D5" w:rsidRPr="001B7C50" w:rsidRDefault="003C70D5" w:rsidP="003C70D5">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EBC6555" w14:textId="77777777" w:rsidR="003C70D5" w:rsidRPr="001B7C50" w:rsidRDefault="003C70D5" w:rsidP="003C70D5">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7C885FC4" w14:textId="77777777" w:rsidR="003C70D5" w:rsidRDefault="003C70D5" w:rsidP="003C70D5">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16CEE601" w14:textId="77777777" w:rsidR="003C70D5" w:rsidRPr="001B7C50" w:rsidRDefault="003C70D5" w:rsidP="003C70D5">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A5A7B53" w14:textId="77777777" w:rsidR="003C70D5" w:rsidRPr="001B7C50" w:rsidRDefault="003C70D5" w:rsidP="003C70D5">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1C39D328" w14:textId="77777777" w:rsidR="003C70D5" w:rsidRPr="001B7C50" w:rsidRDefault="003C70D5" w:rsidP="003C70D5">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71665B41" w14:textId="77777777" w:rsidR="003C70D5" w:rsidRPr="001B7C50" w:rsidRDefault="003C70D5" w:rsidP="003C70D5">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7EC7AF84" w14:textId="77777777" w:rsidR="003C70D5" w:rsidRPr="001B7C50" w:rsidRDefault="003C70D5" w:rsidP="003C70D5">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4DA5522A" w14:textId="77777777" w:rsidR="003C70D5" w:rsidRPr="001B7C50" w:rsidRDefault="003C70D5" w:rsidP="003C70D5">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5A4DEECC" w14:textId="77777777" w:rsidR="003C70D5" w:rsidRPr="001B7C50" w:rsidRDefault="003C70D5" w:rsidP="003C70D5">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7ACEE445" w14:textId="77777777" w:rsidR="003C70D5" w:rsidRDefault="003C70D5" w:rsidP="003C70D5">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6E1814F0" w14:textId="77777777" w:rsidR="003C70D5" w:rsidRPr="001B7C50" w:rsidRDefault="003C70D5" w:rsidP="003C70D5">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2CE82E5B" w14:textId="77777777" w:rsidR="003C70D5" w:rsidRDefault="003C70D5" w:rsidP="003C70D5">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2471393" w14:textId="77777777" w:rsidR="003C70D5" w:rsidRPr="001B7C50" w:rsidRDefault="003C70D5" w:rsidP="003C70D5">
      <w:pPr>
        <w:pStyle w:val="NO"/>
      </w:pPr>
      <w:r w:rsidRPr="001B7C50">
        <w:t>NOTE 3:</w:t>
      </w:r>
      <w:r w:rsidRPr="001B7C50">
        <w:tab/>
        <w:t>There is no need to update the ATSSS rules when one access becomes unavailable or available.</w:t>
      </w:r>
    </w:p>
    <w:p w14:paraId="5BC6E949" w14:textId="77777777" w:rsidR="003C70D5" w:rsidRPr="001B7C50" w:rsidRDefault="003C70D5" w:rsidP="003C70D5">
      <w:r w:rsidRPr="001B7C50">
        <w:t>As an example, the following ATSSS rules could be provided to UE:</w:t>
      </w:r>
    </w:p>
    <w:p w14:paraId="78F06B29" w14:textId="77777777" w:rsidR="003C70D5" w:rsidRPr="001B7C50" w:rsidRDefault="003C70D5" w:rsidP="003C70D5">
      <w:pPr>
        <w:pStyle w:val="B1"/>
      </w:pPr>
      <w:r w:rsidRPr="001B7C50">
        <w:lastRenderedPageBreak/>
        <w:t>a)</w:t>
      </w:r>
      <w:r w:rsidRPr="001B7C50">
        <w:tab/>
        <w:t xml:space="preserve">"Traffic Descriptor: UDP, </w:t>
      </w:r>
      <w:proofErr w:type="spellStart"/>
      <w:r w:rsidRPr="001B7C50">
        <w:t>DestAddr</w:t>
      </w:r>
      <w:proofErr w:type="spellEnd"/>
      <w:r w:rsidRPr="001B7C50">
        <w:t xml:space="preserve"> 1.2.3.4", "Steering Mode: Active-Standby, Active=3GPP, Standby=non-3GPP":</w:t>
      </w:r>
    </w:p>
    <w:p w14:paraId="3A4BF556" w14:textId="77777777" w:rsidR="003C70D5" w:rsidRPr="001B7C50" w:rsidRDefault="003C70D5" w:rsidP="003C70D5">
      <w:pPr>
        <w:pStyle w:val="B2"/>
      </w:pPr>
      <w:r w:rsidRPr="001B7C50">
        <w:t>-</w:t>
      </w:r>
      <w:r w:rsidRPr="001B7C50">
        <w:tab/>
        <w:t>This rule means "steer UDP traffic with destination IP address 1.2.3.4 to the active access (3GPP), if available. If the active access is not available, use the standby access (non-3GPP)".</w:t>
      </w:r>
    </w:p>
    <w:p w14:paraId="0F0FBE62" w14:textId="77777777" w:rsidR="003C70D5" w:rsidRPr="001B7C50" w:rsidRDefault="003C70D5" w:rsidP="003C70D5">
      <w:pPr>
        <w:pStyle w:val="B1"/>
      </w:pPr>
      <w:r w:rsidRPr="001B7C50">
        <w:t>b)</w:t>
      </w:r>
      <w:r w:rsidRPr="001B7C50">
        <w:tab/>
        <w:t xml:space="preserve">"Traffic Descriptor: TCP, </w:t>
      </w:r>
      <w:proofErr w:type="spellStart"/>
      <w:r w:rsidRPr="001B7C50">
        <w:t>DestPort</w:t>
      </w:r>
      <w:proofErr w:type="spellEnd"/>
      <w:r w:rsidRPr="001B7C50">
        <w:t xml:space="preserve"> 8080", "Steering Mode: Smallest Delay":</w:t>
      </w:r>
    </w:p>
    <w:p w14:paraId="6A077CC8" w14:textId="77777777" w:rsidR="003C70D5" w:rsidRPr="001B7C50" w:rsidRDefault="003C70D5" w:rsidP="003C70D5">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3C4AF3ED" w14:textId="77777777" w:rsidR="003C70D5" w:rsidRPr="001B7C50" w:rsidRDefault="003C70D5" w:rsidP="003C70D5">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227C9AD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214C4E52" w14:textId="77777777" w:rsidR="003C70D5" w:rsidRPr="001B7C50" w:rsidRDefault="003C70D5" w:rsidP="003C70D5">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07656613" w14:textId="77777777" w:rsidR="003C70D5" w:rsidRPr="001B7C50" w:rsidRDefault="003C70D5" w:rsidP="003C70D5">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5809A8EA" w14:textId="49742443" w:rsidR="003C70D5" w:rsidRDefault="003C70D5" w:rsidP="003C70D5">
      <w:pPr>
        <w:pStyle w:val="B1"/>
      </w:pPr>
      <w:r>
        <w:t>e)</w:t>
      </w:r>
      <w:r>
        <w:tab/>
        <w:t>"Traffic Descriptor: UDP traffic of Application-1", "Steering Mode: Load-Balancing, 3GPP=30%, non-3GPP=70%", "Steering Functionality: MPQUIC</w:t>
      </w:r>
      <w:ins w:id="337" w:author="Krisztian Kiss, Apple" w:date="2025-01-14T19:14:00Z">
        <w:del w:id="338" w:author="Huawei" w:date="2025-01-22T22:48:00Z">
          <w:r w:rsidR="00DA38AA" w:rsidDel="00415CB5">
            <w:delText>-UDP</w:delText>
          </w:r>
        </w:del>
      </w:ins>
      <w:r>
        <w:t>", "Transport Mode: Datagram mode 1":</w:t>
      </w:r>
    </w:p>
    <w:p w14:paraId="05A1F3D3" w14:textId="537A283B" w:rsidR="003C70D5" w:rsidRDefault="003C70D5" w:rsidP="003C70D5">
      <w:pPr>
        <w:pStyle w:val="B2"/>
      </w:pPr>
      <w:r>
        <w:t>-</w:t>
      </w:r>
      <w:r>
        <w:tab/>
        <w:t>This rule means "send 30% of the UDP traffic of Application-1 to 3GPP access and 70% to non-3GPP access by using the MPQUIC</w:t>
      </w:r>
      <w:ins w:id="339" w:author="Krisztian Kiss, Apple" w:date="2025-01-14T19:17:00Z">
        <w:del w:id="340" w:author="Huawei" w:date="2025-01-22T22:48:00Z">
          <w:r w:rsidR="00DA38AA" w:rsidDel="00415CB5">
            <w:delText>-UDP</w:delText>
          </w:r>
        </w:del>
      </w:ins>
      <w:r>
        <w:t xml:space="preserve"> functionality with the Datagram mode 1".</w:t>
      </w:r>
    </w:p>
    <w:p w14:paraId="31139ED3" w14:textId="77777777" w:rsidR="003C70D5" w:rsidRDefault="003C70D5" w:rsidP="003C70D5">
      <w:pPr>
        <w:pStyle w:val="B1"/>
      </w:pPr>
      <w:r>
        <w:t>f)</w:t>
      </w:r>
      <w:r>
        <w:tab/>
        <w:t>"Traffic Descriptor: com.example.app0, TCP", "Steering Mode: Redundant", "Steering Functionality: MPTCP":</w:t>
      </w:r>
    </w:p>
    <w:p w14:paraId="58C0CED5" w14:textId="77777777" w:rsidR="003C70D5" w:rsidRDefault="003C70D5" w:rsidP="003C70D5">
      <w:pPr>
        <w:pStyle w:val="B2"/>
      </w:pPr>
      <w:r>
        <w:t>-</w:t>
      </w:r>
      <w:r>
        <w:tab/>
        <w:t>This rule means "traffic duplication is applied by the MPTCP steering functionality to the TCP traffic of application com.example.app0 and 100% of the traffic is duplicated over both accesses".</w:t>
      </w:r>
    </w:p>
    <w:p w14:paraId="77CB9479" w14:textId="77777777" w:rsidR="003C70D5" w:rsidRDefault="003C70D5" w:rsidP="003C70D5">
      <w:pPr>
        <w:pStyle w:val="B1"/>
      </w:pPr>
      <w:r>
        <w:t>g)</w:t>
      </w:r>
      <w:r>
        <w:tab/>
        <w:t>"Traffic Descriptor: com.example.app1, TCP", "Steering Mode: Redundant, Primary Access=3GPP, Threshold Value for Packet Loss Rate: 0.1%", "Steering Functionality: MPTCP":</w:t>
      </w:r>
    </w:p>
    <w:p w14:paraId="580BD0A7" w14:textId="77777777" w:rsidR="003C70D5" w:rsidRDefault="003C70D5" w:rsidP="003C70D5">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585089AF" w14:textId="77777777" w:rsidR="003C70D5" w:rsidRDefault="003C70D5" w:rsidP="003C70D5">
      <w:pPr>
        <w:pStyle w:val="B1"/>
      </w:pPr>
      <w:r>
        <w:t>h)</w:t>
      </w:r>
      <w:r>
        <w:tab/>
        <w:t>"Traffic Descriptor: com.example.app2, TCP", "Steering Mode: Redundant, Threshold Value for Packet Loss Rate: 0.1%", "Steering Functionality: MPTCP".</w:t>
      </w:r>
    </w:p>
    <w:p w14:paraId="24BED172" w14:textId="77777777" w:rsidR="003C70D5" w:rsidRDefault="003C70D5" w:rsidP="003C70D5">
      <w:pPr>
        <w:pStyle w:val="B2"/>
        <w:rPr>
          <w:ins w:id="341" w:author="Krisztian Kiss, Apple" w:date="2025-01-14T19:14:00Z"/>
        </w:rPr>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19D33B9D" w14:textId="7C1CF019" w:rsidR="00DA38AA" w:rsidRDefault="00DA38AA" w:rsidP="00DA38AA">
      <w:pPr>
        <w:pStyle w:val="B1"/>
        <w:rPr>
          <w:ins w:id="342" w:author="Krisztian Kiss, Apple" w:date="2025-01-14T19:14:00Z"/>
        </w:rPr>
      </w:pPr>
      <w:ins w:id="343" w:author="Krisztian Kiss, Apple" w:date="2025-01-14T19:14:00Z">
        <w:r>
          <w:t>i)</w:t>
        </w:r>
        <w:r>
          <w:tab/>
          <w:t xml:space="preserve">"Traffic Descriptor: </w:t>
        </w:r>
      </w:ins>
      <w:ins w:id="344" w:author="Krisztian Kiss, Apple" w:date="2025-01-14T19:15:00Z">
        <w:r>
          <w:t>com.example.app3, IP</w:t>
        </w:r>
      </w:ins>
      <w:ins w:id="345" w:author="Krisztian Kiss, Apple" w:date="2025-01-14T19:14:00Z">
        <w:r>
          <w:t>", "Steering Mode: Load-Balancing, 3GPP=</w:t>
        </w:r>
      </w:ins>
      <w:ins w:id="346" w:author="Krisztian Kiss, Apple" w:date="2025-01-14T19:15:00Z">
        <w:r>
          <w:t>4</w:t>
        </w:r>
      </w:ins>
      <w:ins w:id="347" w:author="Krisztian Kiss, Apple" w:date="2025-01-14T19:14:00Z">
        <w:r>
          <w:t>0%, non-3GPP=</w:t>
        </w:r>
      </w:ins>
      <w:ins w:id="348" w:author="Krisztian Kiss, Apple" w:date="2025-01-14T19:16:00Z">
        <w:r>
          <w:t>6</w:t>
        </w:r>
      </w:ins>
      <w:ins w:id="349" w:author="Krisztian Kiss, Apple" w:date="2025-01-14T19:14:00Z">
        <w:r>
          <w:t>0%", "Steering Functionality: MPQUIC-</w:t>
        </w:r>
      </w:ins>
      <w:ins w:id="350" w:author="Krisztian Kiss, Apple" w:date="2025-01-14T19:16:00Z">
        <w:r>
          <w:t>IP</w:t>
        </w:r>
      </w:ins>
      <w:ins w:id="351" w:author="Krisztian Kiss, Apple" w:date="2025-01-14T19:14:00Z">
        <w:r>
          <w:t>", "Transport Mode: Datagram mode 1":</w:t>
        </w:r>
      </w:ins>
    </w:p>
    <w:p w14:paraId="57A2C5D5" w14:textId="7D22B936" w:rsidR="00DA38AA" w:rsidRDefault="00DA38AA" w:rsidP="00DA38AA">
      <w:pPr>
        <w:pStyle w:val="B2"/>
        <w:rPr>
          <w:ins w:id="352" w:author="Krisztian Kiss, Apple" w:date="2025-01-14T19:14:00Z"/>
        </w:rPr>
      </w:pPr>
      <w:ins w:id="353" w:author="Krisztian Kiss, Apple" w:date="2025-01-14T19:14:00Z">
        <w:r>
          <w:t>-</w:t>
        </w:r>
        <w:r>
          <w:tab/>
          <w:t xml:space="preserve">This rule means "send </w:t>
        </w:r>
      </w:ins>
      <w:ins w:id="354" w:author="Krisztian Kiss, Apple" w:date="2025-01-14T19:16:00Z">
        <w:r>
          <w:t>4</w:t>
        </w:r>
      </w:ins>
      <w:ins w:id="355" w:author="Krisztian Kiss, Apple" w:date="2025-01-14T19:14:00Z">
        <w:r>
          <w:t>0% of the</w:t>
        </w:r>
      </w:ins>
      <w:ins w:id="356" w:author="Krisztian Kiss, Apple" w:date="2025-01-14T19:16:00Z">
        <w:r>
          <w:t xml:space="preserve"> IP</w:t>
        </w:r>
      </w:ins>
      <w:ins w:id="357" w:author="Krisztian Kiss, Apple" w:date="2025-01-14T19:14:00Z">
        <w:r>
          <w:t xml:space="preserve"> traffic of </w:t>
        </w:r>
      </w:ins>
      <w:ins w:id="358" w:author="Krisztian Kiss, Apple" w:date="2025-01-14T19:16:00Z">
        <w:r>
          <w:t xml:space="preserve">application com.example.app3 </w:t>
        </w:r>
      </w:ins>
      <w:ins w:id="359" w:author="Krisztian Kiss, Apple" w:date="2025-01-14T19:14:00Z">
        <w:r>
          <w:t xml:space="preserve">to 3GPP access and </w:t>
        </w:r>
      </w:ins>
      <w:ins w:id="360" w:author="Krisztian Kiss, Apple" w:date="2025-01-14T19:17:00Z">
        <w:r>
          <w:t>6</w:t>
        </w:r>
      </w:ins>
      <w:ins w:id="361" w:author="Krisztian Kiss, Apple" w:date="2025-01-14T19:14:00Z">
        <w:r>
          <w:t>0% to non-3GPP access by using the MPQUIC</w:t>
        </w:r>
      </w:ins>
      <w:ins w:id="362" w:author="Krisztian Kiss, Apple" w:date="2025-01-14T19:17:00Z">
        <w:r>
          <w:t>-IP</w:t>
        </w:r>
      </w:ins>
      <w:ins w:id="363" w:author="Krisztian Kiss, Apple" w:date="2025-01-14T19:14:00Z">
        <w:r>
          <w:t xml:space="preserve"> functionality with the Datagram mode 1".</w:t>
        </w:r>
      </w:ins>
    </w:p>
    <w:p w14:paraId="0924E4E8" w14:textId="37EFA739" w:rsidR="00DA38AA" w:rsidRPr="00A0528E" w:rsidRDefault="00DA38AA" w:rsidP="00DA38AA">
      <w:pPr>
        <w:jc w:val="center"/>
        <w:rPr>
          <w:noProof/>
          <w:color w:val="FF0000"/>
          <w:sz w:val="32"/>
          <w:szCs w:val="32"/>
        </w:rPr>
      </w:pPr>
      <w:r w:rsidRPr="00C51E4A">
        <w:rPr>
          <w:noProof/>
          <w:color w:val="FF0000"/>
          <w:sz w:val="32"/>
          <w:szCs w:val="32"/>
        </w:rPr>
        <w:t>****</w:t>
      </w:r>
      <w:r>
        <w:rPr>
          <w:noProof/>
          <w:color w:val="FF0000"/>
          <w:sz w:val="32"/>
          <w:szCs w:val="32"/>
        </w:rPr>
        <w:t xml:space="preserve"> End of Change</w:t>
      </w:r>
      <w:r w:rsidRPr="00C51E4A">
        <w:rPr>
          <w:noProof/>
          <w:color w:val="FF0000"/>
          <w:sz w:val="32"/>
          <w:szCs w:val="32"/>
        </w:rPr>
        <w:t xml:space="preserve"> **</w:t>
      </w:r>
      <w:r>
        <w:rPr>
          <w:noProof/>
          <w:color w:val="FF0000"/>
          <w:sz w:val="32"/>
          <w:szCs w:val="32"/>
        </w:rPr>
        <w:t>**</w:t>
      </w:r>
    </w:p>
    <w:p w14:paraId="140C8B5B" w14:textId="404ADB9B" w:rsidR="00CA6447" w:rsidRDefault="00CA6447">
      <w:pPr>
        <w:rPr>
          <w:noProof/>
        </w:rPr>
      </w:pPr>
    </w:p>
    <w:sectPr w:rsidR="00CA6447"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5752C" w14:textId="77777777" w:rsidR="009B1F2A" w:rsidRDefault="009B1F2A">
      <w:r>
        <w:separator/>
      </w:r>
    </w:p>
  </w:endnote>
  <w:endnote w:type="continuationSeparator" w:id="0">
    <w:p w14:paraId="662E68B2" w14:textId="77777777" w:rsidR="009B1F2A" w:rsidRDefault="009B1F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FA6BE6" w14:textId="77777777" w:rsidR="009B1F2A" w:rsidRDefault="009B1F2A">
      <w:r>
        <w:separator/>
      </w:r>
    </w:p>
  </w:footnote>
  <w:footnote w:type="continuationSeparator" w:id="0">
    <w:p w14:paraId="3CE9A49F" w14:textId="77777777" w:rsidR="009B1F2A" w:rsidRDefault="009B1F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0609D" w:rsidRDefault="0040609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0609D" w:rsidRDefault="0040609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0609D" w:rsidRDefault="0040609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0609D" w:rsidRDefault="0040609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E47B3"/>
    <w:multiLevelType w:val="hybridMultilevel"/>
    <w:tmpl w:val="0E1825DC"/>
    <w:lvl w:ilvl="0" w:tplc="5BD8F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Krisztian Kiss, Apple">
    <w15:presenceInfo w15:providerId="None" w15:userId="Krisztian Kiss, 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E4"/>
    <w:rsid w:val="00011E61"/>
    <w:rsid w:val="000168B9"/>
    <w:rsid w:val="000204F8"/>
    <w:rsid w:val="00022E4A"/>
    <w:rsid w:val="00031855"/>
    <w:rsid w:val="000420BA"/>
    <w:rsid w:val="00070E09"/>
    <w:rsid w:val="00080F66"/>
    <w:rsid w:val="00092EB9"/>
    <w:rsid w:val="00096F5E"/>
    <w:rsid w:val="000A6394"/>
    <w:rsid w:val="000B7FC2"/>
    <w:rsid w:val="000B7FED"/>
    <w:rsid w:val="000C038A"/>
    <w:rsid w:val="000C1A41"/>
    <w:rsid w:val="000C6598"/>
    <w:rsid w:val="000D44B3"/>
    <w:rsid w:val="000D7BDC"/>
    <w:rsid w:val="000F2A74"/>
    <w:rsid w:val="001372CB"/>
    <w:rsid w:val="00145D43"/>
    <w:rsid w:val="001507A2"/>
    <w:rsid w:val="00192C46"/>
    <w:rsid w:val="001A08B3"/>
    <w:rsid w:val="001A7B60"/>
    <w:rsid w:val="001B52F0"/>
    <w:rsid w:val="001B7A65"/>
    <w:rsid w:val="001E41F3"/>
    <w:rsid w:val="001F3F6F"/>
    <w:rsid w:val="002169D0"/>
    <w:rsid w:val="00222826"/>
    <w:rsid w:val="00253D28"/>
    <w:rsid w:val="00255F68"/>
    <w:rsid w:val="0026004D"/>
    <w:rsid w:val="00261258"/>
    <w:rsid w:val="002640DD"/>
    <w:rsid w:val="00275D12"/>
    <w:rsid w:val="00284FEB"/>
    <w:rsid w:val="002860C4"/>
    <w:rsid w:val="002955DC"/>
    <w:rsid w:val="002B5741"/>
    <w:rsid w:val="002D4102"/>
    <w:rsid w:val="002E472E"/>
    <w:rsid w:val="002E532E"/>
    <w:rsid w:val="002F1523"/>
    <w:rsid w:val="0030474D"/>
    <w:rsid w:val="00305409"/>
    <w:rsid w:val="00306A38"/>
    <w:rsid w:val="00323483"/>
    <w:rsid w:val="00330615"/>
    <w:rsid w:val="00343667"/>
    <w:rsid w:val="00345F57"/>
    <w:rsid w:val="00357A44"/>
    <w:rsid w:val="003609EF"/>
    <w:rsid w:val="0036231A"/>
    <w:rsid w:val="00374A1F"/>
    <w:rsid w:val="00374DD4"/>
    <w:rsid w:val="003943FA"/>
    <w:rsid w:val="003954E4"/>
    <w:rsid w:val="003A1D47"/>
    <w:rsid w:val="003A470E"/>
    <w:rsid w:val="003C70D5"/>
    <w:rsid w:val="003D426B"/>
    <w:rsid w:val="003E1698"/>
    <w:rsid w:val="003E1A36"/>
    <w:rsid w:val="004006F2"/>
    <w:rsid w:val="0040609D"/>
    <w:rsid w:val="00410371"/>
    <w:rsid w:val="00415CB5"/>
    <w:rsid w:val="004242F1"/>
    <w:rsid w:val="00464340"/>
    <w:rsid w:val="00485855"/>
    <w:rsid w:val="004A03B1"/>
    <w:rsid w:val="004A3BE3"/>
    <w:rsid w:val="004B0436"/>
    <w:rsid w:val="004B75B7"/>
    <w:rsid w:val="004D525E"/>
    <w:rsid w:val="004D5CA1"/>
    <w:rsid w:val="004E29CE"/>
    <w:rsid w:val="00503576"/>
    <w:rsid w:val="005042A7"/>
    <w:rsid w:val="00511EC8"/>
    <w:rsid w:val="005141D9"/>
    <w:rsid w:val="0051580D"/>
    <w:rsid w:val="00547111"/>
    <w:rsid w:val="0059064B"/>
    <w:rsid w:val="00592D74"/>
    <w:rsid w:val="005C0985"/>
    <w:rsid w:val="005C0B0E"/>
    <w:rsid w:val="005C5810"/>
    <w:rsid w:val="005C6626"/>
    <w:rsid w:val="005E2C44"/>
    <w:rsid w:val="00606DD3"/>
    <w:rsid w:val="00621188"/>
    <w:rsid w:val="006231C1"/>
    <w:rsid w:val="006257ED"/>
    <w:rsid w:val="00653DE4"/>
    <w:rsid w:val="00664683"/>
    <w:rsid w:val="00665C47"/>
    <w:rsid w:val="00695808"/>
    <w:rsid w:val="006B46FB"/>
    <w:rsid w:val="006E21FB"/>
    <w:rsid w:val="006F3714"/>
    <w:rsid w:val="00703231"/>
    <w:rsid w:val="00703BB8"/>
    <w:rsid w:val="00714D67"/>
    <w:rsid w:val="007325B1"/>
    <w:rsid w:val="00776A1E"/>
    <w:rsid w:val="0079197A"/>
    <w:rsid w:val="00792342"/>
    <w:rsid w:val="007977A8"/>
    <w:rsid w:val="007A2A22"/>
    <w:rsid w:val="007B512A"/>
    <w:rsid w:val="007C2097"/>
    <w:rsid w:val="007D2857"/>
    <w:rsid w:val="007D4958"/>
    <w:rsid w:val="007D6A07"/>
    <w:rsid w:val="007E2140"/>
    <w:rsid w:val="007E61E5"/>
    <w:rsid w:val="007F7259"/>
    <w:rsid w:val="00801428"/>
    <w:rsid w:val="008040A8"/>
    <w:rsid w:val="00812D63"/>
    <w:rsid w:val="008250EB"/>
    <w:rsid w:val="008279FA"/>
    <w:rsid w:val="0084136B"/>
    <w:rsid w:val="008626E7"/>
    <w:rsid w:val="00865BB3"/>
    <w:rsid w:val="00870EE7"/>
    <w:rsid w:val="008863B9"/>
    <w:rsid w:val="008A45A6"/>
    <w:rsid w:val="008B5A45"/>
    <w:rsid w:val="008D3CCC"/>
    <w:rsid w:val="008D4F6E"/>
    <w:rsid w:val="008E2FDA"/>
    <w:rsid w:val="008F3789"/>
    <w:rsid w:val="008F686C"/>
    <w:rsid w:val="00907951"/>
    <w:rsid w:val="009148DE"/>
    <w:rsid w:val="0091596C"/>
    <w:rsid w:val="0093303D"/>
    <w:rsid w:val="00937DE8"/>
    <w:rsid w:val="00941E30"/>
    <w:rsid w:val="009531B0"/>
    <w:rsid w:val="0095382A"/>
    <w:rsid w:val="009721F5"/>
    <w:rsid w:val="00973B55"/>
    <w:rsid w:val="009741B3"/>
    <w:rsid w:val="009777D9"/>
    <w:rsid w:val="009836EB"/>
    <w:rsid w:val="00991B88"/>
    <w:rsid w:val="0099760D"/>
    <w:rsid w:val="009A5753"/>
    <w:rsid w:val="009A579D"/>
    <w:rsid w:val="009B1F2A"/>
    <w:rsid w:val="009B7BB9"/>
    <w:rsid w:val="009E3297"/>
    <w:rsid w:val="009F734F"/>
    <w:rsid w:val="00A246B6"/>
    <w:rsid w:val="00A24CA0"/>
    <w:rsid w:val="00A34EFA"/>
    <w:rsid w:val="00A43040"/>
    <w:rsid w:val="00A47E70"/>
    <w:rsid w:val="00A50CF0"/>
    <w:rsid w:val="00A61352"/>
    <w:rsid w:val="00A71BAD"/>
    <w:rsid w:val="00A7671C"/>
    <w:rsid w:val="00A9029A"/>
    <w:rsid w:val="00A966D7"/>
    <w:rsid w:val="00AA2CBC"/>
    <w:rsid w:val="00AA3282"/>
    <w:rsid w:val="00AC5314"/>
    <w:rsid w:val="00AC5820"/>
    <w:rsid w:val="00AC5932"/>
    <w:rsid w:val="00AD1CD8"/>
    <w:rsid w:val="00AF613C"/>
    <w:rsid w:val="00B04B8D"/>
    <w:rsid w:val="00B139BE"/>
    <w:rsid w:val="00B172D4"/>
    <w:rsid w:val="00B22F07"/>
    <w:rsid w:val="00B258BB"/>
    <w:rsid w:val="00B30137"/>
    <w:rsid w:val="00B31555"/>
    <w:rsid w:val="00B6121A"/>
    <w:rsid w:val="00B63298"/>
    <w:rsid w:val="00B67B97"/>
    <w:rsid w:val="00B913AA"/>
    <w:rsid w:val="00B9271F"/>
    <w:rsid w:val="00B968C8"/>
    <w:rsid w:val="00BA3EC5"/>
    <w:rsid w:val="00BA51D9"/>
    <w:rsid w:val="00BB59A2"/>
    <w:rsid w:val="00BB5DFC"/>
    <w:rsid w:val="00BD279D"/>
    <w:rsid w:val="00BD6BB8"/>
    <w:rsid w:val="00BD7AAD"/>
    <w:rsid w:val="00C07CEA"/>
    <w:rsid w:val="00C415A3"/>
    <w:rsid w:val="00C5073E"/>
    <w:rsid w:val="00C57F27"/>
    <w:rsid w:val="00C66BA2"/>
    <w:rsid w:val="00C71931"/>
    <w:rsid w:val="00C870F6"/>
    <w:rsid w:val="00C95985"/>
    <w:rsid w:val="00C96536"/>
    <w:rsid w:val="00CA2972"/>
    <w:rsid w:val="00CA6447"/>
    <w:rsid w:val="00CC5026"/>
    <w:rsid w:val="00CC68D0"/>
    <w:rsid w:val="00D0229F"/>
    <w:rsid w:val="00D0366B"/>
    <w:rsid w:val="00D03F9A"/>
    <w:rsid w:val="00D06D51"/>
    <w:rsid w:val="00D170B6"/>
    <w:rsid w:val="00D2102B"/>
    <w:rsid w:val="00D24991"/>
    <w:rsid w:val="00D25703"/>
    <w:rsid w:val="00D50255"/>
    <w:rsid w:val="00D639E6"/>
    <w:rsid w:val="00D66520"/>
    <w:rsid w:val="00D8131C"/>
    <w:rsid w:val="00D84AE9"/>
    <w:rsid w:val="00D9124E"/>
    <w:rsid w:val="00D97B0C"/>
    <w:rsid w:val="00DA38AA"/>
    <w:rsid w:val="00DC5660"/>
    <w:rsid w:val="00DD6D2B"/>
    <w:rsid w:val="00DE34CF"/>
    <w:rsid w:val="00DF6BAC"/>
    <w:rsid w:val="00E10C39"/>
    <w:rsid w:val="00E13F3D"/>
    <w:rsid w:val="00E34898"/>
    <w:rsid w:val="00E45AE5"/>
    <w:rsid w:val="00E621C9"/>
    <w:rsid w:val="00E70DF5"/>
    <w:rsid w:val="00E71123"/>
    <w:rsid w:val="00E770D9"/>
    <w:rsid w:val="00EB09B7"/>
    <w:rsid w:val="00ED6E01"/>
    <w:rsid w:val="00EE7D7C"/>
    <w:rsid w:val="00F121A8"/>
    <w:rsid w:val="00F16477"/>
    <w:rsid w:val="00F2000C"/>
    <w:rsid w:val="00F25D98"/>
    <w:rsid w:val="00F300FB"/>
    <w:rsid w:val="00F41BB6"/>
    <w:rsid w:val="00F669F0"/>
    <w:rsid w:val="00FB6386"/>
    <w:rsid w:val="00FC1662"/>
    <w:rsid w:val="00FC5A31"/>
    <w:rsid w:val="00FD0B38"/>
    <w:rsid w:val="00FD3B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rsid w:val="00AC5932"/>
    <w:rPr>
      <w:rFonts w:ascii="Times New Roman" w:hAnsi="Times New Roman"/>
      <w:lang w:val="en-GB" w:eastAsia="en-US"/>
    </w:rPr>
  </w:style>
  <w:style w:type="character" w:customStyle="1" w:styleId="B1Char">
    <w:name w:val="B1 Char"/>
    <w:link w:val="B1"/>
    <w:rsid w:val="003C70D5"/>
    <w:rPr>
      <w:rFonts w:ascii="Times New Roman" w:hAnsi="Times New Roman"/>
      <w:lang w:val="en-GB" w:eastAsia="en-US"/>
    </w:rPr>
  </w:style>
  <w:style w:type="character" w:customStyle="1" w:styleId="NOZchn">
    <w:name w:val="NO Zchn"/>
    <w:link w:val="NO"/>
    <w:rsid w:val="003C70D5"/>
    <w:rPr>
      <w:rFonts w:ascii="Times New Roman" w:hAnsi="Times New Roman"/>
      <w:lang w:val="en-GB" w:eastAsia="en-US"/>
    </w:rPr>
  </w:style>
  <w:style w:type="character" w:customStyle="1" w:styleId="THChar">
    <w:name w:val="TH Char"/>
    <w:link w:val="TH"/>
    <w:qFormat/>
    <w:rsid w:val="003C70D5"/>
    <w:rPr>
      <w:rFonts w:ascii="Arial" w:hAnsi="Arial"/>
      <w:b/>
      <w:lang w:val="en-GB" w:eastAsia="en-US"/>
    </w:rPr>
  </w:style>
  <w:style w:type="character" w:customStyle="1" w:styleId="TFChar">
    <w:name w:val="TF Char"/>
    <w:link w:val="TF"/>
    <w:rsid w:val="003C70D5"/>
    <w:rPr>
      <w:rFonts w:ascii="Arial" w:hAnsi="Arial"/>
      <w:b/>
      <w:lang w:val="en-GB" w:eastAsia="en-US"/>
    </w:rPr>
  </w:style>
  <w:style w:type="character" w:customStyle="1" w:styleId="B2Char">
    <w:name w:val="B2 Char"/>
    <w:link w:val="B2"/>
    <w:rsid w:val="003C70D5"/>
    <w:rPr>
      <w:rFonts w:ascii="Times New Roman" w:hAnsi="Times New Roman"/>
      <w:lang w:val="en-GB" w:eastAsia="en-US"/>
    </w:rPr>
  </w:style>
  <w:style w:type="character" w:customStyle="1" w:styleId="TALChar">
    <w:name w:val="TAL Char"/>
    <w:link w:val="TAL"/>
    <w:qFormat/>
    <w:rsid w:val="003C70D5"/>
    <w:rPr>
      <w:rFonts w:ascii="Arial" w:hAnsi="Arial"/>
      <w:sz w:val="18"/>
      <w:lang w:val="en-GB" w:eastAsia="en-US"/>
    </w:rPr>
  </w:style>
  <w:style w:type="character" w:customStyle="1" w:styleId="TAHCar">
    <w:name w:val="TAH Car"/>
    <w:link w:val="TAH"/>
    <w:rsid w:val="003C70D5"/>
    <w:rPr>
      <w:rFonts w:ascii="Arial" w:hAnsi="Arial"/>
      <w:b/>
      <w:sz w:val="18"/>
      <w:lang w:val="en-GB" w:eastAsia="en-US"/>
    </w:rPr>
  </w:style>
  <w:style w:type="character" w:customStyle="1" w:styleId="TANChar">
    <w:name w:val="TAN Char"/>
    <w:link w:val="TAN"/>
    <w:qFormat/>
    <w:locked/>
    <w:rsid w:val="003C70D5"/>
    <w:rPr>
      <w:rFonts w:ascii="Arial" w:hAnsi="Arial"/>
      <w:sz w:val="18"/>
      <w:lang w:val="en-GB" w:eastAsia="en-US"/>
    </w:rPr>
  </w:style>
  <w:style w:type="paragraph" w:styleId="af2">
    <w:name w:val="Revision"/>
    <w:hidden/>
    <w:uiPriority w:val="99"/>
    <w:semiHidden/>
    <w:rsid w:val="00C57F2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01B87F-2D1B-48B8-881F-0171359EC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13</Pages>
  <Words>5908</Words>
  <Characters>33682</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1900-01-01T08:00:00Z</cp:lastPrinted>
  <dcterms:created xsi:type="dcterms:W3CDTF">2025-01-22T14:45:00Z</dcterms:created>
  <dcterms:modified xsi:type="dcterms:W3CDTF">2025-01-22T14:49:00Z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1737345051</vt:lpwstr>
  </property>
</Properties>
</file>