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4E29F" w14:textId="6527DE61" w:rsidR="006F2A98" w:rsidRDefault="006F2A98" w:rsidP="008E65F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97852">
        <w:rPr>
          <w:b/>
          <w:noProof/>
          <w:sz w:val="24"/>
        </w:rPr>
        <w:t>500552</w:t>
      </w:r>
    </w:p>
    <w:p w14:paraId="0A569DCB" w14:textId="77777777" w:rsidR="006F2A98" w:rsidRDefault="006F2A98" w:rsidP="006F2A98">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65151" w:rsidR="001E41F3" w:rsidRPr="00410371" w:rsidRDefault="00197852" w:rsidP="00547111">
            <w:pPr>
              <w:pStyle w:val="CRCoverPage"/>
              <w:spacing w:after="0"/>
              <w:rPr>
                <w:noProof/>
                <w:lang w:eastAsia="zh-CN"/>
              </w:rPr>
            </w:pPr>
            <w:r>
              <w:rPr>
                <w:noProof/>
                <w:lang w:eastAsia="zh-CN"/>
              </w:rPr>
              <w:t>2145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DF37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FF6A8" w:rsidR="001E41F3" w:rsidRPr="00410371" w:rsidRDefault="00A978E1">
            <w:pPr>
              <w:pStyle w:val="CRCoverPage"/>
              <w:spacing w:after="0"/>
              <w:jc w:val="center"/>
              <w:rPr>
                <w:noProof/>
                <w:sz w:val="28"/>
              </w:rPr>
            </w:pPr>
            <w:r>
              <w:rPr>
                <w:b/>
                <w:noProof/>
                <w:sz w:val="28"/>
              </w:rPr>
              <w:t>1</w:t>
            </w:r>
            <w:r w:rsidR="006F2A98">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16305" w:rsidR="001E41F3" w:rsidRDefault="00743E09">
            <w:pPr>
              <w:pStyle w:val="CRCoverPage"/>
              <w:spacing w:after="0"/>
              <w:ind w:left="100"/>
              <w:rPr>
                <w:noProof/>
                <w:lang w:eastAsia="zh-CN"/>
              </w:rPr>
            </w:pPr>
            <w:r>
              <w:rPr>
                <w:noProof/>
                <w:lang w:val="en-US" w:eastAsia="zh-CN"/>
              </w:rPr>
              <w:t>Identifying non-3GPP devices behind 5G-RG</w:t>
            </w:r>
            <w:r w:rsidR="00800562">
              <w:rPr>
                <w:noProof/>
                <w:lang w:val="en-US" w:eastAsia="zh-CN"/>
              </w:rPr>
              <w:t xml:space="preserve"> and NAUN3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5F4DD" w:rsidR="00A97834" w:rsidRDefault="0069370E" w:rsidP="00A97834">
            <w:pPr>
              <w:pStyle w:val="CRCoverPage"/>
              <w:spacing w:after="0"/>
              <w:ind w:left="100"/>
              <w:rPr>
                <w:noProof/>
                <w:lang w:eastAsia="zh-CN"/>
              </w:rPr>
            </w:pPr>
            <w:r>
              <w:rPr>
                <w:noProof/>
                <w:lang w:eastAsia="zh-CN"/>
              </w:rPr>
              <w:t>Huawei, Hisilicon</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46BD"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C074A9">
              <w:rPr>
                <w:noProof/>
                <w:lang w:eastAsia="zh-CN"/>
              </w:rPr>
              <w:t>5</w:t>
            </w:r>
            <w:r>
              <w:rPr>
                <w:noProof/>
                <w:lang w:eastAsia="zh-CN"/>
              </w:rPr>
              <w:t>-</w:t>
            </w:r>
            <w:r w:rsidR="00C074A9">
              <w:rPr>
                <w:noProof/>
                <w:lang w:eastAsia="zh-CN"/>
              </w:rPr>
              <w:t>01</w:t>
            </w:r>
            <w:r>
              <w:rPr>
                <w:noProof/>
                <w:lang w:eastAsia="zh-CN"/>
              </w:rPr>
              <w:t>-</w:t>
            </w:r>
            <w:r w:rsidR="00C074A9">
              <w:rPr>
                <w:noProof/>
                <w:lang w:eastAsia="zh-CN"/>
              </w:rPr>
              <w:t>1</w:t>
            </w:r>
            <w:r w:rsidR="00197852">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5E70D62B" w:rsidR="00A97834" w:rsidRDefault="00C074A9"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E590B" w:rsidR="0060076E" w:rsidRPr="0069370E" w:rsidRDefault="00C074A9" w:rsidP="00631098">
            <w:pPr>
              <w:pStyle w:val="CRCoverPage"/>
              <w:spacing w:after="0"/>
              <w:rPr>
                <w:lang w:eastAsia="zh-CN"/>
              </w:rPr>
            </w:pPr>
            <w:r>
              <w:rPr>
                <w:lang w:eastAsia="zh-CN"/>
              </w:rPr>
              <w:t xml:space="preserve">For the case of 5G-RG the Non-3GPP devices can </w:t>
            </w:r>
            <w:proofErr w:type="spellStart"/>
            <w:r>
              <w:rPr>
                <w:lang w:eastAsia="zh-CN"/>
              </w:rPr>
              <w:t>alaredy</w:t>
            </w:r>
            <w:proofErr w:type="spellEnd"/>
            <w:r>
              <w:rPr>
                <w:lang w:eastAsia="zh-CN"/>
              </w:rPr>
              <w:t xml:space="preserve"> be identified as AUN3 or NAUN3 device. </w:t>
            </w:r>
            <w:proofErr w:type="spellStart"/>
            <w:r>
              <w:rPr>
                <w:lang w:eastAsia="zh-CN"/>
              </w:rPr>
              <w:t>Specifcially</w:t>
            </w:r>
            <w:proofErr w:type="spellEnd"/>
            <w:r>
              <w:rPr>
                <w:lang w:eastAsia="zh-CN"/>
              </w:rPr>
              <w:t xml:space="preserve"> the case of NAUN3 device, which are </w:t>
            </w:r>
            <w:proofErr w:type="gramStart"/>
            <w:r>
              <w:rPr>
                <w:lang w:eastAsia="zh-CN"/>
              </w:rPr>
              <w:t>Non-3GPP</w:t>
            </w:r>
            <w:proofErr w:type="gramEnd"/>
            <w:r>
              <w:rPr>
                <w:lang w:eastAsia="zh-CN"/>
              </w:rPr>
              <w:t xml:space="preserve"> devices connected behind a 5G-RG which are not authenticated, but for which traffic differentiation may be performed shall not be confused with the N3GPP device which are not authenticated connected behind the 5G-RG for which UIA feature is applied. </w:t>
            </w:r>
            <w:proofErr w:type="gramStart"/>
            <w:r>
              <w:rPr>
                <w:lang w:eastAsia="zh-CN"/>
              </w:rPr>
              <w:t>Therefore</w:t>
            </w:r>
            <w:proofErr w:type="gramEnd"/>
            <w:r>
              <w:rPr>
                <w:lang w:eastAsia="zh-CN"/>
              </w:rPr>
              <w:t xml:space="preserve"> in order to avoid wrong implementation it is proposed to clarify the difference and that how the distinction is performed is outside the 3GPP scope. Whether other </w:t>
            </w:r>
            <w:proofErr w:type="gramStart"/>
            <w:r>
              <w:rPr>
                <w:lang w:eastAsia="zh-CN"/>
              </w:rPr>
              <w:t>SDO ,</w:t>
            </w:r>
            <w:proofErr w:type="gramEnd"/>
            <w:r>
              <w:rPr>
                <w:lang w:eastAsia="zh-CN"/>
              </w:rPr>
              <w:t xml:space="preserve"> such as BBF or </w:t>
            </w:r>
            <w:proofErr w:type="spellStart"/>
            <w:r>
              <w:rPr>
                <w:lang w:eastAsia="zh-CN"/>
              </w:rPr>
              <w:t>Cablelabs</w:t>
            </w:r>
            <w:proofErr w:type="spellEnd"/>
            <w:r>
              <w:rPr>
                <w:lang w:eastAsia="zh-CN"/>
              </w:rPr>
              <w:t xml:space="preserve"> would spe</w:t>
            </w:r>
            <w:r w:rsidR="00C13F67">
              <w:rPr>
                <w:lang w:eastAsia="zh-CN"/>
              </w:rPr>
              <w:t xml:space="preserve">cify some mechanism is left to their decision an </w:t>
            </w:r>
            <w:proofErr w:type="spellStart"/>
            <w:r w:rsidR="00C13F67">
              <w:rPr>
                <w:lang w:eastAsia="zh-CN"/>
              </w:rPr>
              <w:t>dit</w:t>
            </w:r>
            <w:proofErr w:type="spellEnd"/>
            <w:r w:rsidR="00C13F67">
              <w:rPr>
                <w:lang w:eastAsia="zh-CN"/>
              </w:rPr>
              <w:t xml:space="preserve"> is transparent to 3GPP.</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Pr="0069370E"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8B222" w:rsidR="00A97834" w:rsidRPr="0069370E" w:rsidRDefault="00C13F67" w:rsidP="001F3036">
            <w:pPr>
              <w:pStyle w:val="CRCoverPage"/>
              <w:spacing w:after="0"/>
              <w:rPr>
                <w:noProof/>
                <w:lang w:eastAsia="zh-CN"/>
              </w:rPr>
            </w:pPr>
            <w:r>
              <w:rPr>
                <w:noProof/>
                <w:lang w:val="en-US" w:eastAsia="zh-CN"/>
              </w:rPr>
              <w:t xml:space="preserve">Added in clause 4.100 , 4.10e and in Annex C a specification clarifying that the same Non-3GPP device can be considered as NAUN3 or as a device for which  UIA traffic differentition is performed is outside 3GPP scope. Furthermore that the role can changed as describe in clause 4.10.e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Pr="0069370E"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3CBBD" w:rsidR="00A97834" w:rsidRPr="0069370E" w:rsidRDefault="00C13F67" w:rsidP="001F3036">
            <w:pPr>
              <w:pStyle w:val="CRCoverPage"/>
              <w:spacing w:after="0"/>
              <w:rPr>
                <w:noProof/>
              </w:rPr>
            </w:pPr>
            <w:r>
              <w:rPr>
                <w:noProof/>
              </w:rPr>
              <w:t>Erroneous implementation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Pr="0069370E"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FF689" w:rsidR="00A97834" w:rsidRPr="0069370E" w:rsidRDefault="001C0898" w:rsidP="00A97834">
            <w:pPr>
              <w:pStyle w:val="CRCoverPage"/>
              <w:spacing w:after="0"/>
              <w:ind w:left="100"/>
              <w:rPr>
                <w:noProof/>
                <w:lang w:eastAsia="zh-CN"/>
              </w:rPr>
            </w:pPr>
            <w:r w:rsidRPr="0069370E">
              <w:rPr>
                <w:noProof/>
                <w:lang w:eastAsia="zh-CN"/>
              </w:rPr>
              <w:t xml:space="preserve">3.1, 4.10b, </w:t>
            </w:r>
            <w:r w:rsidR="00A731F1" w:rsidRPr="0069370E">
              <w:rPr>
                <w:noProof/>
                <w:lang w:eastAsia="zh-CN"/>
              </w:rPr>
              <w:t>4.10</w:t>
            </w:r>
            <w:r w:rsidR="00C074A9">
              <w:rPr>
                <w:noProof/>
                <w:lang w:eastAsia="zh-CN"/>
              </w:rPr>
              <w:t>e</w:t>
            </w:r>
            <w:r w:rsidRPr="0069370E">
              <w:rPr>
                <w:noProof/>
                <w:lang w:eastAsia="zh-CN"/>
              </w:rPr>
              <w:t xml:space="preserve">, Annex </w:t>
            </w:r>
            <w:r w:rsidR="00C074A9">
              <w:rPr>
                <w:noProof/>
                <w:lang w:eastAsia="zh-CN"/>
              </w:rPr>
              <w:t>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Pr="0069370E"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Pr="0069370E" w:rsidRDefault="00A97834" w:rsidP="00A97834">
            <w:pPr>
              <w:pStyle w:val="CRCoverPage"/>
              <w:spacing w:after="0"/>
              <w:jc w:val="center"/>
              <w:rPr>
                <w:b/>
                <w:caps/>
                <w:noProof/>
              </w:rPr>
            </w:pPr>
            <w:r w:rsidRPr="00693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Pr="0069370E" w:rsidRDefault="00A97834" w:rsidP="00A97834">
            <w:pPr>
              <w:pStyle w:val="CRCoverPage"/>
              <w:spacing w:after="0"/>
              <w:jc w:val="center"/>
              <w:rPr>
                <w:b/>
                <w:caps/>
                <w:noProof/>
              </w:rPr>
            </w:pPr>
            <w:r w:rsidRPr="0069370E">
              <w:rPr>
                <w:b/>
                <w:caps/>
                <w:noProof/>
              </w:rPr>
              <w:t>N</w:t>
            </w:r>
          </w:p>
        </w:tc>
        <w:tc>
          <w:tcPr>
            <w:tcW w:w="2977" w:type="dxa"/>
            <w:gridSpan w:val="4"/>
          </w:tcPr>
          <w:p w14:paraId="304CCBCB" w14:textId="77777777" w:rsidR="00A97834" w:rsidRPr="0069370E"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Pr="0069370E"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Pr="0069370E"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Pr="0069370E" w:rsidRDefault="00A97834" w:rsidP="00A97834">
            <w:pPr>
              <w:pStyle w:val="CRCoverPage"/>
              <w:spacing w:after="0"/>
              <w:jc w:val="center"/>
              <w:rPr>
                <w:b/>
                <w:caps/>
                <w:noProof/>
              </w:rPr>
            </w:pPr>
            <w:r w:rsidRPr="0069370E">
              <w:rPr>
                <w:rFonts w:hint="eastAsia"/>
                <w:b/>
                <w:caps/>
                <w:noProof/>
              </w:rPr>
              <w:t>x</w:t>
            </w:r>
          </w:p>
        </w:tc>
        <w:tc>
          <w:tcPr>
            <w:tcW w:w="2977" w:type="dxa"/>
            <w:gridSpan w:val="4"/>
          </w:tcPr>
          <w:p w14:paraId="7DB274D8" w14:textId="77777777" w:rsidR="00A97834" w:rsidRPr="0069370E" w:rsidRDefault="00A97834" w:rsidP="00A97834">
            <w:pPr>
              <w:pStyle w:val="CRCoverPage"/>
              <w:tabs>
                <w:tab w:val="right" w:pos="2893"/>
              </w:tabs>
              <w:spacing w:after="0"/>
              <w:rPr>
                <w:noProof/>
              </w:rPr>
            </w:pPr>
            <w:r w:rsidRPr="0069370E">
              <w:rPr>
                <w:noProof/>
              </w:rPr>
              <w:t xml:space="preserve"> Other core specifications</w:t>
            </w:r>
            <w:r w:rsidRPr="0069370E">
              <w:rPr>
                <w:noProof/>
              </w:rPr>
              <w:tab/>
            </w:r>
          </w:p>
        </w:tc>
        <w:tc>
          <w:tcPr>
            <w:tcW w:w="3401" w:type="dxa"/>
            <w:gridSpan w:val="3"/>
            <w:tcBorders>
              <w:right w:val="single" w:sz="4" w:space="0" w:color="auto"/>
            </w:tcBorders>
            <w:shd w:val="pct30" w:color="FFFF00" w:fill="auto"/>
          </w:tcPr>
          <w:p w14:paraId="42398B96" w14:textId="77777777" w:rsidR="00A97834" w:rsidRPr="0069370E" w:rsidRDefault="00A97834" w:rsidP="00A97834">
            <w:pPr>
              <w:pStyle w:val="CRCoverPage"/>
              <w:spacing w:after="0"/>
              <w:ind w:left="99"/>
              <w:rPr>
                <w:noProof/>
              </w:rPr>
            </w:pPr>
            <w:r w:rsidRPr="0069370E">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Pr="0069370E"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Pr="0069370E" w:rsidRDefault="00A97834" w:rsidP="00A97834">
            <w:pPr>
              <w:pStyle w:val="CRCoverPage"/>
              <w:spacing w:after="0"/>
              <w:jc w:val="center"/>
              <w:rPr>
                <w:b/>
                <w:caps/>
                <w:noProof/>
              </w:rPr>
            </w:pPr>
            <w:r w:rsidRPr="0069370E">
              <w:rPr>
                <w:rFonts w:hint="eastAsia"/>
                <w:b/>
                <w:caps/>
                <w:noProof/>
              </w:rPr>
              <w:t>x</w:t>
            </w:r>
          </w:p>
        </w:tc>
        <w:tc>
          <w:tcPr>
            <w:tcW w:w="2977" w:type="dxa"/>
            <w:gridSpan w:val="4"/>
          </w:tcPr>
          <w:p w14:paraId="1A4306D9" w14:textId="77777777" w:rsidR="00A97834" w:rsidRPr="0069370E" w:rsidRDefault="00A97834" w:rsidP="00A97834">
            <w:pPr>
              <w:pStyle w:val="CRCoverPage"/>
              <w:spacing w:after="0"/>
              <w:rPr>
                <w:noProof/>
              </w:rPr>
            </w:pPr>
            <w:r w:rsidRPr="0069370E">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Pr="0069370E" w:rsidRDefault="00A97834" w:rsidP="00A97834">
            <w:pPr>
              <w:pStyle w:val="CRCoverPage"/>
              <w:spacing w:after="0"/>
              <w:ind w:left="99"/>
              <w:rPr>
                <w:noProof/>
              </w:rPr>
            </w:pPr>
            <w:r w:rsidRPr="0069370E">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Pr="0069370E"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Pr="0069370E" w:rsidRDefault="00A97834" w:rsidP="00A97834">
            <w:pPr>
              <w:pStyle w:val="CRCoverPage"/>
              <w:spacing w:after="0"/>
              <w:jc w:val="center"/>
              <w:rPr>
                <w:b/>
                <w:caps/>
                <w:noProof/>
              </w:rPr>
            </w:pPr>
            <w:r w:rsidRPr="0069370E">
              <w:rPr>
                <w:rFonts w:hint="eastAsia"/>
                <w:b/>
                <w:caps/>
                <w:noProof/>
              </w:rPr>
              <w:t>x</w:t>
            </w:r>
          </w:p>
        </w:tc>
        <w:tc>
          <w:tcPr>
            <w:tcW w:w="2977" w:type="dxa"/>
            <w:gridSpan w:val="4"/>
          </w:tcPr>
          <w:p w14:paraId="1B4FF921" w14:textId="77777777" w:rsidR="00A97834" w:rsidRPr="0069370E" w:rsidRDefault="00A97834" w:rsidP="00A97834">
            <w:pPr>
              <w:pStyle w:val="CRCoverPage"/>
              <w:spacing w:after="0"/>
              <w:rPr>
                <w:noProof/>
              </w:rPr>
            </w:pPr>
            <w:r w:rsidRPr="0069370E">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Pr="0069370E" w:rsidRDefault="00A97834" w:rsidP="00A97834">
            <w:pPr>
              <w:pStyle w:val="CRCoverPage"/>
              <w:spacing w:after="0"/>
              <w:ind w:left="99"/>
              <w:rPr>
                <w:noProof/>
              </w:rPr>
            </w:pPr>
            <w:r w:rsidRPr="0069370E">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Pr="0069370E"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1D60C" w:rsidR="0018381B" w:rsidRPr="0069370E" w:rsidRDefault="0018381B">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1DB0AE8"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070E0A8" w14:textId="77777777" w:rsidR="009B6AD4" w:rsidRPr="003B7B43" w:rsidRDefault="009B6AD4" w:rsidP="009B6AD4">
      <w:pPr>
        <w:pStyle w:val="Heading2"/>
      </w:pPr>
      <w:bookmarkStart w:id="3" w:name="_Toc177730656"/>
      <w:bookmarkStart w:id="4" w:name="_Toc177730716"/>
      <w:bookmarkStart w:id="5" w:name="_Toc162414694"/>
      <w:bookmarkStart w:id="6" w:name="_Toc162419340"/>
      <w:r w:rsidRPr="003B7B43">
        <w:t>3.1</w:t>
      </w:r>
      <w:r w:rsidRPr="003B7B43">
        <w:tab/>
        <w:t>Definitions</w:t>
      </w:r>
      <w:bookmarkEnd w:id="3"/>
    </w:p>
    <w:p w14:paraId="05674D79" w14:textId="77777777" w:rsidR="009B6AD4" w:rsidRPr="003B7B43" w:rsidRDefault="009B6AD4" w:rsidP="009B6AD4">
      <w:r w:rsidRPr="003B7B43">
        <w:t>For the purposes of the present document, the terms and definitions given in TR</w:t>
      </w:r>
      <w:r>
        <w:t> </w:t>
      </w:r>
      <w:r w:rsidRPr="003B7B43">
        <w:t>21.905</w:t>
      </w:r>
      <w:r>
        <w:t> </w:t>
      </w:r>
      <w:r w:rsidRPr="003B7B43">
        <w:t>[1], TS</w:t>
      </w:r>
      <w:r>
        <w:t> </w:t>
      </w:r>
      <w:r w:rsidRPr="003B7B43">
        <w:t>23.501</w:t>
      </w:r>
      <w:r>
        <w:t> </w:t>
      </w:r>
      <w:r w:rsidRPr="003B7B43">
        <w:t>[2</w:t>
      </w:r>
      <w:proofErr w:type="gramStart"/>
      <w:r w:rsidRPr="003B7B43">
        <w:t>] ,</w:t>
      </w:r>
      <w:proofErr w:type="gramEnd"/>
      <w:r w:rsidRPr="003B7B43">
        <w:t xml:space="preserve"> TS</w:t>
      </w:r>
      <w:r>
        <w:t> </w:t>
      </w:r>
      <w:r w:rsidRPr="003B7B43">
        <w:t>23.502</w:t>
      </w:r>
      <w:r>
        <w:t> </w:t>
      </w:r>
      <w:r w:rsidRPr="003B7B43">
        <w:t>[3] and TS</w:t>
      </w:r>
      <w:r>
        <w:t> </w:t>
      </w:r>
      <w:r w:rsidRPr="003B7B43">
        <w:t>23.503</w:t>
      </w:r>
      <w:r>
        <w:t> </w:t>
      </w:r>
      <w:r w:rsidRPr="003B7B43">
        <w:t>[4] apply. A term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definition of the same term, if any, in any other specifications.</w:t>
      </w:r>
    </w:p>
    <w:p w14:paraId="6713D686" w14:textId="77777777" w:rsidR="009B6AD4" w:rsidRPr="003B7B43" w:rsidRDefault="009B6AD4" w:rsidP="009B6AD4">
      <w:pPr>
        <w:rPr>
          <w:b/>
        </w:rPr>
      </w:pPr>
      <w:r w:rsidRPr="003B7B43">
        <w:rPr>
          <w:b/>
        </w:rPr>
        <w:t xml:space="preserve">RG Level Wireline Access Characteristics: </w:t>
      </w:r>
      <w:r w:rsidRPr="003B7B43">
        <w:t>Wireline access technology specific QoS information corresponding to a specific wireline access subscription, which is provided by the AMF to the W-AGF at RG registration.</w:t>
      </w:r>
    </w:p>
    <w:p w14:paraId="7F19C786" w14:textId="77777777" w:rsidR="009B6AD4" w:rsidRPr="003B7B43" w:rsidRDefault="009B6AD4" w:rsidP="009B6AD4">
      <w:r w:rsidRPr="003B7B43">
        <w:rPr>
          <w:b/>
        </w:rPr>
        <w:t>Wireline access Control Plane protocol (W-CP)</w:t>
      </w:r>
      <w:r w:rsidRPr="003B7B43">
        <w:t xml:space="preserve">: Protocol used to transport AS and NAS signalling between the 5G-RG and the W-AGF over the Y4 reference point. W-CP is specified by BBF and </w:t>
      </w:r>
      <w:proofErr w:type="spellStart"/>
      <w:r w:rsidRPr="003B7B43">
        <w:t>CableLabs</w:t>
      </w:r>
      <w:proofErr w:type="spellEnd"/>
      <w:r w:rsidRPr="003B7B43">
        <w:t>. There is no assumption that W-CP refers to only a single protocol or only a specific protocol layer.</w:t>
      </w:r>
    </w:p>
    <w:p w14:paraId="1B084F66" w14:textId="77777777" w:rsidR="009B6AD4" w:rsidRPr="003B7B43" w:rsidRDefault="009B6AD4" w:rsidP="009B6AD4">
      <w:r w:rsidRPr="003B7B43">
        <w:rPr>
          <w:b/>
        </w:rPr>
        <w:t>Wireline access User Plane protocol (W-UP)</w:t>
      </w:r>
      <w:r w:rsidRPr="003B7B43">
        <w:t xml:space="preserve">: Protocol used to carry PDU Session user plane traffic between the 5G-RG and the W-AGF over the Y4 reference point. W-UP is specified by BBF and </w:t>
      </w:r>
      <w:proofErr w:type="spellStart"/>
      <w:r w:rsidRPr="003B7B43">
        <w:t>CableLabs</w:t>
      </w:r>
      <w:proofErr w:type="spellEnd"/>
      <w:r w:rsidRPr="003B7B43">
        <w:t>. There is no assumption that W-UP refers to only a single protocol or only a specific protocol layer.</w:t>
      </w:r>
    </w:p>
    <w:p w14:paraId="28DACF4D" w14:textId="77777777" w:rsidR="009B6AD4" w:rsidRPr="003B7B43" w:rsidRDefault="009B6AD4" w:rsidP="009B6AD4">
      <w:r w:rsidRPr="001E46AC">
        <w:rPr>
          <w:b/>
        </w:rPr>
        <w:t>Legacy Wireline access Control Plane protocol (L-W-CP)</w:t>
      </w:r>
      <w:r w:rsidRPr="003B7B43">
        <w:t xml:space="preserve">: L-W-CP is a legacy control plane protocol between the FN-RG and W-AGF. L-W-CP is specified by BBF and </w:t>
      </w:r>
      <w:proofErr w:type="spellStart"/>
      <w:r w:rsidRPr="003B7B43">
        <w:t>CableLabs</w:t>
      </w:r>
      <w:proofErr w:type="spellEnd"/>
      <w:r w:rsidRPr="003B7B43">
        <w:t>. There is no assumption that L-W-CP refers to only a single protocol or only a specific protocol layer.</w:t>
      </w:r>
    </w:p>
    <w:p w14:paraId="6D4F8F3E" w14:textId="77777777" w:rsidR="009B6AD4" w:rsidRPr="003B7B43" w:rsidRDefault="009B6AD4" w:rsidP="009B6AD4">
      <w:r w:rsidRPr="001E46AC">
        <w:rPr>
          <w:b/>
        </w:rPr>
        <w:t>Legacy Wireline access User Plane protocol (L-W-UP)</w:t>
      </w:r>
      <w:r w:rsidRPr="003B7B43">
        <w:t xml:space="preserve">: L-W-UP is a legacy user plane protocol between the FN-RG and W-AGF. W-UP is specified by BBF and </w:t>
      </w:r>
      <w:proofErr w:type="spellStart"/>
      <w:r w:rsidRPr="003B7B43">
        <w:t>CableLabs</w:t>
      </w:r>
      <w:proofErr w:type="spellEnd"/>
      <w:r w:rsidRPr="003B7B43">
        <w:t>. There is no assumption that L-W-UP refers to only a single protocol or only a specific protocol layer.</w:t>
      </w:r>
    </w:p>
    <w:p w14:paraId="2037284C" w14:textId="77777777" w:rsidR="009B6AD4" w:rsidRDefault="009B6AD4" w:rsidP="009B6AD4">
      <w:r w:rsidRPr="00395F64">
        <w:rPr>
          <w:b/>
          <w:bCs/>
        </w:rPr>
        <w:t>Authenticable Non-3GPP (AUN3) device:</w:t>
      </w:r>
      <w:r>
        <w:t xml:space="preserve"> A device that does not support NAS signalling, is connected to 5GC via </w:t>
      </w:r>
      <w:proofErr w:type="gramStart"/>
      <w:r>
        <w:t>a</w:t>
      </w:r>
      <w:proofErr w:type="gramEnd"/>
      <w:r>
        <w:t xml:space="preserve"> RG and can be authenticated by 5GC over the RG.</w:t>
      </w:r>
    </w:p>
    <w:p w14:paraId="7F11BF4D" w14:textId="77777777" w:rsidR="009B6AD4" w:rsidRDefault="009B6AD4" w:rsidP="009B6AD4">
      <w:pPr>
        <w:rPr>
          <w:ins w:id="7" w:author="Huawei7" w:date="2024-10-28T11:27:00Z"/>
        </w:rPr>
      </w:pPr>
      <w:r>
        <w:t>5GS specifications do not support a device using the same subscription to access 5GS as a UE and as an AUN3 device.</w:t>
      </w:r>
    </w:p>
    <w:p w14:paraId="76CD9021" w14:textId="77777777" w:rsidR="009B6AD4" w:rsidRDefault="009B6AD4" w:rsidP="009B6AD4">
      <w:r w:rsidRPr="00395F64">
        <w:rPr>
          <w:b/>
          <w:bCs/>
        </w:rPr>
        <w:t>Non-Authenticable Non-3GPP (NAUN3) device:</w:t>
      </w:r>
      <w:r>
        <w:t xml:space="preserve"> A device that does not support NAS signalling, is connected to 5GC via </w:t>
      </w:r>
      <w:proofErr w:type="gramStart"/>
      <w:r>
        <w:t>a</w:t>
      </w:r>
      <w:proofErr w:type="gramEnd"/>
      <w:r>
        <w:t xml:space="preserve"> RG and for which authentication with 5GC is not supported.</w:t>
      </w:r>
    </w:p>
    <w:p w14:paraId="471F3E38" w14:textId="77777777" w:rsidR="009B6AD4" w:rsidRDefault="009B6AD4" w:rsidP="009B6AD4">
      <w:pPr>
        <w:pStyle w:val="NO"/>
      </w:pPr>
      <w:r>
        <w:t>NOTE 1:</w:t>
      </w:r>
      <w:r>
        <w:tab/>
        <w:t>AUN3 and NAUN3 device can connect to RG through WLAN (collocated or not collocated with the RG) and/or wired Ethernet connections.</w:t>
      </w:r>
    </w:p>
    <w:p w14:paraId="14A2CA7B" w14:textId="526D36F5" w:rsidR="009B6AD4" w:rsidRDefault="009B6AD4" w:rsidP="009B6AD4">
      <w:pPr>
        <w:pStyle w:val="NO"/>
        <w:rPr>
          <w:ins w:id="8" w:author="Huawei7" w:date="2024-10-28T11:26:00Z"/>
        </w:rPr>
      </w:pPr>
      <w:r w:rsidRPr="003A52BA">
        <w:t>NOTE 2:</w:t>
      </w:r>
      <w:r w:rsidRPr="003A52BA">
        <w:tab/>
        <w:t xml:space="preserve">A device can operate as a UE over NG-RAN and as a AUN3 or NAUN3 via </w:t>
      </w:r>
      <w:proofErr w:type="gramStart"/>
      <w:r w:rsidRPr="003A52BA">
        <w:t>a</w:t>
      </w:r>
      <w:proofErr w:type="gramEnd"/>
      <w:r w:rsidRPr="003A52BA">
        <w:t xml:space="preserve"> RG</w:t>
      </w:r>
      <w:ins w:id="9" w:author="Huawei2" w:date="2025-01-08T13:59:00Z">
        <w:r w:rsidR="006F2A98" w:rsidRPr="003A52BA">
          <w:t xml:space="preserve"> or as a</w:t>
        </w:r>
        <w:r w:rsidR="006F2A98" w:rsidRPr="003A52BA">
          <w:rPr>
            <w:rStyle w:val="Strong"/>
            <w:b w:val="0"/>
            <w:bCs w:val="0"/>
          </w:rPr>
          <w:t xml:space="preserve"> non-3GPP device for which QoS differentiation by 5GC is performed</w:t>
        </w:r>
      </w:ins>
      <w:r w:rsidRPr="003A52BA">
        <w:t>, if the device implements UE functionality.</w:t>
      </w:r>
    </w:p>
    <w:p w14:paraId="560BC610" w14:textId="77777777" w:rsidR="009B6AD4" w:rsidRPr="0042466D" w:rsidRDefault="009B6AD4" w:rsidP="009B6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DC0C417" w14:textId="33E24C8D" w:rsidR="001D3731" w:rsidRDefault="001D3731" w:rsidP="001D3731">
      <w:pPr>
        <w:pStyle w:val="Heading2"/>
      </w:pPr>
      <w:r>
        <w:t>4.10b</w:t>
      </w:r>
      <w:r>
        <w:tab/>
        <w:t>Differentiated services for NAUN3 devices behind 5G-RG</w:t>
      </w:r>
      <w:bookmarkEnd w:id="4"/>
    </w:p>
    <w:p w14:paraId="3B7138D4" w14:textId="43904159" w:rsidR="009B6AD4" w:rsidRDefault="001D3731" w:rsidP="001D3731">
      <w:pPr>
        <w:rPr>
          <w:ins w:id="10" w:author="Huawei7" w:date="2024-10-28T11:38:00Z"/>
        </w:rPr>
      </w:pPr>
      <w:r>
        <w:t xml:space="preserve">NAUN3 devices cannot be authenticated by 5GC but may </w:t>
      </w:r>
      <w:proofErr w:type="gramStart"/>
      <w:r>
        <w:t>e.g.</w:t>
      </w:r>
      <w:proofErr w:type="gramEnd"/>
      <w:r>
        <w:t xml:space="preserve"> be locally authenticated by the 5G-RG using e.g. pre-shared secret. Differentiated services (QoS, network slicing) may be provided for NAUN3 devices as defined in this clause.</w:t>
      </w:r>
      <w:r w:rsidR="009B6AD4">
        <w:t xml:space="preserve"> </w:t>
      </w:r>
    </w:p>
    <w:p w14:paraId="1027C4B5" w14:textId="34C90E28" w:rsidR="009B6AD4" w:rsidDel="009B6AD4" w:rsidRDefault="009B6AD4" w:rsidP="001D3731">
      <w:pPr>
        <w:rPr>
          <w:del w:id="11" w:author="Huawei7" w:date="2024-10-28T11:42:00Z"/>
        </w:rPr>
      </w:pPr>
    </w:p>
    <w:p w14:paraId="64EE28FB" w14:textId="77777777" w:rsidR="001D3731" w:rsidRDefault="001D3731" w:rsidP="001D3731">
      <w:r>
        <w:t>"Connectivity Group IDs" may be defined on the 5G-RG where each Connectivity Group ID corresponds to a separate physical or virtual port on the 5G-RG. These ports could, for example, refer to separate physical ethernet ports and/or to separate WLAN SSIDs and/or to a separate VLAN. The devices that connect to a certain logical port are considered part of the same Connectivity Group ID. How this configuration on the 5G-RG is done is out of scope of this specification.</w:t>
      </w:r>
    </w:p>
    <w:p w14:paraId="1FA70A57" w14:textId="77777777" w:rsidR="001D3731" w:rsidRDefault="001D3731" w:rsidP="001D3731">
      <w:r>
        <w:t>Each Connectivity Group ID is then mapped to a separate PDU Session that is established by the 5G-RG based on the procedures defined in clause 7. The overall architecture is illustrated in Figure-4.10b-1.</w:t>
      </w:r>
    </w:p>
    <w:bookmarkStart w:id="12" w:name="_CRFigure4_10b1"/>
    <w:bookmarkStart w:id="13" w:name="_MON_1684549432"/>
    <w:bookmarkEnd w:id="13"/>
    <w:p w14:paraId="66446752" w14:textId="77777777" w:rsidR="001D3731" w:rsidRDefault="001D3731" w:rsidP="001D3731">
      <w:pPr>
        <w:pStyle w:val="TH"/>
      </w:pPr>
      <w:r>
        <w:object w:dxaOrig="7534" w:dyaOrig="4009" w14:anchorId="6A32E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pt;height:199.6pt" o:ole="">
            <v:imagedata r:id="rId13" o:title=""/>
          </v:shape>
          <o:OLEObject Type="Embed" ProgID="Word.Picture.8" ShapeID="_x0000_i1025" DrawAspect="Content" ObjectID="_1798371515" r:id="rId14"/>
        </w:object>
      </w:r>
    </w:p>
    <w:p w14:paraId="693CAC13" w14:textId="77777777" w:rsidR="001D3731" w:rsidRDefault="001D3731" w:rsidP="001D3731">
      <w:pPr>
        <w:pStyle w:val="TF"/>
      </w:pPr>
      <w:r>
        <w:t xml:space="preserve">Figure </w:t>
      </w:r>
      <w:bookmarkEnd w:id="12"/>
      <w:r>
        <w:t>4.10b-1: Example scenario for NAUN3 devices behind 5G-RG based on connectivity groups</w:t>
      </w:r>
    </w:p>
    <w:p w14:paraId="57A23555" w14:textId="77777777" w:rsidR="001D3731" w:rsidRDefault="001D3731" w:rsidP="001D3731">
      <w:r>
        <w:t>The 5G-RG is configured with the (virtual) port information (</w:t>
      </w:r>
      <w:proofErr w:type="gramStart"/>
      <w:r>
        <w:t>e.g.</w:t>
      </w:r>
      <w:proofErr w:type="gramEnd"/>
      <w:r>
        <w:t xml:space="preserve"> VLANs and SSIDs) based on TR-69 [18], TR-360 and TR-181 [46]. URSP rules can be provided to the 5G-RG to indicate how to map Connectivity Group ID to the parameters of the PDU Session used to carry the traffic of corresponding devices </w:t>
      </w:r>
      <w:proofErr w:type="gramStart"/>
      <w:r>
        <w:t>e.g.</w:t>
      </w:r>
      <w:proofErr w:type="gramEnd"/>
      <w:r>
        <w:t xml:space="preserve"> DNN, S-NSSAI, etc.</w:t>
      </w:r>
    </w:p>
    <w:p w14:paraId="04E4F552" w14:textId="77777777" w:rsidR="001D3731" w:rsidRDefault="001D3731" w:rsidP="001D3731">
      <w:pPr>
        <w:pStyle w:val="NO"/>
      </w:pPr>
      <w:r>
        <w:t>NOTE:</w:t>
      </w:r>
      <w:r>
        <w:tab/>
        <w:t>In addition, the mapping between a "virtual port" and DNN/S-NSSAI can be configured via TR-69 [18]/TR-181 [46].</w:t>
      </w:r>
    </w:p>
    <w:p w14:paraId="5EA3EC6E" w14:textId="77777777" w:rsidR="001D3731" w:rsidRDefault="001D3731" w:rsidP="001D3731">
      <w:r>
        <w:t>Whether and how the NAUN3 devices are configured to use a specific SSID or connect to a certain Ethernet port on the 5G-RG is out of scope of this specification.</w:t>
      </w:r>
    </w:p>
    <w:p w14:paraId="51B22727" w14:textId="2030E049" w:rsidR="001D3731" w:rsidRPr="003A52BA" w:rsidRDefault="001D3731" w:rsidP="001D3731">
      <w:pPr>
        <w:rPr>
          <w:ins w:id="14" w:author="Huawei7" w:date="2024-10-28T11:42:00Z"/>
        </w:rPr>
      </w:pPr>
      <w:r>
        <w:t xml:space="preserve">Differentiation of charging and QoS may be provided via PCC rules (for different service flows) related with dedicated PDU Sessions for NAUN3 devices. Isolation of devices using a specific Connectivity Group ID into a specific network </w:t>
      </w:r>
      <w:r w:rsidRPr="003A52BA">
        <w:t xml:space="preserve">slice, </w:t>
      </w:r>
      <w:proofErr w:type="gramStart"/>
      <w:r w:rsidRPr="003A52BA">
        <w:t>i.e.</w:t>
      </w:r>
      <w:proofErr w:type="gramEnd"/>
      <w:r w:rsidRPr="003A52BA">
        <w:t xml:space="preserve"> with separate S-NSSAI may also be provided.</w:t>
      </w:r>
    </w:p>
    <w:p w14:paraId="74671504" w14:textId="015AF9B2" w:rsidR="009B6AD4" w:rsidRPr="003A52BA" w:rsidRDefault="009B6AD4" w:rsidP="009B6AD4">
      <w:pPr>
        <w:rPr>
          <w:ins w:id="15" w:author="Huawei7" w:date="2024-10-28T11:42:00Z"/>
        </w:rPr>
      </w:pPr>
      <w:ins w:id="16" w:author="Huawei7" w:date="2024-10-28T11:42:00Z">
        <w:r w:rsidRPr="003A52BA">
          <w:t xml:space="preserve">How the 5G-RG determines that a </w:t>
        </w:r>
        <w:proofErr w:type="gramStart"/>
        <w:r w:rsidRPr="003A52BA">
          <w:t>Non-3GPP</w:t>
        </w:r>
        <w:proofErr w:type="gramEnd"/>
        <w:r w:rsidRPr="003A52BA">
          <w:t xml:space="preserve"> device connecting behind a 5G-RG is considered as a NAUN3 or a Non-3GPP device for </w:t>
        </w:r>
      </w:ins>
      <w:ins w:id="17" w:author="Huawei2" w:date="2025-01-08T14:01:00Z">
        <w:r w:rsidR="006F2A98" w:rsidRPr="003A52BA">
          <w:t xml:space="preserve">which </w:t>
        </w:r>
      </w:ins>
      <w:ins w:id="18" w:author="Huawei7" w:date="2024-10-28T11:42:00Z">
        <w:r w:rsidRPr="003A52BA">
          <w:t xml:space="preserve">QoS differentiation </w:t>
        </w:r>
      </w:ins>
      <w:ins w:id="19" w:author="Huawei2" w:date="2025-01-08T14:01:00Z">
        <w:r w:rsidR="006F2A98" w:rsidRPr="003A52BA">
          <w:t xml:space="preserve">is performed </w:t>
        </w:r>
      </w:ins>
      <w:ins w:id="20" w:author="Huawei7" w:date="2024-10-28T11:42:00Z">
        <w:r w:rsidRPr="003A52BA">
          <w:t>as defined in clause 4.10</w:t>
        </w:r>
      </w:ins>
      <w:ins w:id="21" w:author="Huawei6" w:date="2025-01-13T13:09:00Z">
        <w:r w:rsidR="002B2E23" w:rsidRPr="003A52BA">
          <w:t>e</w:t>
        </w:r>
      </w:ins>
      <w:ins w:id="22" w:author="Huawei7" w:date="2024-10-28T11:42:00Z">
        <w:r w:rsidRPr="003A52BA">
          <w:t xml:space="preserve"> is outside the </w:t>
        </w:r>
      </w:ins>
      <w:ins w:id="23" w:author="Huawei1" w:date="2024-11-08T09:48:00Z">
        <w:r w:rsidR="0069370E" w:rsidRPr="003A52BA">
          <w:t xml:space="preserve">scope of </w:t>
        </w:r>
      </w:ins>
      <w:ins w:id="24" w:author="Huawei7" w:date="2024-10-28T11:42:00Z">
        <w:r w:rsidRPr="003A52BA">
          <w:t xml:space="preserve">3GPP. The </w:t>
        </w:r>
      </w:ins>
      <w:ins w:id="25" w:author="Huawei7" w:date="2024-10-28T13:52:00Z">
        <w:r w:rsidR="009E4D17" w:rsidRPr="003A52BA">
          <w:t>5</w:t>
        </w:r>
      </w:ins>
      <w:ins w:id="26" w:author="Huawei7" w:date="2024-10-28T13:53:00Z">
        <w:r w:rsidR="009E4D17" w:rsidRPr="003A52BA">
          <w:t xml:space="preserve">G-RG may change </w:t>
        </w:r>
      </w:ins>
      <w:ins w:id="27" w:author="Huawei1" w:date="2024-11-08T09:48:00Z">
        <w:r w:rsidR="0069370E" w:rsidRPr="003A52BA">
          <w:t>whether</w:t>
        </w:r>
      </w:ins>
      <w:ins w:id="28" w:author="Huawei7" w:date="2024-10-28T13:53:00Z">
        <w:r w:rsidR="009E4D17" w:rsidRPr="003A52BA">
          <w:t xml:space="preserve"> a Non-3GPP</w:t>
        </w:r>
      </w:ins>
      <w:ins w:id="29" w:author="Huawei7" w:date="2024-10-28T13:54:00Z">
        <w:r w:rsidR="009E4D17" w:rsidRPr="003A52BA">
          <w:t xml:space="preserve"> device is </w:t>
        </w:r>
      </w:ins>
      <w:ins w:id="30" w:author="Huawei1" w:date="2024-11-08T09:48:00Z">
        <w:r w:rsidR="0069370E" w:rsidRPr="003A52BA">
          <w:t>treated</w:t>
        </w:r>
      </w:ins>
      <w:ins w:id="31" w:author="Huawei7" w:date="2024-10-28T13:55:00Z">
        <w:r w:rsidR="009E4D17" w:rsidRPr="003A52BA">
          <w:t>,</w:t>
        </w:r>
      </w:ins>
      <w:ins w:id="32" w:author="Huawei1" w:date="2024-11-07T15:18:00Z">
        <w:r w:rsidR="0053353D" w:rsidRPr="003A52BA">
          <w:t xml:space="preserve"> </w:t>
        </w:r>
      </w:ins>
      <w:ins w:id="33" w:author="Huawei7" w:date="2024-10-28T13:55:00Z">
        <w:r w:rsidR="009E4D17" w:rsidRPr="003A52BA">
          <w:t xml:space="preserve">i.e. from NAUN3 to Non-3GPP device </w:t>
        </w:r>
      </w:ins>
      <w:ins w:id="34" w:author="Huawei2" w:date="2025-01-08T14:08:00Z">
        <w:r w:rsidR="00C074A9" w:rsidRPr="003A52BA">
          <w:t xml:space="preserve">for which traffic </w:t>
        </w:r>
        <w:proofErr w:type="spellStart"/>
        <w:r w:rsidR="00C074A9" w:rsidRPr="003A52BA">
          <w:t>differention</w:t>
        </w:r>
        <w:proofErr w:type="spellEnd"/>
        <w:r w:rsidR="00C074A9" w:rsidRPr="003A52BA">
          <w:t xml:space="preserve"> is performed based on a Non-3GPP Device Identifier </w:t>
        </w:r>
      </w:ins>
      <w:ins w:id="35" w:author="Huawei7" w:date="2024-10-28T13:55:00Z">
        <w:r w:rsidR="009E4D17" w:rsidRPr="003A52BA">
          <w:t xml:space="preserve">and </w:t>
        </w:r>
        <w:proofErr w:type="spellStart"/>
        <w:r w:rsidR="009E4D17" w:rsidRPr="003A52BA">
          <w:t>viceversa</w:t>
        </w:r>
      </w:ins>
      <w:proofErr w:type="spellEnd"/>
      <w:ins w:id="36" w:author="Huawei1" w:date="2024-11-08T09:49:00Z">
        <w:r w:rsidR="0069370E" w:rsidRPr="003A52BA">
          <w:t>,</w:t>
        </w:r>
      </w:ins>
      <w:ins w:id="37" w:author="Huawei7" w:date="2024-10-28T13:55:00Z">
        <w:r w:rsidR="009E4D17" w:rsidRPr="003A52BA">
          <w:t xml:space="preserve"> </w:t>
        </w:r>
      </w:ins>
      <w:ins w:id="38" w:author="Huawei7" w:date="2024-10-28T13:54:00Z">
        <w:r w:rsidR="009E4D17" w:rsidRPr="003A52BA">
          <w:t xml:space="preserve">based on </w:t>
        </w:r>
      </w:ins>
      <w:ins w:id="39" w:author="Huawei7" w:date="2024-10-28T13:55:00Z">
        <w:r w:rsidR="009E4D17" w:rsidRPr="003A52BA">
          <w:t xml:space="preserve">mechanism </w:t>
        </w:r>
      </w:ins>
      <w:ins w:id="40" w:author="Huawei1" w:date="2024-11-08T09:49:00Z">
        <w:r w:rsidR="0069370E" w:rsidRPr="003A52BA">
          <w:t xml:space="preserve">not defined by </w:t>
        </w:r>
      </w:ins>
      <w:ins w:id="41" w:author="Huawei7" w:date="2024-10-28T13:56:00Z">
        <w:r w:rsidR="009E4D17" w:rsidRPr="003A52BA">
          <w:t xml:space="preserve">3GPP, but it is assumed that a Non-3GPP </w:t>
        </w:r>
      </w:ins>
      <w:ins w:id="42" w:author="Huawei1" w:date="2024-11-08T09:49:00Z">
        <w:r w:rsidR="0069370E" w:rsidRPr="003A52BA">
          <w:t xml:space="preserve">device </w:t>
        </w:r>
      </w:ins>
      <w:ins w:id="43" w:author="Huawei7" w:date="2024-10-28T13:56:00Z">
        <w:r w:rsidR="009E4D17" w:rsidRPr="003A52BA">
          <w:t>connected behind a 5G-</w:t>
        </w:r>
        <w:proofErr w:type="gramStart"/>
        <w:r w:rsidR="009E4D17" w:rsidRPr="003A52BA">
          <w:t xml:space="preserve">RG </w:t>
        </w:r>
      </w:ins>
      <w:ins w:id="44" w:author="Huawei7" w:date="2024-10-28T13:54:00Z">
        <w:r w:rsidR="009E4D17" w:rsidRPr="003A52BA">
          <w:t xml:space="preserve"> </w:t>
        </w:r>
      </w:ins>
      <w:ins w:id="45" w:author="Huawei7" w:date="2024-10-28T13:56:00Z">
        <w:r w:rsidR="009E4D17" w:rsidRPr="003A52BA">
          <w:t>never</w:t>
        </w:r>
        <w:proofErr w:type="gramEnd"/>
        <w:r w:rsidR="009E4D17" w:rsidRPr="003A52BA">
          <w:t xml:space="preserve"> </w:t>
        </w:r>
      </w:ins>
      <w:ins w:id="46" w:author="Huawei7" w:date="2024-10-28T13:57:00Z">
        <w:r w:rsidR="009E4D17" w:rsidRPr="003A52BA">
          <w:t xml:space="preserve">plays both roles </w:t>
        </w:r>
      </w:ins>
      <w:ins w:id="47" w:author="Huawei1" w:date="2024-11-08T09:49:00Z">
        <w:r w:rsidR="0069370E" w:rsidRPr="003A52BA">
          <w:t>simultaneously</w:t>
        </w:r>
      </w:ins>
      <w:ins w:id="48" w:author="Huawei7" w:date="2024-10-28T13:57:00Z">
        <w:r w:rsidR="009E4D17" w:rsidRPr="003A52BA">
          <w:t>.</w:t>
        </w:r>
      </w:ins>
    </w:p>
    <w:p w14:paraId="0E191C80" w14:textId="77777777" w:rsidR="009B6AD4" w:rsidRPr="003A52BA" w:rsidRDefault="009B6AD4" w:rsidP="001D3731"/>
    <w:p w14:paraId="35734DFB" w14:textId="272F05BF" w:rsidR="001D3731" w:rsidRPr="003A52BA" w:rsidRDefault="001D3731" w:rsidP="001D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52BA">
        <w:rPr>
          <w:rFonts w:ascii="Arial" w:hAnsi="Arial" w:cs="Arial"/>
          <w:color w:val="FF0000"/>
          <w:sz w:val="28"/>
          <w:szCs w:val="28"/>
          <w:lang w:val="en-US"/>
        </w:rPr>
        <w:t xml:space="preserve">* * * * </w:t>
      </w:r>
      <w:r w:rsidR="009B6AD4" w:rsidRPr="003A52BA">
        <w:rPr>
          <w:rFonts w:ascii="Arial" w:hAnsi="Arial" w:cs="Arial"/>
          <w:color w:val="FF0000"/>
          <w:sz w:val="28"/>
          <w:szCs w:val="28"/>
          <w:lang w:val="en-US" w:eastAsia="zh-CN"/>
        </w:rPr>
        <w:t>3</w:t>
      </w:r>
      <w:r w:rsidRPr="003A52BA">
        <w:rPr>
          <w:rFonts w:ascii="Arial" w:hAnsi="Arial" w:cs="Arial"/>
          <w:color w:val="FF0000"/>
          <w:sz w:val="28"/>
          <w:szCs w:val="28"/>
          <w:lang w:val="en-US" w:eastAsia="zh-CN"/>
        </w:rPr>
        <w:t>nd</w:t>
      </w:r>
      <w:r w:rsidRPr="003A52BA">
        <w:rPr>
          <w:rFonts w:ascii="Arial" w:hAnsi="Arial" w:cs="Arial"/>
          <w:color w:val="FF0000"/>
          <w:sz w:val="28"/>
          <w:szCs w:val="28"/>
          <w:lang w:val="en-US"/>
        </w:rPr>
        <w:t xml:space="preserve"> change * * * *</w:t>
      </w:r>
    </w:p>
    <w:p w14:paraId="7D3D38A9" w14:textId="77777777" w:rsidR="001D3731" w:rsidRPr="003A52BA" w:rsidRDefault="001D3731" w:rsidP="001D3731"/>
    <w:p w14:paraId="4AB2C976" w14:textId="6E5F2A15" w:rsidR="007D6165" w:rsidRPr="003A52BA" w:rsidRDefault="007D6165" w:rsidP="007D6165">
      <w:pPr>
        <w:pStyle w:val="Heading2"/>
      </w:pPr>
      <w:r w:rsidRPr="003A52BA">
        <w:t>4.10</w:t>
      </w:r>
      <w:r w:rsidR="006F2A98" w:rsidRPr="003A52BA">
        <w:t>e</w:t>
      </w:r>
      <w:r w:rsidRPr="003A52BA">
        <w:tab/>
        <w:t>Differentiated QoS for non-3GPP devices behind 5G-RG</w:t>
      </w:r>
    </w:p>
    <w:p w14:paraId="47E78936" w14:textId="77777777" w:rsidR="007D6165" w:rsidRPr="003A52BA" w:rsidRDefault="007D6165" w:rsidP="007D6165">
      <w:r w:rsidRPr="003A52BA">
        <w:t>This clause defines the support for identifying the traffic of individual non-3GPP devices behind a 5G-RG and providing them differentiated QoS.</w:t>
      </w:r>
    </w:p>
    <w:p w14:paraId="1887B230" w14:textId="77777777" w:rsidR="007D6165" w:rsidRPr="003A52BA" w:rsidRDefault="007D6165" w:rsidP="007D6165"/>
    <w:p w14:paraId="28CB9F8D" w14:textId="77777777" w:rsidR="007D6165" w:rsidRPr="003A52BA" w:rsidRDefault="007D6165" w:rsidP="007D6165">
      <w:r w:rsidRPr="003A52BA">
        <w:t>TS 23.501 [2] clause 5.x applies to the 5G-RG with the following deltas:</w:t>
      </w:r>
    </w:p>
    <w:p w14:paraId="26B49BF9" w14:textId="77777777" w:rsidR="007D6165" w:rsidRPr="003A52BA" w:rsidRDefault="007D6165" w:rsidP="007D6165">
      <w:pPr>
        <w:overflowPunct w:val="0"/>
        <w:autoSpaceDE w:val="0"/>
        <w:autoSpaceDN w:val="0"/>
        <w:adjustRightInd w:val="0"/>
        <w:ind w:left="568" w:hanging="284"/>
        <w:textAlignment w:val="baseline"/>
        <w:rPr>
          <w:color w:val="000000"/>
        </w:rPr>
      </w:pPr>
      <w:r w:rsidRPr="003A52BA">
        <w:rPr>
          <w:lang w:eastAsia="en-GB"/>
        </w:rPr>
        <w:t>-</w:t>
      </w:r>
      <w:r w:rsidRPr="003A52BA">
        <w:rPr>
          <w:lang w:eastAsia="en-GB"/>
        </w:rPr>
        <w:tab/>
      </w:r>
      <w:r w:rsidRPr="003A52BA">
        <w:t>The UE is replaced by 5G-RG</w:t>
      </w:r>
      <w:r w:rsidRPr="003A52BA">
        <w:rPr>
          <w:color w:val="000000"/>
        </w:rPr>
        <w:t>.</w:t>
      </w:r>
    </w:p>
    <w:p w14:paraId="48D9632F" w14:textId="0CD9B7D9" w:rsidR="007D6165" w:rsidRPr="003A52BA" w:rsidRDefault="007D6165" w:rsidP="007D6165">
      <w:r w:rsidRPr="003A52BA">
        <w:t xml:space="preserve">The overall architecture is illustrated in Figure 4.10x-1. Non-3GPP devices associated with the same PDU Session can be further differentiated using their Non-3GPP Device Identifiers. </w:t>
      </w:r>
      <w:r w:rsidRPr="003A52BA">
        <w:rPr>
          <w:lang w:eastAsia="ko-KR"/>
        </w:rPr>
        <w:t>This is further described in Annex </w:t>
      </w:r>
      <w:r w:rsidR="006F2A98" w:rsidRPr="003A52BA">
        <w:rPr>
          <w:lang w:eastAsia="ko-KR"/>
        </w:rPr>
        <w:t>C</w:t>
      </w:r>
      <w:r w:rsidRPr="003A52BA">
        <w:rPr>
          <w:lang w:eastAsia="ko-KR"/>
        </w:rPr>
        <w:t>.</w:t>
      </w:r>
    </w:p>
    <w:p w14:paraId="1C76A258" w14:textId="5926B226" w:rsidR="006F2A98" w:rsidRPr="003A52BA" w:rsidRDefault="006F2A98" w:rsidP="006F2A98">
      <w:pPr>
        <w:rPr>
          <w:ins w:id="49" w:author="Huawei7" w:date="2024-10-28T14:17:00Z"/>
        </w:rPr>
      </w:pPr>
      <w:ins w:id="50" w:author="Huawei7" w:date="2024-10-28T11:41:00Z">
        <w:r w:rsidRPr="003A52BA">
          <w:t xml:space="preserve">How the 5G-RG determines that a </w:t>
        </w:r>
        <w:proofErr w:type="gramStart"/>
        <w:r w:rsidRPr="003A52BA">
          <w:t>Non-3GPP</w:t>
        </w:r>
        <w:proofErr w:type="gramEnd"/>
        <w:r w:rsidRPr="003A52BA">
          <w:t xml:space="preserve"> device connecting behind a 5G-RG is considered as a NAUN3 as defined in clause 4.10a or a</w:t>
        </w:r>
      </w:ins>
      <w:ins w:id="51" w:author="Huawei2" w:date="2025-01-08T14:08:00Z">
        <w:r w:rsidRPr="003A52BA">
          <w:t>s a</w:t>
        </w:r>
      </w:ins>
      <w:ins w:id="52" w:author="Huawei7" w:date="2024-10-28T11:41:00Z">
        <w:r w:rsidRPr="003A52BA">
          <w:t xml:space="preserve"> Non-3GPP device for</w:t>
        </w:r>
      </w:ins>
      <w:ins w:id="53" w:author="Huawei2" w:date="2025-01-08T14:04:00Z">
        <w:r w:rsidRPr="003A52BA">
          <w:t xml:space="preserve"> which</w:t>
        </w:r>
      </w:ins>
      <w:ins w:id="54" w:author="Huawei7" w:date="2024-10-28T11:41:00Z">
        <w:r w:rsidRPr="003A52BA">
          <w:t xml:space="preserve"> QoS differentiation </w:t>
        </w:r>
      </w:ins>
      <w:ins w:id="55" w:author="Huawei2" w:date="2025-01-08T14:04:00Z">
        <w:r w:rsidRPr="003A52BA">
          <w:t xml:space="preserve">is performed as defined in </w:t>
        </w:r>
      </w:ins>
      <w:ins w:id="56" w:author="Huawei2" w:date="2025-01-08T14:05:00Z">
        <w:r w:rsidRPr="003A52BA">
          <w:t xml:space="preserve">this </w:t>
        </w:r>
      </w:ins>
      <w:ins w:id="57" w:author="Huawei2" w:date="2025-01-08T14:04:00Z">
        <w:r w:rsidRPr="003A52BA">
          <w:t xml:space="preserve">clause </w:t>
        </w:r>
      </w:ins>
      <w:ins w:id="58" w:author="Huawei7" w:date="2024-10-28T11:41:00Z">
        <w:r w:rsidRPr="003A52BA">
          <w:t xml:space="preserve">is outside the 3GPP scope. </w:t>
        </w:r>
      </w:ins>
      <w:ins w:id="59" w:author="Huawei7" w:date="2024-10-28T13:57:00Z">
        <w:r w:rsidRPr="003A52BA">
          <w:t xml:space="preserve"> </w:t>
        </w:r>
      </w:ins>
    </w:p>
    <w:p w14:paraId="0E3EDBB8" w14:textId="3F86F67F" w:rsidR="006F2A98" w:rsidRPr="003A52BA" w:rsidRDefault="006F2A98" w:rsidP="006F2A98">
      <w:pPr>
        <w:rPr>
          <w:ins w:id="60" w:author="Huawei7" w:date="2024-10-28T14:17:00Z"/>
        </w:rPr>
      </w:pPr>
      <w:ins w:id="61" w:author="Huawei7" w:date="2024-10-28T13:57:00Z">
        <w:r w:rsidRPr="003A52BA">
          <w:lastRenderedPageBreak/>
          <w:t>The 5G-RG may change how a Non-3GPP device is considered,</w:t>
        </w:r>
      </w:ins>
      <w:ins w:id="62" w:author="Huawei1" w:date="2024-11-07T15:18:00Z">
        <w:r w:rsidRPr="003A52BA">
          <w:t xml:space="preserve"> </w:t>
        </w:r>
      </w:ins>
      <w:ins w:id="63" w:author="Huawei7" w:date="2024-10-28T13:57:00Z">
        <w:r w:rsidRPr="003A52BA">
          <w:t xml:space="preserve">i.e. from NAUN3 to Non-3GPP device </w:t>
        </w:r>
      </w:ins>
      <w:ins w:id="64" w:author="Huawei2" w:date="2025-01-08T14:07:00Z">
        <w:r w:rsidRPr="003A52BA">
          <w:t xml:space="preserve">for which traffic </w:t>
        </w:r>
        <w:proofErr w:type="spellStart"/>
        <w:r w:rsidRPr="003A52BA">
          <w:t>differention</w:t>
        </w:r>
        <w:proofErr w:type="spellEnd"/>
        <w:r w:rsidRPr="003A52BA">
          <w:t xml:space="preserve"> is performed based on </w:t>
        </w:r>
      </w:ins>
      <w:ins w:id="65" w:author="Huawei7" w:date="2024-10-28T13:57:00Z">
        <w:r w:rsidRPr="003A52BA">
          <w:t xml:space="preserve">a Non-3GPP Device </w:t>
        </w:r>
        <w:proofErr w:type="gramStart"/>
        <w:r w:rsidRPr="003A52BA">
          <w:t>Identifier  and</w:t>
        </w:r>
        <w:proofErr w:type="gramEnd"/>
        <w:r w:rsidRPr="003A52BA">
          <w:t xml:space="preserve"> </w:t>
        </w:r>
        <w:proofErr w:type="spellStart"/>
        <w:r w:rsidRPr="003A52BA">
          <w:t>viceversa</w:t>
        </w:r>
        <w:proofErr w:type="spellEnd"/>
        <w:r w:rsidRPr="003A52BA">
          <w:t xml:space="preserve"> based on mechanism outside the 3GPP scope, but it is assumed that a Non-3GPP connected behind a 5G-RG  never plays both roles at the same time.</w:t>
        </w:r>
      </w:ins>
    </w:p>
    <w:p w14:paraId="56BEE5CD" w14:textId="77777777" w:rsidR="007D6165" w:rsidRPr="003A52BA" w:rsidRDefault="007D6165" w:rsidP="007D6165"/>
    <w:p w14:paraId="7482E09B" w14:textId="77777777" w:rsidR="007D6165" w:rsidRPr="003A52BA" w:rsidRDefault="007D6165" w:rsidP="007D6165">
      <w:pPr>
        <w:jc w:val="center"/>
      </w:pPr>
      <w:r w:rsidRPr="003A52BA">
        <w:rPr>
          <w:noProof/>
        </w:rPr>
        <w:drawing>
          <wp:inline distT="0" distB="0" distL="0" distR="0" wp14:anchorId="10EDB204" wp14:editId="09D2EB52">
            <wp:extent cx="5180415" cy="3291840"/>
            <wp:effectExtent l="0" t="0" r="127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5237" cy="3377511"/>
                    </a:xfrm>
                    <a:prstGeom prst="rect">
                      <a:avLst/>
                    </a:prstGeom>
                    <a:noFill/>
                    <a:ln>
                      <a:noFill/>
                    </a:ln>
                  </pic:spPr>
                </pic:pic>
              </a:graphicData>
            </a:graphic>
          </wp:inline>
        </w:drawing>
      </w:r>
    </w:p>
    <w:p w14:paraId="5BEF932B" w14:textId="77777777" w:rsidR="007D6165" w:rsidRPr="003A52BA" w:rsidRDefault="007D6165" w:rsidP="007D6165">
      <w:pPr>
        <w:pStyle w:val="TF"/>
        <w:overflowPunct w:val="0"/>
        <w:autoSpaceDE w:val="0"/>
        <w:autoSpaceDN w:val="0"/>
        <w:adjustRightInd w:val="0"/>
        <w:textAlignment w:val="baseline"/>
        <w:rPr>
          <w:lang w:eastAsia="en-GB"/>
        </w:rPr>
      </w:pPr>
      <w:r w:rsidRPr="003A52BA">
        <w:rPr>
          <w:rFonts w:eastAsia="Times New Roman"/>
          <w:lang w:eastAsia="en-GB"/>
        </w:rPr>
        <w:t>Figure 4.10x-1: Example scenario for mapping traffic of individual non-3GPP devices behind 5G-RG to a PDU Session</w:t>
      </w:r>
    </w:p>
    <w:bookmarkEnd w:id="5"/>
    <w:p w14:paraId="5EF39CEE" w14:textId="725C3A9C" w:rsidR="001A02FD" w:rsidRPr="003A52BA" w:rsidRDefault="001A02FD" w:rsidP="001A02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52BA">
        <w:rPr>
          <w:rFonts w:ascii="Arial" w:hAnsi="Arial" w:cs="Arial"/>
          <w:color w:val="FF0000"/>
          <w:sz w:val="28"/>
          <w:szCs w:val="28"/>
          <w:lang w:val="en-US"/>
        </w:rPr>
        <w:t xml:space="preserve">* * * * </w:t>
      </w:r>
      <w:r w:rsidR="00C074A9" w:rsidRPr="003A52BA">
        <w:rPr>
          <w:rFonts w:ascii="Arial" w:hAnsi="Arial" w:cs="Arial"/>
          <w:color w:val="FF0000"/>
          <w:sz w:val="28"/>
          <w:szCs w:val="28"/>
          <w:lang w:val="en-US" w:eastAsia="zh-CN"/>
        </w:rPr>
        <w:t>4th</w:t>
      </w:r>
      <w:r w:rsidRPr="003A52BA">
        <w:rPr>
          <w:rFonts w:ascii="Arial" w:hAnsi="Arial" w:cs="Arial"/>
          <w:color w:val="FF0000"/>
          <w:sz w:val="28"/>
          <w:szCs w:val="28"/>
          <w:lang w:val="en-US"/>
        </w:rPr>
        <w:t xml:space="preserve"> change * * * *</w:t>
      </w:r>
    </w:p>
    <w:p w14:paraId="3208DCE5" w14:textId="7D19C917" w:rsidR="007D6165" w:rsidRPr="003A52BA" w:rsidRDefault="007D6165" w:rsidP="00C074A9">
      <w:pPr>
        <w:pBdr>
          <w:top w:val="single" w:sz="4" w:space="1" w:color="auto"/>
          <w:left w:val="single" w:sz="4" w:space="4" w:color="auto"/>
          <w:bottom w:val="single" w:sz="4" w:space="1" w:color="auto"/>
          <w:right w:val="single" w:sz="4" w:space="4" w:color="auto"/>
        </w:pBdr>
        <w:shd w:val="clear" w:color="auto" w:fill="FFFF00"/>
        <w:outlineLvl w:val="0"/>
        <w:rPr>
          <w:rFonts w:ascii="Arial" w:hAnsi="Arial" w:cs="Arial"/>
          <w:color w:val="FF0000"/>
          <w:sz w:val="28"/>
          <w:szCs w:val="28"/>
        </w:rPr>
      </w:pPr>
      <w:bookmarkStart w:id="66" w:name="_Toc177730863"/>
    </w:p>
    <w:p w14:paraId="09C8AED6" w14:textId="77777777" w:rsidR="00C074A9" w:rsidRPr="003A52BA" w:rsidRDefault="00C074A9" w:rsidP="00C074A9">
      <w:pPr>
        <w:pStyle w:val="Heading8"/>
      </w:pPr>
      <w:bookmarkStart w:id="67" w:name="_Toc185598399"/>
      <w:bookmarkStart w:id="68" w:name="_Toc177730862"/>
      <w:r w:rsidRPr="003A52BA">
        <w:t>Annex C (informative):</w:t>
      </w:r>
      <w:r w:rsidRPr="003A52BA">
        <w:br/>
        <w:t>QoS differentiation of traffic of individual non-3GPP devices behind 5G-RG</w:t>
      </w:r>
      <w:bookmarkEnd w:id="67"/>
    </w:p>
    <w:p w14:paraId="72E7F598" w14:textId="77777777" w:rsidR="00C074A9" w:rsidRPr="003A52BA" w:rsidRDefault="00C074A9" w:rsidP="00C074A9">
      <w:r w:rsidRPr="003A52BA">
        <w:t>This Annex describes how the traffic of individual non-3GPP devices behind a 5G-RG can be identified and provided with differentiated QoS.</w:t>
      </w:r>
    </w:p>
    <w:p w14:paraId="47C5CEB7" w14:textId="77777777" w:rsidR="00C074A9" w:rsidRPr="003A52BA" w:rsidRDefault="00C074A9" w:rsidP="00C074A9">
      <w:pPr>
        <w:pStyle w:val="TH"/>
      </w:pPr>
      <w:r w:rsidRPr="003A52BA">
        <w:object w:dxaOrig="8165" w:dyaOrig="5185" w14:anchorId="7F862CD0">
          <v:shape id="_x0000_i1026" type="#_x0000_t75" style="width:407.75pt;height:257.35pt" o:ole="">
            <v:imagedata r:id="rId16" o:title=""/>
          </v:shape>
          <o:OLEObject Type="Embed" ProgID="Word.Picture.8" ShapeID="_x0000_i1026" DrawAspect="Content" ObjectID="_1798371516" r:id="rId17"/>
        </w:object>
      </w:r>
    </w:p>
    <w:p w14:paraId="0A981E1F" w14:textId="77777777" w:rsidR="00C074A9" w:rsidRPr="003A52BA" w:rsidRDefault="00C074A9" w:rsidP="00C074A9">
      <w:pPr>
        <w:pStyle w:val="TF"/>
      </w:pPr>
      <w:r w:rsidRPr="003A52BA">
        <w:t>Figure C-1: Example scenario for mapping traffic of individual non-3GPP devices to a PDU Session</w:t>
      </w:r>
    </w:p>
    <w:p w14:paraId="08C8445C" w14:textId="575EEDE5" w:rsidR="00C074A9" w:rsidRPr="003A52BA" w:rsidRDefault="00C074A9" w:rsidP="00C074A9">
      <w:r w:rsidRPr="003A52BA">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008910C0" w14:textId="77777777" w:rsidR="00C074A9" w:rsidRPr="003A52BA" w:rsidRDefault="00C074A9" w:rsidP="00C074A9">
      <w:pPr>
        <w:rPr>
          <w:ins w:id="69" w:author="Huawei7" w:date="2024-10-29T09:21:00Z"/>
        </w:rPr>
      </w:pPr>
      <w:ins w:id="70" w:author="Huawei7" w:date="2024-10-29T09:20:00Z">
        <w:r w:rsidRPr="003A52BA">
          <w:t>How the Non-3GPP device is identified by 5G-RG is consider</w:t>
        </w:r>
      </w:ins>
      <w:ins w:id="71" w:author="Huawei7" w:date="2024-10-29T09:21:00Z">
        <w:r w:rsidRPr="003A52BA">
          <w:t>ed</w:t>
        </w:r>
      </w:ins>
      <w:ins w:id="72" w:author="Huawei7" w:date="2024-10-29T09:20:00Z">
        <w:r w:rsidRPr="003A52BA">
          <w:t xml:space="preserve"> not in the 3GPP scope and it may be either </w:t>
        </w:r>
      </w:ins>
      <w:ins w:id="73" w:author="Huawei7" w:date="2024-10-29T09:21:00Z">
        <w:r w:rsidRPr="003A52BA">
          <w:t>implementation specific</w:t>
        </w:r>
      </w:ins>
      <w:ins w:id="74" w:author="Huawei7" w:date="2024-10-29T09:39:00Z">
        <w:r w:rsidRPr="003A52BA">
          <w:t xml:space="preserve"> (for example based on device MAC address)</w:t>
        </w:r>
      </w:ins>
      <w:ins w:id="75" w:author="Huawei7" w:date="2024-10-29T09:21:00Z">
        <w:r w:rsidRPr="003A52BA">
          <w:t xml:space="preserve"> or specified by other SDO</w:t>
        </w:r>
      </w:ins>
      <w:ins w:id="76" w:author="Huawei7" w:date="2024-10-29T09:39:00Z">
        <w:r w:rsidRPr="003A52BA">
          <w:t>s</w:t>
        </w:r>
      </w:ins>
      <w:ins w:id="77" w:author="Huawei7" w:date="2024-10-29T09:21:00Z">
        <w:r w:rsidRPr="003A52BA">
          <w:t xml:space="preserve"> such as BBF. </w:t>
        </w:r>
      </w:ins>
    </w:p>
    <w:p w14:paraId="6FD95B1B" w14:textId="1FB2D45B" w:rsidR="00C074A9" w:rsidRPr="003A52BA" w:rsidRDefault="00C074A9" w:rsidP="00C074A9">
      <w:ins w:id="78" w:author="Huawei7" w:date="2024-10-29T09:21:00Z">
        <w:r w:rsidRPr="003A52BA">
          <w:t xml:space="preserve">The same </w:t>
        </w:r>
        <w:proofErr w:type="gramStart"/>
        <w:r w:rsidRPr="003A52BA">
          <w:t>Non-3GPP</w:t>
        </w:r>
        <w:proofErr w:type="gramEnd"/>
        <w:r w:rsidRPr="003A52BA">
          <w:t xml:space="preserve"> d</w:t>
        </w:r>
      </w:ins>
      <w:ins w:id="79" w:author="Huawei7" w:date="2024-10-29T09:22:00Z">
        <w:r w:rsidRPr="003A52BA">
          <w:t>evice, as in the example, can be either considered as NUN3 device per clause 4.10</w:t>
        </w:r>
      </w:ins>
      <w:ins w:id="80" w:author="Huawei7" w:date="2024-10-29T09:38:00Z">
        <w:r w:rsidRPr="003A52BA">
          <w:t>b</w:t>
        </w:r>
      </w:ins>
      <w:ins w:id="81" w:author="Huawei7" w:date="2024-10-29T09:22:00Z">
        <w:r w:rsidRPr="003A52BA">
          <w:t xml:space="preserve"> or as a Non-3GPP device </w:t>
        </w:r>
      </w:ins>
      <w:ins w:id="82" w:author="Huawei2" w:date="2025-01-08T14:12:00Z">
        <w:r w:rsidRPr="003A52BA">
          <w:t xml:space="preserve">for which traffic </w:t>
        </w:r>
        <w:proofErr w:type="spellStart"/>
        <w:r w:rsidRPr="003A52BA">
          <w:t>differention</w:t>
        </w:r>
        <w:proofErr w:type="spellEnd"/>
        <w:r w:rsidRPr="003A52BA">
          <w:t xml:space="preserve"> is performed </w:t>
        </w:r>
      </w:ins>
      <w:ins w:id="83" w:author="Huawei7" w:date="2024-10-29T09:22:00Z">
        <w:r w:rsidRPr="003A52BA">
          <w:t>per clause</w:t>
        </w:r>
      </w:ins>
      <w:ins w:id="84" w:author="Huawei7" w:date="2024-10-29T09:38:00Z">
        <w:r w:rsidRPr="003A52BA">
          <w:t xml:space="preserve"> 4.10</w:t>
        </w:r>
      </w:ins>
      <w:ins w:id="85" w:author="Huawei2" w:date="2025-01-08T14:12:00Z">
        <w:r w:rsidRPr="003A52BA">
          <w:t>e</w:t>
        </w:r>
      </w:ins>
      <w:ins w:id="86" w:author="Huawei7" w:date="2024-10-29T09:38:00Z">
        <w:r w:rsidRPr="003A52BA">
          <w:t xml:space="preserve">, but it </w:t>
        </w:r>
        <w:proofErr w:type="spellStart"/>
        <w:r w:rsidRPr="003A52BA">
          <w:t>can</w:t>
        </w:r>
      </w:ins>
      <w:ins w:id="87" w:author="Huawei7" w:date="2024-10-29T09:42:00Z">
        <w:r w:rsidRPr="003A52BA">
          <w:t xml:space="preserve"> </w:t>
        </w:r>
      </w:ins>
      <w:ins w:id="88" w:author="Huawei7" w:date="2024-10-29T09:38:00Z">
        <w:r w:rsidRPr="003A52BA">
          <w:t>not</w:t>
        </w:r>
        <w:proofErr w:type="spellEnd"/>
        <w:r w:rsidRPr="003A52BA">
          <w:t xml:space="preserve"> </w:t>
        </w:r>
      </w:ins>
      <w:ins w:id="89" w:author="Huawei7" w:date="2024-10-29T09:39:00Z">
        <w:r w:rsidRPr="003A52BA">
          <w:t xml:space="preserve">assume both roles </w:t>
        </w:r>
      </w:ins>
      <w:ins w:id="90" w:author="Huawei7" w:date="2024-10-29T09:42:00Z">
        <w:r w:rsidRPr="003A52BA">
          <w:t>at</w:t>
        </w:r>
      </w:ins>
      <w:ins w:id="91" w:author="Huawei7" w:date="2024-10-29T09:39:00Z">
        <w:r w:rsidRPr="003A52BA">
          <w:t xml:space="preserve"> the same time. The change of role </w:t>
        </w:r>
      </w:ins>
      <w:ins w:id="92" w:author="Huawei7" w:date="2024-10-29T09:40:00Z">
        <w:r w:rsidRPr="003A52BA">
          <w:t xml:space="preserve">does not require any actions from the 3GPP network which only see either a NAUN3 or a </w:t>
        </w:r>
      </w:ins>
      <w:ins w:id="93" w:author="Huawei7" w:date="2024-10-29T09:41:00Z">
        <w:r w:rsidRPr="003A52BA">
          <w:t xml:space="preserve">Non-3GPP device Identifier and in both case </w:t>
        </w:r>
      </w:ins>
      <w:ins w:id="94" w:author="Huawei7" w:date="2024-10-29T09:42:00Z">
        <w:r w:rsidRPr="003A52BA">
          <w:t xml:space="preserve">the 3GPP network </w:t>
        </w:r>
      </w:ins>
      <w:ins w:id="95" w:author="Huawei7" w:date="2024-10-29T09:41:00Z">
        <w:r w:rsidRPr="003A52BA">
          <w:t xml:space="preserve">is not aware of any specific identifiers used by 5G-RG to identify the </w:t>
        </w:r>
        <w:proofErr w:type="gramStart"/>
        <w:r w:rsidRPr="003A52BA">
          <w:t>Non-3GPP</w:t>
        </w:r>
        <w:proofErr w:type="gramEnd"/>
        <w:r w:rsidRPr="003A52BA">
          <w:t xml:space="preserve"> device</w:t>
        </w:r>
      </w:ins>
      <w:ins w:id="96" w:author="Huawei7" w:date="2024-10-29T09:43:00Z">
        <w:r w:rsidRPr="003A52BA">
          <w:t xml:space="preserve"> role</w:t>
        </w:r>
      </w:ins>
      <w:ins w:id="97" w:author="Huawei7" w:date="2024-10-29T09:41:00Z">
        <w:r w:rsidRPr="003A52BA">
          <w:t xml:space="preserve">. </w:t>
        </w:r>
      </w:ins>
    </w:p>
    <w:p w14:paraId="05F340A3" w14:textId="77777777" w:rsidR="00C074A9" w:rsidRDefault="00C074A9" w:rsidP="00C074A9">
      <w:r w:rsidRPr="003A52BA">
        <w:t>Figure C-2 illustrates a procedure which enables the 5GS to identify the traffic of individual non-3GPP devices initially using the same PDU Session behind a 5G-RG and provide differentiated QoS.</w:t>
      </w:r>
    </w:p>
    <w:p w14:paraId="60035E11" w14:textId="77777777" w:rsidR="00C074A9" w:rsidRDefault="00C074A9" w:rsidP="00C074A9">
      <w:pPr>
        <w:pStyle w:val="TH"/>
      </w:pPr>
      <w:r>
        <w:object w:dxaOrig="9631" w:dyaOrig="4643" w14:anchorId="59721CD3">
          <v:shape id="_x0000_i1027" type="#_x0000_t75" style="width:481.55pt;height:230.6pt" o:ole="">
            <v:imagedata r:id="rId18" o:title=""/>
          </v:shape>
          <o:OLEObject Type="Embed" ProgID="Word.Picture.8" ShapeID="_x0000_i1027" DrawAspect="Content" ObjectID="_1798371517" r:id="rId19"/>
        </w:object>
      </w:r>
    </w:p>
    <w:p w14:paraId="7C3C9C7F" w14:textId="77777777" w:rsidR="00C074A9" w:rsidRDefault="00C074A9" w:rsidP="00C074A9">
      <w:pPr>
        <w:pStyle w:val="B1"/>
      </w:pPr>
      <w:r>
        <w:t>0a.</w:t>
      </w:r>
      <w:r>
        <w:tab/>
        <w:t>Non-3GPP device 1 is connected to the 5G-RG.</w:t>
      </w:r>
    </w:p>
    <w:p w14:paraId="3C4CAAAD" w14:textId="77777777" w:rsidR="00C074A9" w:rsidRDefault="00C074A9" w:rsidP="00C074A9">
      <w:pPr>
        <w:pStyle w:val="B1"/>
      </w:pPr>
      <w:r>
        <w:t>0b.</w:t>
      </w:r>
      <w: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43C701C" w14:textId="77777777" w:rsidR="00C074A9" w:rsidRDefault="00C074A9" w:rsidP="00C074A9">
      <w:pPr>
        <w:pStyle w:val="B1"/>
      </w:pPr>
      <w:r>
        <w:t>0c.</w:t>
      </w:r>
      <w:r>
        <w:tab/>
        <w:t>Non-3GPP device 2 is connected to the 5G-RG.</w:t>
      </w:r>
    </w:p>
    <w:p w14:paraId="7DA5C406" w14:textId="77777777" w:rsidR="00C074A9" w:rsidRDefault="00C074A9" w:rsidP="00C074A9">
      <w:pPr>
        <w:pStyle w:val="B1"/>
      </w:pPr>
      <w:r>
        <w:t>0d.</w:t>
      </w:r>
      <w: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5B5E22EC" w14:textId="77777777" w:rsidR="00C074A9" w:rsidRDefault="00C074A9" w:rsidP="00C074A9">
      <w:pPr>
        <w:pStyle w:val="B1"/>
      </w:pPr>
      <w:r>
        <w:t>1.</w:t>
      </w:r>
      <w:r>
        <w:tab/>
        <w:t>The 5G-RG subscription owner or an authorized user, using mechanisms out of scope of 3GPP, requests differentiated QoS for the non-3GPP device 2 through the AF.</w:t>
      </w:r>
    </w:p>
    <w:p w14:paraId="456EA49B" w14:textId="77777777" w:rsidR="00C074A9" w:rsidRDefault="00C074A9" w:rsidP="00C074A9">
      <w:pPr>
        <w:pStyle w:val="NO"/>
      </w:pPr>
      <w:r>
        <w:t>NOTE 1:</w:t>
      </w:r>
      <w:r>
        <w:tab/>
        <w:t>The request for differentiated service can be made through an operator portal hosted either in the 5G-RG or in the AF.</w:t>
      </w:r>
    </w:p>
    <w:p w14:paraId="40ADA53A" w14:textId="77777777" w:rsidR="00C074A9" w:rsidRDefault="00C074A9" w:rsidP="00C074A9">
      <w:pPr>
        <w:pStyle w:val="B1"/>
      </w:pPr>
      <w:r>
        <w:t>2.</w:t>
      </w:r>
      <w:r>
        <w:tab/>
        <w:t>AF provisions the Non-3GPP Device Identifier Information for the non-3GPP device 2 into the UDR, as defined in clause 4.15.6.15 of TS 23.502 [3].</w:t>
      </w:r>
    </w:p>
    <w:p w14:paraId="60A87085" w14:textId="77777777" w:rsidR="00C074A9" w:rsidRDefault="00C074A9" w:rsidP="00C074A9">
      <w:pPr>
        <w:pStyle w:val="NO"/>
      </w:pPr>
      <w:r>
        <w:t>NOTE 2:</w:t>
      </w:r>
      <w:r>
        <w:tab/>
        <w:t>Provisioning of the Non-3GPP Device Identifier Information into the UDR is done only for the non-3GPP devices that require differentiated QoS. This provisioning could be done before a device is connected to the 5G-RG.</w:t>
      </w:r>
    </w:p>
    <w:p w14:paraId="38F17EFA" w14:textId="77777777" w:rsidR="00C074A9" w:rsidRDefault="00C074A9" w:rsidP="00C074A9">
      <w:pPr>
        <w:pStyle w:val="B1"/>
      </w:pPr>
      <w:r>
        <w:t>3.</w:t>
      </w:r>
      <w:r>
        <w:tab/>
        <w:t>Based on the network configuration, either a 5G-RG requested PDU Session Modification, or a 5G-RG requested PDU Session Establishment procedure is triggered.</w:t>
      </w:r>
    </w:p>
    <w:p w14:paraId="23A0FC70" w14:textId="77777777" w:rsidR="00C074A9" w:rsidRDefault="00C074A9" w:rsidP="00C074A9">
      <w:pPr>
        <w:pStyle w:val="B2"/>
      </w:pPr>
      <w:r>
        <w:t>3a.</w:t>
      </w:r>
      <w:r>
        <w:tab/>
        <w:t>(5G-RG requested PDU Session Modification) As defined in clause 7.3.2.</w:t>
      </w:r>
    </w:p>
    <w:p w14:paraId="72011054" w14:textId="77777777" w:rsidR="00C074A9" w:rsidRDefault="00C074A9" w:rsidP="00C074A9">
      <w:pPr>
        <w:pStyle w:val="B2"/>
      </w:pPr>
      <w:r>
        <w:t>3b.</w:t>
      </w:r>
      <w:r>
        <w:tab/>
        <w:t>(5G-RG requested PDU Session Establishment) As defined in clause 7.3.1.</w:t>
      </w:r>
    </w:p>
    <w:p w14:paraId="2DDC56D6" w14:textId="77777777" w:rsidR="00C074A9" w:rsidRDefault="00C074A9" w:rsidP="00C074A9">
      <w:pPr>
        <w:pStyle w:val="EditorsNote"/>
      </w:pPr>
      <w:r>
        <w:t>Editor's note:</w:t>
      </w:r>
      <w:r>
        <w:tab/>
        <w:t>Whether the PCF initiated SM Policy Association Modification procedure as defined in clause 4.16.5.2 of TS 23.502 [3] can also be used is FFS.</w:t>
      </w:r>
    </w:p>
    <w:p w14:paraId="78FC0E01" w14:textId="77777777" w:rsidR="00C074A9" w:rsidRDefault="00C074A9" w:rsidP="00C074A9">
      <w:pPr>
        <w:pStyle w:val="B1"/>
      </w:pPr>
      <w:r>
        <w:t>4.</w:t>
      </w:r>
      <w:r>
        <w:tab/>
        <w:t>In response to step 1, using mechanisms out of scope of 3GPP, the operator portal returns a response to the 5G-RG subscription owner or the authorized user about the completion of the differentiated QoS request for non-3GPP device 2.</w:t>
      </w:r>
    </w:p>
    <w:p w14:paraId="60EFAA2F" w14:textId="6560BE10" w:rsidR="00C074A9" w:rsidRDefault="00C074A9" w:rsidP="00C074A9"/>
    <w:p w14:paraId="4B6868B8" w14:textId="77777777" w:rsidR="00C074A9" w:rsidRPr="00C074A9" w:rsidRDefault="00C074A9" w:rsidP="00C074A9"/>
    <w:p w14:paraId="190F1BD4" w14:textId="157F78DB" w:rsidR="007D6165" w:rsidRPr="003B7B43" w:rsidRDefault="007D6165" w:rsidP="007D6165">
      <w:pPr>
        <w:pStyle w:val="Heading8"/>
      </w:pPr>
      <w:r w:rsidRPr="003B7B43">
        <w:lastRenderedPageBreak/>
        <w:t xml:space="preserve">Annex </w:t>
      </w:r>
      <w:r>
        <w:t>X</w:t>
      </w:r>
      <w:r w:rsidRPr="003B7B43">
        <w:t xml:space="preserve"> (informative):</w:t>
      </w:r>
      <w:r w:rsidRPr="003B7B43">
        <w:br/>
      </w:r>
      <w:bookmarkEnd w:id="68"/>
      <w:r w:rsidRPr="00684441">
        <w:rPr>
          <w:lang w:val="en-US" w:eastAsia="en-GB"/>
        </w:rPr>
        <w:t xml:space="preserve">QoS differentiation of traffic </w:t>
      </w:r>
      <w:r>
        <w:t>of individual non-3GPP devices behind 5G-RG</w:t>
      </w:r>
    </w:p>
    <w:p w14:paraId="73AB574C" w14:textId="77777777" w:rsidR="007D6165" w:rsidRPr="007D6165" w:rsidRDefault="007D6165" w:rsidP="007D6165">
      <w:pPr>
        <w:rPr>
          <w:sz w:val="21"/>
          <w:szCs w:val="21"/>
        </w:rPr>
      </w:pPr>
      <w:r w:rsidRPr="007D6165">
        <w:rPr>
          <w:sz w:val="21"/>
          <w:szCs w:val="21"/>
        </w:rPr>
        <w:t>This Annex describes how the traffic of individual non-3GPP devices behind a 5G-RG can be identified and provided with differentiated QoS.</w:t>
      </w:r>
    </w:p>
    <w:p w14:paraId="0F410329" w14:textId="77777777" w:rsidR="007D6165" w:rsidRDefault="007D6165" w:rsidP="007D6165">
      <w:pPr>
        <w:jc w:val="center"/>
      </w:pPr>
      <w:r w:rsidRPr="00BE133D">
        <w:rPr>
          <w:noProof/>
        </w:rPr>
        <w:drawing>
          <wp:inline distT="0" distB="0" distL="0" distR="0" wp14:anchorId="22BA63AB" wp14:editId="638E5649">
            <wp:extent cx="5180415" cy="3291840"/>
            <wp:effectExtent l="0" t="0" r="1270" b="0"/>
            <wp:docPr id="1501800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5237" cy="3377511"/>
                    </a:xfrm>
                    <a:prstGeom prst="rect">
                      <a:avLst/>
                    </a:prstGeom>
                    <a:noFill/>
                    <a:ln>
                      <a:noFill/>
                    </a:ln>
                  </pic:spPr>
                </pic:pic>
              </a:graphicData>
            </a:graphic>
          </wp:inline>
        </w:drawing>
      </w:r>
    </w:p>
    <w:p w14:paraId="4C22FBCF" w14:textId="77777777" w:rsidR="007D6165" w:rsidRPr="007D6165" w:rsidRDefault="007D6165" w:rsidP="007D6165">
      <w:pPr>
        <w:pStyle w:val="TF"/>
        <w:rPr>
          <w:rFonts w:eastAsia="MS Mincho"/>
          <w:iCs/>
        </w:rPr>
      </w:pPr>
      <w:bookmarkStart w:id="98" w:name="_CRFigureA1"/>
      <w:r w:rsidRPr="003B7B43">
        <w:t xml:space="preserve">Figure </w:t>
      </w:r>
      <w:bookmarkEnd w:id="98"/>
      <w:r>
        <w:t>X</w:t>
      </w:r>
      <w:r w:rsidRPr="003B7B43">
        <w:t xml:space="preserve">-1: </w:t>
      </w:r>
      <w:r w:rsidRPr="00603A24">
        <w:rPr>
          <w:rFonts w:eastAsia="Times New Roman"/>
          <w:lang w:eastAsia="en-GB"/>
        </w:rPr>
        <w:t xml:space="preserve">Example scenario for mapping traffic </w:t>
      </w:r>
      <w:r>
        <w:rPr>
          <w:rFonts w:eastAsia="Times New Roman"/>
          <w:lang w:eastAsia="en-GB"/>
        </w:rPr>
        <w:t>of</w:t>
      </w:r>
      <w:r w:rsidRPr="00603A24">
        <w:rPr>
          <w:rFonts w:eastAsia="Times New Roman"/>
          <w:lang w:eastAsia="en-GB"/>
        </w:rPr>
        <w:t xml:space="preserve"> individual non-3GPP devices to a PDU Session</w:t>
      </w:r>
    </w:p>
    <w:p w14:paraId="75230BB6" w14:textId="77777777" w:rsidR="007D6165" w:rsidRPr="007D6165" w:rsidRDefault="007D6165" w:rsidP="007D6165">
      <w:r w:rsidRPr="007D6165">
        <w:t xml:space="preserve">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w:t>
      </w:r>
      <w:proofErr w:type="spellStart"/>
      <w:r w:rsidRPr="007D6165">
        <w:t>differentitated</w:t>
      </w:r>
      <w:proofErr w:type="spellEnd"/>
      <w:r w:rsidRPr="007D6165">
        <w:t xml:space="preserve">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469764B4" w14:textId="77777777" w:rsidR="007D6165" w:rsidRPr="001C0898" w:rsidRDefault="007D6165" w:rsidP="007D6165">
      <w:pPr>
        <w:rPr>
          <w:ins w:id="99" w:author="Huawei7" w:date="2024-10-29T09:21:00Z"/>
          <w:highlight w:val="yellow"/>
          <w:rPrChange w:id="100" w:author="Huawei7" w:date="2024-10-29T09:42:00Z">
            <w:rPr>
              <w:ins w:id="101" w:author="Huawei7" w:date="2024-10-29T09:21:00Z"/>
            </w:rPr>
          </w:rPrChange>
        </w:rPr>
      </w:pPr>
      <w:ins w:id="102" w:author="Huawei7" w:date="2024-10-29T09:20:00Z">
        <w:r w:rsidRPr="004343FA">
          <w:rPr>
            <w:highlight w:val="yellow"/>
            <w:rPrChange w:id="103" w:author="Huawei7" w:date="2024-10-29T09:21:00Z">
              <w:rPr/>
            </w:rPrChange>
          </w:rPr>
          <w:t>How the Non-3GPP device is identified by 5G-RG is consider</w:t>
        </w:r>
      </w:ins>
      <w:ins w:id="104" w:author="Huawei7" w:date="2024-10-29T09:21:00Z">
        <w:r w:rsidRPr="004343FA">
          <w:rPr>
            <w:highlight w:val="yellow"/>
            <w:rPrChange w:id="105" w:author="Huawei7" w:date="2024-10-29T09:21:00Z">
              <w:rPr/>
            </w:rPrChange>
          </w:rPr>
          <w:t>ed</w:t>
        </w:r>
      </w:ins>
      <w:ins w:id="106" w:author="Huawei7" w:date="2024-10-29T09:20:00Z">
        <w:r w:rsidRPr="004343FA">
          <w:rPr>
            <w:highlight w:val="yellow"/>
            <w:rPrChange w:id="107" w:author="Huawei7" w:date="2024-10-29T09:21:00Z">
              <w:rPr/>
            </w:rPrChange>
          </w:rPr>
          <w:t xml:space="preserve"> not in the 3GPP scope and it may be either </w:t>
        </w:r>
      </w:ins>
      <w:ins w:id="108" w:author="Huawei7" w:date="2024-10-29T09:21:00Z">
        <w:r w:rsidRPr="004343FA">
          <w:rPr>
            <w:highlight w:val="yellow"/>
            <w:rPrChange w:id="109" w:author="Huawei7" w:date="2024-10-29T09:21:00Z">
              <w:rPr/>
            </w:rPrChange>
          </w:rPr>
          <w:t>implementation specific</w:t>
        </w:r>
      </w:ins>
      <w:ins w:id="110" w:author="Huawei7" w:date="2024-10-29T09:39:00Z">
        <w:r>
          <w:rPr>
            <w:highlight w:val="yellow"/>
          </w:rPr>
          <w:t xml:space="preserve"> (for example based on device MAC address)</w:t>
        </w:r>
      </w:ins>
      <w:ins w:id="111" w:author="Huawei7" w:date="2024-10-29T09:21:00Z">
        <w:r w:rsidRPr="004343FA">
          <w:rPr>
            <w:highlight w:val="yellow"/>
            <w:rPrChange w:id="112" w:author="Huawei7" w:date="2024-10-29T09:21:00Z">
              <w:rPr/>
            </w:rPrChange>
          </w:rPr>
          <w:t xml:space="preserve"> or specified by other SDO</w:t>
        </w:r>
      </w:ins>
      <w:ins w:id="113" w:author="Huawei7" w:date="2024-10-29T09:39:00Z">
        <w:r>
          <w:rPr>
            <w:highlight w:val="yellow"/>
          </w:rPr>
          <w:t>s</w:t>
        </w:r>
      </w:ins>
      <w:ins w:id="114" w:author="Huawei7" w:date="2024-10-29T09:21:00Z">
        <w:r w:rsidRPr="004343FA">
          <w:rPr>
            <w:highlight w:val="yellow"/>
            <w:rPrChange w:id="115" w:author="Huawei7" w:date="2024-10-29T09:21:00Z">
              <w:rPr/>
            </w:rPrChange>
          </w:rPr>
          <w:t xml:space="preserve"> such as BBF</w:t>
        </w:r>
        <w:r w:rsidRPr="001C0898">
          <w:rPr>
            <w:highlight w:val="yellow"/>
            <w:rPrChange w:id="116" w:author="Huawei7" w:date="2024-10-29T09:42:00Z">
              <w:rPr/>
            </w:rPrChange>
          </w:rPr>
          <w:t xml:space="preserve">. </w:t>
        </w:r>
      </w:ins>
    </w:p>
    <w:p w14:paraId="38FF226F" w14:textId="77777777" w:rsidR="007D6165" w:rsidRDefault="007D6165" w:rsidP="007D6165">
      <w:pPr>
        <w:rPr>
          <w:ins w:id="117" w:author="Huawei7" w:date="2024-10-28T16:21:00Z"/>
        </w:rPr>
      </w:pPr>
      <w:ins w:id="118" w:author="Huawei7" w:date="2024-10-29T09:21:00Z">
        <w:r w:rsidRPr="001C0898">
          <w:rPr>
            <w:highlight w:val="yellow"/>
            <w:rPrChange w:id="119" w:author="Huawei7" w:date="2024-10-29T09:42:00Z">
              <w:rPr/>
            </w:rPrChange>
          </w:rPr>
          <w:t xml:space="preserve">The same </w:t>
        </w:r>
        <w:proofErr w:type="gramStart"/>
        <w:r w:rsidRPr="001C0898">
          <w:rPr>
            <w:highlight w:val="yellow"/>
            <w:rPrChange w:id="120" w:author="Huawei7" w:date="2024-10-29T09:42:00Z">
              <w:rPr/>
            </w:rPrChange>
          </w:rPr>
          <w:t>Non-3GPP</w:t>
        </w:r>
        <w:proofErr w:type="gramEnd"/>
        <w:r w:rsidRPr="001C0898">
          <w:rPr>
            <w:highlight w:val="yellow"/>
            <w:rPrChange w:id="121" w:author="Huawei7" w:date="2024-10-29T09:42:00Z">
              <w:rPr/>
            </w:rPrChange>
          </w:rPr>
          <w:t xml:space="preserve"> d</w:t>
        </w:r>
      </w:ins>
      <w:ins w:id="122" w:author="Huawei7" w:date="2024-10-29T09:22:00Z">
        <w:r w:rsidRPr="001C0898">
          <w:rPr>
            <w:highlight w:val="yellow"/>
            <w:rPrChange w:id="123" w:author="Huawei7" w:date="2024-10-29T09:42:00Z">
              <w:rPr/>
            </w:rPrChange>
          </w:rPr>
          <w:t>evice, as in the example, can be either considered as NUN3 device per clause 4.10</w:t>
        </w:r>
      </w:ins>
      <w:ins w:id="124" w:author="Huawei7" w:date="2024-10-29T09:38:00Z">
        <w:r w:rsidRPr="001C0898">
          <w:rPr>
            <w:highlight w:val="yellow"/>
            <w:rPrChange w:id="125" w:author="Huawei7" w:date="2024-10-29T09:42:00Z">
              <w:rPr/>
            </w:rPrChange>
          </w:rPr>
          <w:t>b</w:t>
        </w:r>
      </w:ins>
      <w:ins w:id="126" w:author="Huawei7" w:date="2024-10-29T09:22:00Z">
        <w:r w:rsidRPr="001C0898">
          <w:rPr>
            <w:highlight w:val="yellow"/>
            <w:rPrChange w:id="127" w:author="Huawei7" w:date="2024-10-29T09:42:00Z">
              <w:rPr/>
            </w:rPrChange>
          </w:rPr>
          <w:t xml:space="preserve"> or as a Non-3GPP device per clause</w:t>
        </w:r>
      </w:ins>
      <w:ins w:id="128" w:author="Huawei7" w:date="2024-10-29T09:38:00Z">
        <w:r w:rsidRPr="001C0898">
          <w:rPr>
            <w:highlight w:val="yellow"/>
            <w:rPrChange w:id="129" w:author="Huawei7" w:date="2024-10-29T09:42:00Z">
              <w:rPr/>
            </w:rPrChange>
          </w:rPr>
          <w:t xml:space="preserve"> 4.10x, but it </w:t>
        </w:r>
        <w:proofErr w:type="spellStart"/>
        <w:r w:rsidRPr="001C0898">
          <w:rPr>
            <w:highlight w:val="yellow"/>
            <w:rPrChange w:id="130" w:author="Huawei7" w:date="2024-10-29T09:42:00Z">
              <w:rPr/>
            </w:rPrChange>
          </w:rPr>
          <w:t>can</w:t>
        </w:r>
      </w:ins>
      <w:ins w:id="131" w:author="Huawei7" w:date="2024-10-29T09:42:00Z">
        <w:r>
          <w:rPr>
            <w:highlight w:val="yellow"/>
          </w:rPr>
          <w:t xml:space="preserve"> </w:t>
        </w:r>
      </w:ins>
      <w:ins w:id="132" w:author="Huawei7" w:date="2024-10-29T09:38:00Z">
        <w:r w:rsidRPr="001C0898">
          <w:rPr>
            <w:highlight w:val="yellow"/>
            <w:rPrChange w:id="133" w:author="Huawei7" w:date="2024-10-29T09:42:00Z">
              <w:rPr/>
            </w:rPrChange>
          </w:rPr>
          <w:t>not</w:t>
        </w:r>
        <w:proofErr w:type="spellEnd"/>
        <w:r w:rsidRPr="001C0898">
          <w:rPr>
            <w:highlight w:val="yellow"/>
            <w:rPrChange w:id="134" w:author="Huawei7" w:date="2024-10-29T09:42:00Z">
              <w:rPr/>
            </w:rPrChange>
          </w:rPr>
          <w:t xml:space="preserve"> </w:t>
        </w:r>
      </w:ins>
      <w:ins w:id="135" w:author="Huawei7" w:date="2024-10-29T09:39:00Z">
        <w:r w:rsidRPr="001C0898">
          <w:rPr>
            <w:highlight w:val="yellow"/>
            <w:rPrChange w:id="136" w:author="Huawei7" w:date="2024-10-29T09:42:00Z">
              <w:rPr/>
            </w:rPrChange>
          </w:rPr>
          <w:t xml:space="preserve">assume both roles </w:t>
        </w:r>
      </w:ins>
      <w:ins w:id="137" w:author="Huawei7" w:date="2024-10-29T09:42:00Z">
        <w:r>
          <w:rPr>
            <w:highlight w:val="yellow"/>
          </w:rPr>
          <w:t>at</w:t>
        </w:r>
      </w:ins>
      <w:ins w:id="138" w:author="Huawei7" w:date="2024-10-29T09:39:00Z">
        <w:r w:rsidRPr="001C0898">
          <w:rPr>
            <w:highlight w:val="yellow"/>
            <w:rPrChange w:id="139" w:author="Huawei7" w:date="2024-10-29T09:42:00Z">
              <w:rPr/>
            </w:rPrChange>
          </w:rPr>
          <w:t xml:space="preserve"> the same time. The change of role </w:t>
        </w:r>
      </w:ins>
      <w:ins w:id="140" w:author="Huawei7" w:date="2024-10-29T09:40:00Z">
        <w:r w:rsidRPr="001C0898">
          <w:rPr>
            <w:highlight w:val="yellow"/>
            <w:rPrChange w:id="141" w:author="Huawei7" w:date="2024-10-29T09:42:00Z">
              <w:rPr/>
            </w:rPrChange>
          </w:rPr>
          <w:t xml:space="preserve">does not require any actions from the 3GPP network which only see either a NAUN3 or a </w:t>
        </w:r>
      </w:ins>
      <w:ins w:id="142" w:author="Huawei7" w:date="2024-10-29T09:41:00Z">
        <w:r w:rsidRPr="001C0898">
          <w:rPr>
            <w:highlight w:val="yellow"/>
            <w:rPrChange w:id="143" w:author="Huawei7" w:date="2024-10-29T09:42:00Z">
              <w:rPr/>
            </w:rPrChange>
          </w:rPr>
          <w:t xml:space="preserve">Non-3GPP device Identifier and in both case </w:t>
        </w:r>
      </w:ins>
      <w:ins w:id="144" w:author="Huawei7" w:date="2024-10-29T09:42:00Z">
        <w:r>
          <w:rPr>
            <w:highlight w:val="yellow"/>
          </w:rPr>
          <w:t xml:space="preserve">the 3GPP network </w:t>
        </w:r>
      </w:ins>
      <w:ins w:id="145" w:author="Huawei7" w:date="2024-10-29T09:41:00Z">
        <w:r w:rsidRPr="001C0898">
          <w:rPr>
            <w:highlight w:val="yellow"/>
            <w:rPrChange w:id="146" w:author="Huawei7" w:date="2024-10-29T09:42:00Z">
              <w:rPr/>
            </w:rPrChange>
          </w:rPr>
          <w:t xml:space="preserve">is not aware of any specific identifiers used by 5G-RG to identify the </w:t>
        </w:r>
        <w:proofErr w:type="gramStart"/>
        <w:r w:rsidRPr="001C0898">
          <w:rPr>
            <w:highlight w:val="yellow"/>
            <w:rPrChange w:id="147" w:author="Huawei7" w:date="2024-10-29T09:42:00Z">
              <w:rPr/>
            </w:rPrChange>
          </w:rPr>
          <w:t>Non-3GPP</w:t>
        </w:r>
        <w:proofErr w:type="gramEnd"/>
        <w:r w:rsidRPr="001C0898">
          <w:rPr>
            <w:highlight w:val="yellow"/>
            <w:rPrChange w:id="148" w:author="Huawei7" w:date="2024-10-29T09:42:00Z">
              <w:rPr/>
            </w:rPrChange>
          </w:rPr>
          <w:t xml:space="preserve"> device</w:t>
        </w:r>
      </w:ins>
      <w:ins w:id="149" w:author="Huawei7" w:date="2024-10-29T09:43:00Z">
        <w:r>
          <w:rPr>
            <w:highlight w:val="yellow"/>
          </w:rPr>
          <w:t xml:space="preserve"> role</w:t>
        </w:r>
      </w:ins>
      <w:ins w:id="150" w:author="Huawei7" w:date="2024-10-29T09:41:00Z">
        <w:r w:rsidRPr="001C0898">
          <w:rPr>
            <w:highlight w:val="yellow"/>
            <w:rPrChange w:id="151" w:author="Huawei7" w:date="2024-10-29T09:42:00Z">
              <w:rPr/>
            </w:rPrChange>
          </w:rPr>
          <w:t>.</w:t>
        </w:r>
        <w:r>
          <w:t xml:space="preserve"> </w:t>
        </w:r>
      </w:ins>
    </w:p>
    <w:p w14:paraId="5C854B50" w14:textId="77777777" w:rsidR="007D6165" w:rsidRDefault="007D6165" w:rsidP="007D6165"/>
    <w:p w14:paraId="00A72232" w14:textId="77777777" w:rsidR="007D6165" w:rsidRDefault="007D6165" w:rsidP="007D6165">
      <w:pPr>
        <w:pStyle w:val="TF"/>
        <w:jc w:val="left"/>
        <w:rPr>
          <w:bCs/>
        </w:rPr>
      </w:pPr>
      <w:r>
        <w:rPr>
          <w:rFonts w:ascii="Times New Roman" w:hAnsi="Times New Roman"/>
          <w:b w:val="0"/>
          <w:bCs/>
        </w:rPr>
        <w:t>Figure X-2 illustrates</w:t>
      </w:r>
      <w:r w:rsidRPr="008446F8">
        <w:rPr>
          <w:rFonts w:ascii="Times New Roman" w:hAnsi="Times New Roman"/>
          <w:b w:val="0"/>
          <w:bCs/>
        </w:rPr>
        <w:t xml:space="preserve"> </w:t>
      </w:r>
      <w:r>
        <w:rPr>
          <w:rFonts w:ascii="Times New Roman" w:hAnsi="Times New Roman"/>
          <w:b w:val="0"/>
          <w:bCs/>
        </w:rPr>
        <w:t>a</w:t>
      </w:r>
      <w:r w:rsidRPr="008446F8">
        <w:rPr>
          <w:rFonts w:ascii="Times New Roman" w:hAnsi="Times New Roman"/>
          <w:b w:val="0"/>
          <w:bCs/>
        </w:rPr>
        <w:t xml:space="preserve"> procedure </w:t>
      </w:r>
      <w:r>
        <w:rPr>
          <w:rFonts w:ascii="Times New Roman" w:hAnsi="Times New Roman"/>
          <w:b w:val="0"/>
          <w:bCs/>
        </w:rPr>
        <w:t>which</w:t>
      </w:r>
      <w:r w:rsidRPr="008446F8">
        <w:rPr>
          <w:rFonts w:ascii="Times New Roman" w:hAnsi="Times New Roman"/>
          <w:b w:val="0"/>
          <w:bCs/>
        </w:rPr>
        <w:t xml:space="preserve"> enable</w:t>
      </w:r>
      <w:r>
        <w:rPr>
          <w:rFonts w:ascii="Times New Roman" w:hAnsi="Times New Roman"/>
          <w:b w:val="0"/>
          <w:bCs/>
        </w:rPr>
        <w:t>s the</w:t>
      </w:r>
      <w:r w:rsidRPr="008446F8">
        <w:rPr>
          <w:rFonts w:ascii="Times New Roman" w:hAnsi="Times New Roman"/>
          <w:b w:val="0"/>
          <w:bCs/>
        </w:rPr>
        <w:t xml:space="preserve"> 5G</w:t>
      </w:r>
      <w:r>
        <w:rPr>
          <w:rFonts w:ascii="Times New Roman" w:hAnsi="Times New Roman"/>
          <w:b w:val="0"/>
          <w:bCs/>
        </w:rPr>
        <w:t>S</w:t>
      </w:r>
      <w:r w:rsidRPr="008446F8">
        <w:rPr>
          <w:rFonts w:ascii="Times New Roman" w:hAnsi="Times New Roman"/>
          <w:b w:val="0"/>
          <w:bCs/>
        </w:rPr>
        <w:t xml:space="preserve"> to identify</w:t>
      </w:r>
      <w:r>
        <w:rPr>
          <w:rFonts w:ascii="Times New Roman" w:hAnsi="Times New Roman"/>
          <w:b w:val="0"/>
          <w:bCs/>
        </w:rPr>
        <w:t xml:space="preserve"> the traffic of individual</w:t>
      </w:r>
      <w:r w:rsidRPr="008446F8">
        <w:rPr>
          <w:rFonts w:ascii="Times New Roman" w:hAnsi="Times New Roman"/>
          <w:b w:val="0"/>
          <w:bCs/>
        </w:rPr>
        <w:t xml:space="preserve"> non-3GPP devices</w:t>
      </w:r>
      <w:r>
        <w:rPr>
          <w:rFonts w:ascii="Times New Roman" w:hAnsi="Times New Roman"/>
          <w:b w:val="0"/>
          <w:bCs/>
        </w:rPr>
        <w:t xml:space="preserve"> initially using the same PDU Session</w:t>
      </w:r>
      <w:r w:rsidRPr="008446F8">
        <w:rPr>
          <w:rFonts w:ascii="Times New Roman" w:hAnsi="Times New Roman"/>
          <w:b w:val="0"/>
          <w:bCs/>
        </w:rPr>
        <w:t xml:space="preserve"> behind a </w:t>
      </w:r>
      <w:r>
        <w:rPr>
          <w:rFonts w:ascii="Times New Roman" w:hAnsi="Times New Roman"/>
          <w:b w:val="0"/>
          <w:bCs/>
        </w:rPr>
        <w:t>5G-</w:t>
      </w:r>
      <w:r w:rsidRPr="008446F8">
        <w:rPr>
          <w:rFonts w:ascii="Times New Roman" w:hAnsi="Times New Roman"/>
          <w:b w:val="0"/>
          <w:bCs/>
        </w:rPr>
        <w:t>RG</w:t>
      </w:r>
      <w:r>
        <w:rPr>
          <w:rFonts w:ascii="Times New Roman" w:hAnsi="Times New Roman"/>
          <w:b w:val="0"/>
          <w:bCs/>
        </w:rPr>
        <w:t xml:space="preserve"> and provide differentiated QoS</w:t>
      </w:r>
      <w:r w:rsidRPr="008446F8">
        <w:rPr>
          <w:rFonts w:ascii="Times New Roman" w:hAnsi="Times New Roman"/>
          <w:b w:val="0"/>
          <w:bCs/>
        </w:rPr>
        <w:t>.</w:t>
      </w:r>
    </w:p>
    <w:p w14:paraId="26D77B62" w14:textId="77777777" w:rsidR="007D6165" w:rsidRPr="001E363D" w:rsidRDefault="007D6165" w:rsidP="007D6165">
      <w:r w:rsidRPr="005417AB">
        <w:lastRenderedPageBreak/>
        <w:t xml:space="preserve"> </w:t>
      </w:r>
      <w:r w:rsidRPr="00910577">
        <w:rPr>
          <w:noProof/>
        </w:rPr>
        <w:drawing>
          <wp:inline distT="0" distB="0" distL="0" distR="0" wp14:anchorId="66910D14" wp14:editId="65AF9AF2">
            <wp:extent cx="6120765" cy="2947670"/>
            <wp:effectExtent l="0" t="0" r="635" b="0"/>
            <wp:docPr id="610951058"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951058" name="Picture 2" descr="A screenshot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947670"/>
                    </a:xfrm>
                    <a:prstGeom prst="rect">
                      <a:avLst/>
                    </a:prstGeom>
                    <a:noFill/>
                    <a:ln>
                      <a:noFill/>
                    </a:ln>
                  </pic:spPr>
                </pic:pic>
              </a:graphicData>
            </a:graphic>
          </wp:inline>
        </w:drawing>
      </w:r>
    </w:p>
    <w:p w14:paraId="33A52051" w14:textId="77777777" w:rsidR="007D6165" w:rsidRPr="00826983" w:rsidRDefault="007D6165" w:rsidP="007D6165">
      <w:pPr>
        <w:pStyle w:val="TF"/>
      </w:pPr>
      <w:r>
        <w:t xml:space="preserve">Figure X-2: </w:t>
      </w:r>
      <w:r w:rsidRPr="003B0970">
        <w:t xml:space="preserve">Example procedure for </w:t>
      </w:r>
      <w:r>
        <w:t>enabling QoS differentiation for individual</w:t>
      </w:r>
      <w:r w:rsidRPr="003B0970">
        <w:t xml:space="preserve"> non-3GPP devices behind 5G-R</w:t>
      </w:r>
      <w:r>
        <w:t>G</w:t>
      </w:r>
    </w:p>
    <w:p w14:paraId="60D58DDE" w14:textId="77777777" w:rsidR="007D6165" w:rsidRDefault="007D6165" w:rsidP="007D6165">
      <w:pPr>
        <w:pStyle w:val="B1"/>
      </w:pPr>
      <w:r>
        <w:t xml:space="preserve">0a. </w:t>
      </w:r>
      <w:proofErr w:type="gramStart"/>
      <w:r>
        <w:t>Non-3GPP</w:t>
      </w:r>
      <w:proofErr w:type="gramEnd"/>
      <w:r>
        <w:t xml:space="preserve"> device 1 is connected to the 5G-RG.</w:t>
      </w:r>
    </w:p>
    <w:p w14:paraId="7BB055F3" w14:textId="77777777" w:rsidR="007D6165" w:rsidRPr="00813108" w:rsidRDefault="007D6165" w:rsidP="007D6165">
      <w:pPr>
        <w:pStyle w:val="B1"/>
      </w:pPr>
      <w:r>
        <w:t>0b.</w:t>
      </w:r>
      <w:r>
        <w:tab/>
        <w:t xml:space="preserve">To provide connectivity to the non-3GPP device 1, the 5G-RG implements the existing behaviour of either using </w:t>
      </w:r>
      <w:r w:rsidRPr="00813108">
        <w:t>the URSP rule (optionally containing the Connectivity Group ID as described in clause 4.10b), or using UE Local Configuration, to map the traffic of the non-3GPP device 1 to a PDU Session.</w:t>
      </w:r>
    </w:p>
    <w:p w14:paraId="36DE3AC6" w14:textId="77777777" w:rsidR="007D6165" w:rsidRPr="00813108" w:rsidRDefault="007D6165" w:rsidP="007D6165">
      <w:pPr>
        <w:pStyle w:val="B1"/>
      </w:pPr>
      <w:r w:rsidRPr="00813108">
        <w:t xml:space="preserve">0c. </w:t>
      </w:r>
      <w:proofErr w:type="gramStart"/>
      <w:r w:rsidRPr="00813108">
        <w:t>Non-3GPP</w:t>
      </w:r>
      <w:proofErr w:type="gramEnd"/>
      <w:r w:rsidRPr="00813108">
        <w:t xml:space="preserve"> device 2 is connected to the 5G-RG.</w:t>
      </w:r>
    </w:p>
    <w:p w14:paraId="06817C33" w14:textId="77777777" w:rsidR="007D6165" w:rsidRDefault="007D6165" w:rsidP="007D6165">
      <w:pPr>
        <w:pStyle w:val="B1"/>
      </w:pPr>
      <w:r w:rsidRPr="00813108">
        <w:t>0d. To provide connectivity to the non-3GPP device 2, the 5G-RG implements the existing behaviour of either using the URSP rule (optionally containing the Connectivity Group ID as described in clause 4.10b), or using UE Local Configuration,</w:t>
      </w:r>
      <w:r>
        <w:t xml:space="preserve"> to map the traffic of the non-3GPP device 2 to the same PDU Session as non-3GPP device 1.</w:t>
      </w:r>
    </w:p>
    <w:p w14:paraId="308661D5" w14:textId="77777777" w:rsidR="007D6165" w:rsidRDefault="007D6165" w:rsidP="007D6165">
      <w:pPr>
        <w:pStyle w:val="B1"/>
      </w:pPr>
      <w:r>
        <w:t>1.</w:t>
      </w:r>
      <w:r>
        <w:tab/>
        <w:t>The 5G-RG subscription owner or an authorized user, using mechanisms out of scope of 3GPP, requests differentiated QoS for the non-3GPP device 2 through the AF.</w:t>
      </w:r>
    </w:p>
    <w:p w14:paraId="2E63EFC9" w14:textId="77777777" w:rsidR="007D6165" w:rsidRDefault="007D6165" w:rsidP="007D6165">
      <w:pPr>
        <w:pStyle w:val="B1"/>
        <w:ind w:left="1420" w:hanging="1136"/>
      </w:pPr>
      <w:r w:rsidRPr="003D3010">
        <w:t>NOTE</w:t>
      </w:r>
      <w:r w:rsidRPr="007D6165">
        <w:t xml:space="preserve"> 1</w:t>
      </w:r>
      <w:r w:rsidRPr="003D3010">
        <w:t xml:space="preserve">: </w:t>
      </w:r>
      <w:r>
        <w:tab/>
      </w:r>
      <w:r w:rsidRPr="003D3010">
        <w:t xml:space="preserve">The request for differentiated service can be made through an operator portal hosted either </w:t>
      </w:r>
      <w:r>
        <w:t>i</w:t>
      </w:r>
      <w:r w:rsidRPr="003D3010">
        <w:t>n the 5G-RG</w:t>
      </w:r>
      <w:r w:rsidRPr="007D6165">
        <w:t xml:space="preserve"> </w:t>
      </w:r>
      <w:r w:rsidRPr="003D3010">
        <w:t>or in the AF.</w:t>
      </w:r>
    </w:p>
    <w:p w14:paraId="4AF2CFD4" w14:textId="77777777" w:rsidR="007D6165" w:rsidRDefault="007D6165" w:rsidP="007D6165">
      <w:pPr>
        <w:pStyle w:val="B1"/>
      </w:pPr>
      <w:r>
        <w:t>2.</w:t>
      </w:r>
      <w:r>
        <w:tab/>
        <w:t xml:space="preserve">AF provisions the Non-3GPP Device Identifier Information for the non-3GPP device 2 into the UDR, as defined in clause </w:t>
      </w:r>
      <w:r>
        <w:rPr>
          <w:rFonts w:eastAsia="SimSun"/>
        </w:rPr>
        <w:t>4.15.6.X</w:t>
      </w:r>
      <w:r>
        <w:t xml:space="preserve"> of TS 23.502 [3].</w:t>
      </w:r>
    </w:p>
    <w:p w14:paraId="601BE1BD" w14:textId="77777777" w:rsidR="007D6165" w:rsidRDefault="007D6165" w:rsidP="007D6165">
      <w:pPr>
        <w:pStyle w:val="B1"/>
        <w:ind w:left="1420" w:hanging="1136"/>
      </w:pPr>
      <w:r w:rsidRPr="0029395D">
        <w:t xml:space="preserve">NOTE </w:t>
      </w:r>
      <w:r>
        <w:t>2</w:t>
      </w:r>
      <w:r w:rsidRPr="0029395D">
        <w:t>:</w:t>
      </w:r>
      <w:r w:rsidRPr="007D6165">
        <w:tab/>
        <w:t xml:space="preserve">Provisioning of </w:t>
      </w:r>
      <w:r>
        <w:t xml:space="preserve">the Non-3GPP Device Identifier Information </w:t>
      </w:r>
      <w:r w:rsidRPr="007D6165">
        <w:t>into the UDR is done only for the non-3GPP devices that require differentiated QoS</w:t>
      </w:r>
      <w:r w:rsidRPr="0029395D">
        <w:t>.</w:t>
      </w:r>
      <w:r>
        <w:t xml:space="preserve"> </w:t>
      </w:r>
      <w:r w:rsidRPr="00813108">
        <w:t>This provisioning could be done before a device is connected to the 5G-RG.</w:t>
      </w:r>
    </w:p>
    <w:p w14:paraId="28AFF4D1" w14:textId="77777777" w:rsidR="007D6165" w:rsidRDefault="007D6165" w:rsidP="007D6165">
      <w:pPr>
        <w:pStyle w:val="B1"/>
      </w:pPr>
      <w:r>
        <w:t>3</w:t>
      </w:r>
      <w:r w:rsidRPr="00DA24B0">
        <w:t>.</w:t>
      </w:r>
      <w:r w:rsidRPr="00DA24B0">
        <w:tab/>
      </w:r>
      <w:r>
        <w:t xml:space="preserve">Based on the network configuration, either a 5G-RG requested PDU Session Modification, </w:t>
      </w:r>
      <w:r w:rsidRPr="007D6165">
        <w:t>or a 5G-RG requested PDU Session Establishment</w:t>
      </w:r>
      <w:r>
        <w:t xml:space="preserve"> procedure is triggered.</w:t>
      </w:r>
    </w:p>
    <w:p w14:paraId="014FB1A6" w14:textId="77777777" w:rsidR="007D6165" w:rsidRDefault="007D6165" w:rsidP="007D6165">
      <w:pPr>
        <w:pStyle w:val="B1"/>
      </w:pPr>
      <w:r>
        <w:t xml:space="preserve">3a. </w:t>
      </w:r>
      <w:r w:rsidRPr="00F96180">
        <w:t>(</w:t>
      </w:r>
      <w:r>
        <w:t>5G-RG requested PDU Session Modification</w:t>
      </w:r>
      <w:r w:rsidRPr="00F96180">
        <w:t>)</w:t>
      </w:r>
      <w:r>
        <w:t xml:space="preserve"> As defined in Clause 7.3.2.</w:t>
      </w:r>
    </w:p>
    <w:p w14:paraId="695ED7DD" w14:textId="77777777" w:rsidR="007D6165" w:rsidRDefault="007D6165" w:rsidP="007D6165">
      <w:pPr>
        <w:pStyle w:val="B1"/>
      </w:pPr>
      <w:r>
        <w:t>3b. (5G-RG requested PDU Session Establishment) As defined in Clause 7.3.1.</w:t>
      </w:r>
    </w:p>
    <w:p w14:paraId="768C19B7" w14:textId="77777777" w:rsidR="007D6165" w:rsidRPr="007D6165" w:rsidRDefault="007D6165" w:rsidP="007D6165">
      <w:pPr>
        <w:pStyle w:val="B1"/>
        <w:ind w:left="1704" w:hanging="1420"/>
        <w:rPr>
          <w:color w:val="FF0000"/>
        </w:rPr>
      </w:pPr>
      <w:r w:rsidRPr="007D6165">
        <w:rPr>
          <w:color w:val="FF0000"/>
        </w:rPr>
        <w:t>Editor’s note:</w:t>
      </w:r>
      <w:r w:rsidRPr="007D6165">
        <w:rPr>
          <w:color w:val="FF0000"/>
        </w:rPr>
        <w:tab/>
        <w:t xml:space="preserve">Whether the </w:t>
      </w:r>
      <w:r w:rsidRPr="00D7639B">
        <w:rPr>
          <w:color w:val="FF0000"/>
        </w:rPr>
        <w:t>PCF initiated SM Policy Association Modification procedure</w:t>
      </w:r>
      <w:r>
        <w:rPr>
          <w:color w:val="FF0000"/>
        </w:rPr>
        <w:t xml:space="preserve"> as defined in clause </w:t>
      </w:r>
      <w:r w:rsidRPr="00BD7661">
        <w:rPr>
          <w:color w:val="FF0000"/>
        </w:rPr>
        <w:t>4.16.5.2</w:t>
      </w:r>
      <w:r>
        <w:rPr>
          <w:color w:val="FF0000"/>
        </w:rPr>
        <w:t xml:space="preserve"> of TS 23.502 [3]</w:t>
      </w:r>
      <w:r w:rsidRPr="00D7639B">
        <w:rPr>
          <w:color w:val="FF0000"/>
        </w:rPr>
        <w:t xml:space="preserve"> can also be used is FFS</w:t>
      </w:r>
      <w:r w:rsidRPr="007D6165">
        <w:rPr>
          <w:color w:val="FF0000"/>
        </w:rPr>
        <w:t>.</w:t>
      </w:r>
    </w:p>
    <w:p w14:paraId="77C38461" w14:textId="77777777" w:rsidR="007D6165" w:rsidRDefault="007D6165" w:rsidP="007D6165">
      <w:pPr>
        <w:pStyle w:val="B1"/>
      </w:pPr>
      <w:r>
        <w:t>4</w:t>
      </w:r>
      <w:r w:rsidRPr="007D6165">
        <w:t xml:space="preserve">.  </w:t>
      </w:r>
      <w:r>
        <w:t xml:space="preserve"> </w:t>
      </w:r>
      <w:r w:rsidRPr="003419A5">
        <w:t xml:space="preserve">In response to step 1, using mechanisms out of scope of 3GPP, the operator portal returns a response to the 5G-RG subscription owner or the authorized user about the completion of the differentiated QoS request for non-3GPP device </w:t>
      </w:r>
      <w:r>
        <w:t>2</w:t>
      </w:r>
      <w:r w:rsidRPr="007D6165">
        <w:t>.</w:t>
      </w:r>
    </w:p>
    <w:bookmarkEnd w:id="66"/>
    <w:p w14:paraId="586F4641" w14:textId="77777777" w:rsidR="001A02FD" w:rsidRPr="001A02FD" w:rsidDel="00A770B1" w:rsidRDefault="001A02FD" w:rsidP="001A02FD">
      <w:pPr>
        <w:rPr>
          <w:del w:id="152" w:author="Rahil Gandotra" w:date="2024-10-16T13:00:00Z"/>
          <w:rPrChange w:id="153" w:author="Rahil Gandotra" w:date="2024-10-04T11:58:00Z">
            <w:rPr>
              <w:del w:id="154" w:author="Rahil Gandotra" w:date="2024-10-16T13:00:00Z"/>
              <w:rFonts w:eastAsia="Times New Roman"/>
              <w:lang w:val="en-US" w:eastAsia="en-GB"/>
            </w:rPr>
          </w:rPrChange>
        </w:rPr>
      </w:pPr>
    </w:p>
    <w:bookmarkEnd w:id="6"/>
    <w:p w14:paraId="2A246162" w14:textId="5AB2F242" w:rsidR="004D287F" w:rsidRPr="001410D3" w:rsidRDefault="001410D3" w:rsidP="00141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4D287F" w:rsidRPr="001410D3" w:rsidSect="00F21FC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B4B7" w14:textId="77777777" w:rsidR="00075D4F" w:rsidRDefault="00075D4F">
      <w:r>
        <w:separator/>
      </w:r>
    </w:p>
  </w:endnote>
  <w:endnote w:type="continuationSeparator" w:id="0">
    <w:p w14:paraId="6A9DC9CD" w14:textId="77777777" w:rsidR="00075D4F" w:rsidRDefault="0007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E79B4" w14:textId="77777777" w:rsidR="00075D4F" w:rsidRDefault="00075D4F">
      <w:r>
        <w:separator/>
      </w:r>
    </w:p>
  </w:footnote>
  <w:footnote w:type="continuationSeparator" w:id="0">
    <w:p w14:paraId="2DDAAD6A" w14:textId="77777777" w:rsidR="00075D4F" w:rsidRDefault="0007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5"/>
  </w:num>
  <w:num w:numId="4">
    <w:abstractNumId w:val="9"/>
  </w:num>
  <w:num w:numId="5">
    <w:abstractNumId w:val="3"/>
  </w:num>
  <w:num w:numId="6">
    <w:abstractNumId w:val="4"/>
  </w:num>
  <w:num w:numId="7">
    <w:abstractNumId w:val="1"/>
  </w:num>
  <w:num w:numId="8">
    <w:abstractNumId w:val="7"/>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
    <w15:presenceInfo w15:providerId="None" w15:userId="Huawei7"/>
  </w15:person>
  <w15:person w15:author="Huawei2">
    <w15:presenceInfo w15:providerId="None" w15:userId="Huawei2"/>
  </w15:person>
  <w15:person w15:author="Huawei6">
    <w15:presenceInfo w15:providerId="None" w15:userId="Huawei6"/>
  </w15:person>
  <w15:person w15:author="Huawei1">
    <w15:presenceInfo w15:providerId="None" w15:userId="Huawei1"/>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B80"/>
    <w:rsid w:val="00022E4A"/>
    <w:rsid w:val="0002467C"/>
    <w:rsid w:val="00024BE8"/>
    <w:rsid w:val="00025BAA"/>
    <w:rsid w:val="00027A21"/>
    <w:rsid w:val="00030BDB"/>
    <w:rsid w:val="000327FF"/>
    <w:rsid w:val="00035390"/>
    <w:rsid w:val="0003637E"/>
    <w:rsid w:val="00037E2E"/>
    <w:rsid w:val="00046C1C"/>
    <w:rsid w:val="0004742B"/>
    <w:rsid w:val="00051B1E"/>
    <w:rsid w:val="00051D24"/>
    <w:rsid w:val="00054F48"/>
    <w:rsid w:val="00056382"/>
    <w:rsid w:val="0005654F"/>
    <w:rsid w:val="00056559"/>
    <w:rsid w:val="00056CB9"/>
    <w:rsid w:val="00064228"/>
    <w:rsid w:val="00064DC9"/>
    <w:rsid w:val="00066E21"/>
    <w:rsid w:val="00071E96"/>
    <w:rsid w:val="00072A6F"/>
    <w:rsid w:val="000744B7"/>
    <w:rsid w:val="00075D4F"/>
    <w:rsid w:val="00081A4C"/>
    <w:rsid w:val="00086A72"/>
    <w:rsid w:val="00093DF9"/>
    <w:rsid w:val="000941D7"/>
    <w:rsid w:val="00096930"/>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1572C"/>
    <w:rsid w:val="00120800"/>
    <w:rsid w:val="0012283C"/>
    <w:rsid w:val="0012457E"/>
    <w:rsid w:val="001271DC"/>
    <w:rsid w:val="0013483C"/>
    <w:rsid w:val="00134C0C"/>
    <w:rsid w:val="0013654F"/>
    <w:rsid w:val="00140C9F"/>
    <w:rsid w:val="001410D3"/>
    <w:rsid w:val="001411E3"/>
    <w:rsid w:val="00141447"/>
    <w:rsid w:val="00142A88"/>
    <w:rsid w:val="00144290"/>
    <w:rsid w:val="00145D43"/>
    <w:rsid w:val="00152426"/>
    <w:rsid w:val="00152502"/>
    <w:rsid w:val="00157481"/>
    <w:rsid w:val="00160FA4"/>
    <w:rsid w:val="00166B40"/>
    <w:rsid w:val="00166B7D"/>
    <w:rsid w:val="00167264"/>
    <w:rsid w:val="00171FB7"/>
    <w:rsid w:val="00174CD9"/>
    <w:rsid w:val="00174F08"/>
    <w:rsid w:val="00175A35"/>
    <w:rsid w:val="0018381B"/>
    <w:rsid w:val="00190208"/>
    <w:rsid w:val="0019129B"/>
    <w:rsid w:val="00192C46"/>
    <w:rsid w:val="001950AA"/>
    <w:rsid w:val="00195AF1"/>
    <w:rsid w:val="00196AA2"/>
    <w:rsid w:val="00197852"/>
    <w:rsid w:val="001A02FD"/>
    <w:rsid w:val="001A08B3"/>
    <w:rsid w:val="001A2367"/>
    <w:rsid w:val="001A2728"/>
    <w:rsid w:val="001A7B60"/>
    <w:rsid w:val="001B0C0E"/>
    <w:rsid w:val="001B120D"/>
    <w:rsid w:val="001B17BE"/>
    <w:rsid w:val="001B2998"/>
    <w:rsid w:val="001B3584"/>
    <w:rsid w:val="001B40B3"/>
    <w:rsid w:val="001B52F0"/>
    <w:rsid w:val="001B7A65"/>
    <w:rsid w:val="001C0898"/>
    <w:rsid w:val="001C1013"/>
    <w:rsid w:val="001C1B43"/>
    <w:rsid w:val="001C1BF8"/>
    <w:rsid w:val="001C216E"/>
    <w:rsid w:val="001D3731"/>
    <w:rsid w:val="001E1B4F"/>
    <w:rsid w:val="001E41F3"/>
    <w:rsid w:val="001E5E8B"/>
    <w:rsid w:val="001E637F"/>
    <w:rsid w:val="001E6BDF"/>
    <w:rsid w:val="001F0020"/>
    <w:rsid w:val="001F17DE"/>
    <w:rsid w:val="001F3036"/>
    <w:rsid w:val="002075DA"/>
    <w:rsid w:val="00211A93"/>
    <w:rsid w:val="00212E95"/>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095"/>
    <w:rsid w:val="002A37C3"/>
    <w:rsid w:val="002A577B"/>
    <w:rsid w:val="002A6AEB"/>
    <w:rsid w:val="002B0122"/>
    <w:rsid w:val="002B2E23"/>
    <w:rsid w:val="002B5741"/>
    <w:rsid w:val="002B67D2"/>
    <w:rsid w:val="002B69EF"/>
    <w:rsid w:val="002B71A2"/>
    <w:rsid w:val="002C0DB7"/>
    <w:rsid w:val="002C1329"/>
    <w:rsid w:val="002C786C"/>
    <w:rsid w:val="002D1533"/>
    <w:rsid w:val="002D35F3"/>
    <w:rsid w:val="002E2847"/>
    <w:rsid w:val="002E2E0B"/>
    <w:rsid w:val="002E3A26"/>
    <w:rsid w:val="002E472E"/>
    <w:rsid w:val="002E5B14"/>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29D0"/>
    <w:rsid w:val="003455BC"/>
    <w:rsid w:val="00346916"/>
    <w:rsid w:val="0034772D"/>
    <w:rsid w:val="003513C7"/>
    <w:rsid w:val="00352C37"/>
    <w:rsid w:val="00354418"/>
    <w:rsid w:val="003553DC"/>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900AF"/>
    <w:rsid w:val="003A0899"/>
    <w:rsid w:val="003A0CBF"/>
    <w:rsid w:val="003A0D8F"/>
    <w:rsid w:val="003A16B1"/>
    <w:rsid w:val="003A52BA"/>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30F3"/>
    <w:rsid w:val="003F43A6"/>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3FA"/>
    <w:rsid w:val="00434C16"/>
    <w:rsid w:val="0044343D"/>
    <w:rsid w:val="0044434A"/>
    <w:rsid w:val="004466B8"/>
    <w:rsid w:val="0045060F"/>
    <w:rsid w:val="00454459"/>
    <w:rsid w:val="00456905"/>
    <w:rsid w:val="00473136"/>
    <w:rsid w:val="00473CD3"/>
    <w:rsid w:val="00480F05"/>
    <w:rsid w:val="00483FCD"/>
    <w:rsid w:val="004841A4"/>
    <w:rsid w:val="00484940"/>
    <w:rsid w:val="0048677C"/>
    <w:rsid w:val="00486E36"/>
    <w:rsid w:val="004914D0"/>
    <w:rsid w:val="00492D80"/>
    <w:rsid w:val="004B46F1"/>
    <w:rsid w:val="004B75B7"/>
    <w:rsid w:val="004C392F"/>
    <w:rsid w:val="004D0FFF"/>
    <w:rsid w:val="004D287F"/>
    <w:rsid w:val="004E4F89"/>
    <w:rsid w:val="004E7536"/>
    <w:rsid w:val="004F34C5"/>
    <w:rsid w:val="004F478A"/>
    <w:rsid w:val="004F7E85"/>
    <w:rsid w:val="00502096"/>
    <w:rsid w:val="005141D9"/>
    <w:rsid w:val="00514E5C"/>
    <w:rsid w:val="0051580D"/>
    <w:rsid w:val="00525D94"/>
    <w:rsid w:val="00530728"/>
    <w:rsid w:val="0053353D"/>
    <w:rsid w:val="00535F23"/>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0FFF"/>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7AE0"/>
    <w:rsid w:val="00660E00"/>
    <w:rsid w:val="00662585"/>
    <w:rsid w:val="00665C47"/>
    <w:rsid w:val="00666478"/>
    <w:rsid w:val="00667E14"/>
    <w:rsid w:val="0067253E"/>
    <w:rsid w:val="00672D45"/>
    <w:rsid w:val="00675E9E"/>
    <w:rsid w:val="00676E06"/>
    <w:rsid w:val="0068417A"/>
    <w:rsid w:val="00687937"/>
    <w:rsid w:val="006910E8"/>
    <w:rsid w:val="0069370E"/>
    <w:rsid w:val="00694AB9"/>
    <w:rsid w:val="00695808"/>
    <w:rsid w:val="006A3DA3"/>
    <w:rsid w:val="006A4029"/>
    <w:rsid w:val="006A5E78"/>
    <w:rsid w:val="006A7B14"/>
    <w:rsid w:val="006B27B4"/>
    <w:rsid w:val="006B3800"/>
    <w:rsid w:val="006B46FB"/>
    <w:rsid w:val="006C094A"/>
    <w:rsid w:val="006C2028"/>
    <w:rsid w:val="006C30CF"/>
    <w:rsid w:val="006C3B83"/>
    <w:rsid w:val="006C5468"/>
    <w:rsid w:val="006D5419"/>
    <w:rsid w:val="006D609A"/>
    <w:rsid w:val="006E21FB"/>
    <w:rsid w:val="006E3D11"/>
    <w:rsid w:val="006F2A98"/>
    <w:rsid w:val="00700704"/>
    <w:rsid w:val="00700B48"/>
    <w:rsid w:val="007039DD"/>
    <w:rsid w:val="0070623A"/>
    <w:rsid w:val="00710141"/>
    <w:rsid w:val="00711534"/>
    <w:rsid w:val="00712FA2"/>
    <w:rsid w:val="00716945"/>
    <w:rsid w:val="007234D2"/>
    <w:rsid w:val="0072450E"/>
    <w:rsid w:val="00726958"/>
    <w:rsid w:val="007311B3"/>
    <w:rsid w:val="00735776"/>
    <w:rsid w:val="007367FF"/>
    <w:rsid w:val="00743E09"/>
    <w:rsid w:val="00744995"/>
    <w:rsid w:val="0075115E"/>
    <w:rsid w:val="0075230F"/>
    <w:rsid w:val="0075363B"/>
    <w:rsid w:val="007566F3"/>
    <w:rsid w:val="007600E1"/>
    <w:rsid w:val="0076483C"/>
    <w:rsid w:val="00767F6A"/>
    <w:rsid w:val="00771514"/>
    <w:rsid w:val="00772E8E"/>
    <w:rsid w:val="00774393"/>
    <w:rsid w:val="007747F9"/>
    <w:rsid w:val="00774DDC"/>
    <w:rsid w:val="00774FD2"/>
    <w:rsid w:val="00775336"/>
    <w:rsid w:val="007775B6"/>
    <w:rsid w:val="007821F7"/>
    <w:rsid w:val="007826C1"/>
    <w:rsid w:val="007872E7"/>
    <w:rsid w:val="007902F2"/>
    <w:rsid w:val="00792342"/>
    <w:rsid w:val="00795944"/>
    <w:rsid w:val="00795E24"/>
    <w:rsid w:val="007977A8"/>
    <w:rsid w:val="00797B74"/>
    <w:rsid w:val="00797C76"/>
    <w:rsid w:val="007A0B5B"/>
    <w:rsid w:val="007A2417"/>
    <w:rsid w:val="007A354E"/>
    <w:rsid w:val="007A5F20"/>
    <w:rsid w:val="007A77DF"/>
    <w:rsid w:val="007A7ED9"/>
    <w:rsid w:val="007B0BF8"/>
    <w:rsid w:val="007B0D63"/>
    <w:rsid w:val="007B1ED5"/>
    <w:rsid w:val="007B3202"/>
    <w:rsid w:val="007B512A"/>
    <w:rsid w:val="007B710E"/>
    <w:rsid w:val="007B79C8"/>
    <w:rsid w:val="007C0535"/>
    <w:rsid w:val="007C0DB2"/>
    <w:rsid w:val="007C2097"/>
    <w:rsid w:val="007C32C1"/>
    <w:rsid w:val="007C3FC9"/>
    <w:rsid w:val="007C51F1"/>
    <w:rsid w:val="007C6625"/>
    <w:rsid w:val="007D3828"/>
    <w:rsid w:val="007D56F7"/>
    <w:rsid w:val="007D6165"/>
    <w:rsid w:val="007D6A07"/>
    <w:rsid w:val="007D6AB0"/>
    <w:rsid w:val="007D6B44"/>
    <w:rsid w:val="007D6DB1"/>
    <w:rsid w:val="007E4BF0"/>
    <w:rsid w:val="007E4E8C"/>
    <w:rsid w:val="007E5A47"/>
    <w:rsid w:val="007E7896"/>
    <w:rsid w:val="007F0F13"/>
    <w:rsid w:val="007F1468"/>
    <w:rsid w:val="007F648E"/>
    <w:rsid w:val="007F7259"/>
    <w:rsid w:val="00800562"/>
    <w:rsid w:val="00801DF0"/>
    <w:rsid w:val="008029C1"/>
    <w:rsid w:val="008040A8"/>
    <w:rsid w:val="00805943"/>
    <w:rsid w:val="00811027"/>
    <w:rsid w:val="008132F5"/>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626E7"/>
    <w:rsid w:val="00863F63"/>
    <w:rsid w:val="00865516"/>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ED7"/>
    <w:rsid w:val="009148DE"/>
    <w:rsid w:val="009166F7"/>
    <w:rsid w:val="009223CE"/>
    <w:rsid w:val="0093382C"/>
    <w:rsid w:val="0093434F"/>
    <w:rsid w:val="00940999"/>
    <w:rsid w:val="00941E30"/>
    <w:rsid w:val="009464E3"/>
    <w:rsid w:val="00951F56"/>
    <w:rsid w:val="0095262D"/>
    <w:rsid w:val="00953DBF"/>
    <w:rsid w:val="009600AA"/>
    <w:rsid w:val="00964292"/>
    <w:rsid w:val="0096517D"/>
    <w:rsid w:val="00967FC1"/>
    <w:rsid w:val="009707FF"/>
    <w:rsid w:val="00970B13"/>
    <w:rsid w:val="009733F8"/>
    <w:rsid w:val="009777D9"/>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6AD4"/>
    <w:rsid w:val="009B7427"/>
    <w:rsid w:val="009C07DC"/>
    <w:rsid w:val="009C1401"/>
    <w:rsid w:val="009C3E5E"/>
    <w:rsid w:val="009C6D7E"/>
    <w:rsid w:val="009C7747"/>
    <w:rsid w:val="009D5F0B"/>
    <w:rsid w:val="009E13F5"/>
    <w:rsid w:val="009E3297"/>
    <w:rsid w:val="009E4D17"/>
    <w:rsid w:val="009E7D7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3060E"/>
    <w:rsid w:val="00A315D4"/>
    <w:rsid w:val="00A33636"/>
    <w:rsid w:val="00A456C0"/>
    <w:rsid w:val="00A46AED"/>
    <w:rsid w:val="00A47E70"/>
    <w:rsid w:val="00A50CF0"/>
    <w:rsid w:val="00A5254B"/>
    <w:rsid w:val="00A5399D"/>
    <w:rsid w:val="00A61F3E"/>
    <w:rsid w:val="00A62009"/>
    <w:rsid w:val="00A63F8B"/>
    <w:rsid w:val="00A66D4C"/>
    <w:rsid w:val="00A671E8"/>
    <w:rsid w:val="00A702BB"/>
    <w:rsid w:val="00A72CE6"/>
    <w:rsid w:val="00A731F1"/>
    <w:rsid w:val="00A7671C"/>
    <w:rsid w:val="00A77030"/>
    <w:rsid w:val="00A770B1"/>
    <w:rsid w:val="00A82959"/>
    <w:rsid w:val="00A82FE2"/>
    <w:rsid w:val="00A836A3"/>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7967"/>
    <w:rsid w:val="00B03737"/>
    <w:rsid w:val="00B03922"/>
    <w:rsid w:val="00B0414F"/>
    <w:rsid w:val="00B0607D"/>
    <w:rsid w:val="00B06C24"/>
    <w:rsid w:val="00B1048F"/>
    <w:rsid w:val="00B11754"/>
    <w:rsid w:val="00B14776"/>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6B00"/>
    <w:rsid w:val="00B94736"/>
    <w:rsid w:val="00B968C8"/>
    <w:rsid w:val="00B97BB9"/>
    <w:rsid w:val="00BA0A10"/>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E133D"/>
    <w:rsid w:val="00BF2596"/>
    <w:rsid w:val="00BF3282"/>
    <w:rsid w:val="00BF5D22"/>
    <w:rsid w:val="00BF62F4"/>
    <w:rsid w:val="00C06757"/>
    <w:rsid w:val="00C074A9"/>
    <w:rsid w:val="00C112AB"/>
    <w:rsid w:val="00C12AF3"/>
    <w:rsid w:val="00C12BF1"/>
    <w:rsid w:val="00C13F67"/>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179B"/>
    <w:rsid w:val="00C66BA2"/>
    <w:rsid w:val="00C72CDB"/>
    <w:rsid w:val="00C749A1"/>
    <w:rsid w:val="00C85CFB"/>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037E"/>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1AFE"/>
    <w:rsid w:val="00D65377"/>
    <w:rsid w:val="00D66520"/>
    <w:rsid w:val="00D678C6"/>
    <w:rsid w:val="00D72ECC"/>
    <w:rsid w:val="00D7522E"/>
    <w:rsid w:val="00D77946"/>
    <w:rsid w:val="00D828A7"/>
    <w:rsid w:val="00D82B58"/>
    <w:rsid w:val="00D83952"/>
    <w:rsid w:val="00D84AE9"/>
    <w:rsid w:val="00D85382"/>
    <w:rsid w:val="00D857DE"/>
    <w:rsid w:val="00D866A3"/>
    <w:rsid w:val="00D90764"/>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E0397"/>
    <w:rsid w:val="00DE0FC5"/>
    <w:rsid w:val="00DE2AD7"/>
    <w:rsid w:val="00DE34CF"/>
    <w:rsid w:val="00DE563B"/>
    <w:rsid w:val="00DF0E8C"/>
    <w:rsid w:val="00DF19F5"/>
    <w:rsid w:val="00DF268F"/>
    <w:rsid w:val="00DF5CA8"/>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41A2"/>
    <w:rsid w:val="00E86340"/>
    <w:rsid w:val="00E920BA"/>
    <w:rsid w:val="00E93008"/>
    <w:rsid w:val="00E94809"/>
    <w:rsid w:val="00E96B4F"/>
    <w:rsid w:val="00EA2779"/>
    <w:rsid w:val="00EA38D2"/>
    <w:rsid w:val="00EA405F"/>
    <w:rsid w:val="00EA4BDB"/>
    <w:rsid w:val="00EB09B7"/>
    <w:rsid w:val="00EB1343"/>
    <w:rsid w:val="00EB43BC"/>
    <w:rsid w:val="00EB5861"/>
    <w:rsid w:val="00EB6B23"/>
    <w:rsid w:val="00EB73F5"/>
    <w:rsid w:val="00EB7ABA"/>
    <w:rsid w:val="00EB7B61"/>
    <w:rsid w:val="00EC57D7"/>
    <w:rsid w:val="00EC6DD9"/>
    <w:rsid w:val="00ED0174"/>
    <w:rsid w:val="00ED0622"/>
    <w:rsid w:val="00ED2039"/>
    <w:rsid w:val="00ED2692"/>
    <w:rsid w:val="00ED66E2"/>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80828"/>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4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 w:type="paragraph" w:styleId="NormalWeb">
    <w:name w:val="Normal (Web)"/>
    <w:basedOn w:val="Normal"/>
    <w:uiPriority w:val="99"/>
    <w:unhideWhenUsed/>
    <w:rsid w:val="009B742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87001B"/>
    <w:pPr>
      <w:ind w:left="720"/>
      <w:contextualSpacing/>
    </w:p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 w:type="character" w:customStyle="1" w:styleId="Heading2Char">
    <w:name w:val="Heading 2 Char"/>
    <w:basedOn w:val="DefaultParagraphFont"/>
    <w:link w:val="Heading2"/>
    <w:rsid w:val="009B6AD4"/>
    <w:rPr>
      <w:rFonts w:ascii="Arial" w:hAnsi="Arial"/>
      <w:sz w:val="32"/>
      <w:lang w:val="en-GB" w:eastAsia="en-US"/>
    </w:rPr>
  </w:style>
  <w:style w:type="character" w:styleId="Strong">
    <w:name w:val="Strong"/>
    <w:basedOn w:val="DefaultParagraphFont"/>
    <w:uiPriority w:val="22"/>
    <w:qFormat/>
    <w:rsid w:val="009B6AD4"/>
    <w:rPr>
      <w:b/>
      <w:bCs/>
    </w:rPr>
  </w:style>
  <w:style w:type="character" w:customStyle="1" w:styleId="Heading8Char">
    <w:name w:val="Heading 8 Char"/>
    <w:basedOn w:val="DefaultParagraphFont"/>
    <w:link w:val="Heading8"/>
    <w:rsid w:val="001A02F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2889</Words>
  <Characters>14868</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Huawei6</cp:lastModifiedBy>
  <cp:revision>2</cp:revision>
  <dcterms:created xsi:type="dcterms:W3CDTF">2025-01-14T13:52:00Z</dcterms:created>
  <dcterms:modified xsi:type="dcterms:W3CDTF">2025-01-14T13:52:00Z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3"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1736862671</vt:lpwstr>
  </property>
</Properties>
</file>