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84C63" w14:textId="77777777" w:rsidR="00835CD5" w:rsidRDefault="00835CD5" w:rsidP="00835CD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S2-2500068</w:t>
      </w:r>
    </w:p>
    <w:p w14:paraId="6C1ACD70" w14:textId="77777777" w:rsidR="00835CD5" w:rsidRDefault="00835CD5" w:rsidP="00835CD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5790D170" w14:textId="4BF75F96" w:rsidR="00835CD5" w:rsidRPr="00835CD5" w:rsidRDefault="00835CD5" w:rsidP="00835CD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47B5870" w14:textId="125164B3" w:rsidR="004C6566" w:rsidRDefault="00835C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>
        <w:rPr>
          <w:b/>
          <w:sz w:val="24"/>
        </w:rPr>
        <w:t>GPP TSG-SA5 Meeting #158</w:t>
      </w:r>
      <w:r>
        <w:rPr>
          <w:b/>
          <w:i/>
          <w:sz w:val="28"/>
        </w:rPr>
        <w:tab/>
        <w:t>S5-24</w:t>
      </w:r>
      <w:r w:rsidR="007D7F95">
        <w:rPr>
          <w:rFonts w:hint="eastAsia"/>
          <w:b/>
          <w:i/>
          <w:sz w:val="28"/>
          <w:lang w:eastAsia="zh-CN"/>
        </w:rPr>
        <w:t>7001</w:t>
      </w:r>
    </w:p>
    <w:p w14:paraId="2AFC7A62" w14:textId="77777777" w:rsidR="004C6566" w:rsidRDefault="00835CD5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2EFD632" w14:textId="77777777" w:rsidR="004C6566" w:rsidRDefault="004C6566">
      <w:pPr>
        <w:rPr>
          <w:rFonts w:ascii="Arial" w:hAnsi="Arial" w:cs="Arial"/>
        </w:rPr>
      </w:pPr>
    </w:p>
    <w:p w14:paraId="35F918C7" w14:textId="77777777" w:rsidR="004C6566" w:rsidRDefault="00835CD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Ranging/Sidelink Positioning Charging</w:t>
      </w:r>
    </w:p>
    <w:p w14:paraId="30385140" w14:textId="77777777" w:rsidR="004C6566" w:rsidRDefault="00835C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S5-246409</w:t>
      </w:r>
    </w:p>
    <w:p w14:paraId="7B91DE9C" w14:textId="77777777" w:rsidR="004C6566" w:rsidRDefault="00835C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26160920" w14:textId="77777777" w:rsidR="004C6566" w:rsidRDefault="00835C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Ranging_SL_CH</w:t>
      </w:r>
    </w:p>
    <w:p w14:paraId="3668CD3E" w14:textId="77777777" w:rsidR="004C6566" w:rsidRDefault="004C65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969B56" w14:textId="77777777" w:rsidR="004C6566" w:rsidRDefault="00835CD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SA5</w:t>
      </w:r>
    </w:p>
    <w:p w14:paraId="45D22DF3" w14:textId="77777777" w:rsidR="004C6566" w:rsidRDefault="00835C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B3998EC" w14:textId="1D2CF67E" w:rsidR="004C6566" w:rsidRDefault="00835C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26F8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5BAC60D0" w14:textId="77777777" w:rsidR="004C6566" w:rsidRDefault="004C6566">
      <w:pPr>
        <w:spacing w:after="60"/>
        <w:ind w:left="1985" w:hanging="1985"/>
        <w:rPr>
          <w:rFonts w:ascii="Arial" w:hAnsi="Arial" w:cs="Arial"/>
          <w:bCs/>
        </w:rPr>
      </w:pPr>
    </w:p>
    <w:p w14:paraId="7F0AE58C" w14:textId="77777777" w:rsidR="004C6566" w:rsidRDefault="00835C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Zhiwei Mo</w:t>
      </w:r>
    </w:p>
    <w:p w14:paraId="601531D4" w14:textId="77777777" w:rsidR="004C6566" w:rsidRDefault="00835C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mozw&lt;at&gt;chinatelecom&lt;dot&gt;cn</w:t>
      </w:r>
    </w:p>
    <w:p w14:paraId="28258987" w14:textId="77777777" w:rsidR="004C6566" w:rsidRDefault="00835C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9CF04" w14:textId="77777777" w:rsidR="004C6566" w:rsidRDefault="00835CD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4C65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27B786" w14:textId="77777777" w:rsidR="004C6566" w:rsidRDefault="004C6566">
      <w:pPr>
        <w:spacing w:after="60"/>
        <w:ind w:left="1985" w:hanging="1985"/>
        <w:rPr>
          <w:rFonts w:ascii="Arial" w:hAnsi="Arial" w:cs="Arial"/>
          <w:b/>
        </w:rPr>
      </w:pPr>
    </w:p>
    <w:p w14:paraId="1EB87F2D" w14:textId="77777777" w:rsidR="004C6566" w:rsidRDefault="00835CD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70C0"/>
        </w:rPr>
        <w:br/>
      </w:r>
    </w:p>
    <w:p w14:paraId="26F39F9D" w14:textId="77777777" w:rsidR="004C6566" w:rsidRDefault="004C6566">
      <w:pPr>
        <w:rPr>
          <w:rFonts w:ascii="Arial" w:hAnsi="Arial" w:cs="Arial"/>
        </w:rPr>
      </w:pPr>
    </w:p>
    <w:p w14:paraId="6B3F21B3" w14:textId="77777777" w:rsidR="004C6566" w:rsidRDefault="00835CD5">
      <w:pPr>
        <w:pStyle w:val="Heading1"/>
      </w:pPr>
      <w:r>
        <w:t>1</w:t>
      </w:r>
      <w:r>
        <w:tab/>
        <w:t>Overall description</w:t>
      </w:r>
    </w:p>
    <w:p w14:paraId="6FFCBDCB" w14:textId="74DACAE7" w:rsidR="004C6566" w:rsidRDefault="00835CD5">
      <w:pPr>
        <w:rPr>
          <w:iCs/>
          <w:lang w:eastAsia="zh-CN"/>
        </w:rPr>
      </w:pPr>
      <w:bookmarkStart w:id="7" w:name="_Hlk46758011"/>
      <w:bookmarkStart w:id="8" w:name="OLE_LINK1"/>
      <w:r>
        <w:rPr>
          <w:iCs/>
          <w:lang w:eastAsia="zh-CN"/>
        </w:rPr>
        <w:t xml:space="preserve">SA5 thanks SA2 for </w:t>
      </w:r>
      <w:r>
        <w:rPr>
          <w:rFonts w:hint="eastAsia"/>
          <w:iCs/>
          <w:lang w:val="en-US" w:eastAsia="zh-CN"/>
        </w:rPr>
        <w:t xml:space="preserve">providing suggestion in </w:t>
      </w:r>
      <w:r>
        <w:rPr>
          <w:iCs/>
          <w:lang w:eastAsia="zh-CN"/>
        </w:rPr>
        <w:t>the LS on Ranging/Sidelink Positioning Charging.</w:t>
      </w:r>
      <w:bookmarkEnd w:id="7"/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SA5 has conducted a study item </w:t>
      </w:r>
      <w:r>
        <w:rPr>
          <w:rFonts w:hint="eastAsia"/>
          <w:iCs/>
          <w:lang w:val="en-US" w:eastAsia="zh-CN"/>
        </w:rPr>
        <w:t xml:space="preserve">(FS_Ranging_SL_CH) </w:t>
      </w:r>
      <w:r>
        <w:rPr>
          <w:rFonts w:hint="eastAsia"/>
          <w:iCs/>
          <w:lang w:eastAsia="zh-CN"/>
        </w:rPr>
        <w:t xml:space="preserve">and a work item </w:t>
      </w:r>
      <w:r>
        <w:rPr>
          <w:rFonts w:hint="eastAsia"/>
          <w:iCs/>
          <w:lang w:val="en-US" w:eastAsia="zh-CN"/>
        </w:rPr>
        <w:t xml:space="preserve">(Ranging_SL_CH) </w:t>
      </w:r>
      <w:r>
        <w:rPr>
          <w:rFonts w:hint="eastAsia"/>
          <w:iCs/>
          <w:lang w:eastAsia="zh-CN"/>
        </w:rPr>
        <w:t xml:space="preserve">on this topic. </w:t>
      </w:r>
      <w:r>
        <w:rPr>
          <w:rFonts w:hint="eastAsia"/>
          <w:iCs/>
          <w:lang w:val="en-US" w:eastAsia="zh-CN"/>
        </w:rPr>
        <w:t>T</w:t>
      </w:r>
      <w:r>
        <w:rPr>
          <w:rFonts w:hint="eastAsia"/>
          <w:iCs/>
          <w:lang w:eastAsia="zh-CN"/>
        </w:rPr>
        <w:t xml:space="preserve">he </w:t>
      </w:r>
      <w:r>
        <w:rPr>
          <w:rFonts w:hint="eastAsia"/>
          <w:iCs/>
          <w:lang w:val="en-US" w:eastAsia="zh-CN"/>
        </w:rPr>
        <w:t xml:space="preserve">following </w:t>
      </w:r>
      <w:r>
        <w:rPr>
          <w:rFonts w:hint="eastAsia"/>
          <w:iCs/>
          <w:lang w:eastAsia="zh-CN"/>
        </w:rPr>
        <w:t xml:space="preserve">two </w:t>
      </w:r>
      <w:r>
        <w:rPr>
          <w:iCs/>
          <w:lang w:eastAsia="zh-CN"/>
        </w:rPr>
        <w:t>work tasks</w:t>
      </w:r>
      <w:r>
        <w:rPr>
          <w:rFonts w:hint="eastAsia"/>
          <w:iCs/>
          <w:lang w:val="en-US" w:eastAsia="zh-CN"/>
        </w:rPr>
        <w:t xml:space="preserve"> are in the study phase</w:t>
      </w:r>
      <w:r>
        <w:rPr>
          <w:rFonts w:hint="eastAsia"/>
          <w:iCs/>
          <w:lang w:eastAsia="zh-CN"/>
        </w:rPr>
        <w:t xml:space="preserve">: </w:t>
      </w:r>
    </w:p>
    <w:p w14:paraId="4E0A18FE" w14:textId="08A6ED9E" w:rsidR="004C6566" w:rsidRDefault="00835CD5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(1) </w:t>
      </w:r>
      <w:r>
        <w:rPr>
          <w:iCs/>
          <w:lang w:eastAsia="zh-CN"/>
        </w:rPr>
        <w:t>Support of converged charging for Ranging/Sidelink Positioning UE Discovery</w:t>
      </w:r>
      <w:r>
        <w:rPr>
          <w:rFonts w:hint="eastAsia"/>
          <w:iCs/>
          <w:lang w:eastAsia="zh-CN"/>
        </w:rPr>
        <w:t>, and</w:t>
      </w:r>
    </w:p>
    <w:p w14:paraId="746DB90A" w14:textId="3750D533" w:rsidR="004C6566" w:rsidRDefault="00835CD5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(2) </w:t>
      </w:r>
      <w:r>
        <w:rPr>
          <w:iCs/>
          <w:lang w:eastAsia="zh-CN"/>
        </w:rPr>
        <w:t>Support of converged charging for UE only Sidelink Positioning for Target UE using Located UE</w:t>
      </w:r>
      <w:r>
        <w:rPr>
          <w:rFonts w:hint="eastAsia"/>
          <w:iCs/>
          <w:lang w:eastAsia="zh-CN"/>
        </w:rPr>
        <w:t>,</w:t>
      </w:r>
    </w:p>
    <w:p w14:paraId="30609CA2" w14:textId="3BDDDE32" w:rsidR="004C6566" w:rsidRDefault="00835CD5">
      <w:pPr>
        <w:rPr>
          <w:iCs/>
          <w:lang w:eastAsia="zh-CN"/>
        </w:rPr>
      </w:pPr>
      <w:r>
        <w:rPr>
          <w:rFonts w:hint="eastAsia"/>
          <w:iCs/>
          <w:lang w:val="en-US" w:eastAsia="zh-CN"/>
        </w:rPr>
        <w:t>These two work tasks</w:t>
      </w:r>
      <w:r w:rsidR="00344DE7"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are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recommend</w:t>
      </w:r>
      <w:r>
        <w:rPr>
          <w:rFonts w:hint="eastAsia"/>
          <w:iCs/>
          <w:lang w:val="en-US" w:eastAsia="zh-CN"/>
        </w:rPr>
        <w:t>ed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>to use</w:t>
      </w:r>
      <w:r>
        <w:rPr>
          <w:rFonts w:hint="eastAsia"/>
          <w:iCs/>
          <w:lang w:eastAsia="zh-CN"/>
        </w:rPr>
        <w:t xml:space="preserve"> GMLC as the CTF</w:t>
      </w:r>
      <w:r>
        <w:rPr>
          <w:rFonts w:hint="eastAsia"/>
          <w:iCs/>
          <w:lang w:val="en-US" w:eastAsia="zh-CN"/>
        </w:rPr>
        <w:t xml:space="preserve"> in </w:t>
      </w:r>
      <w:r>
        <w:rPr>
          <w:rFonts w:hint="eastAsia"/>
          <w:iCs/>
          <w:lang w:eastAsia="zh-CN"/>
        </w:rPr>
        <w:t>the conclusions of TR 28.845</w:t>
      </w:r>
      <w:r>
        <w:rPr>
          <w:rFonts w:hint="eastAsia"/>
          <w:iCs/>
          <w:lang w:val="en-US" w:eastAsia="zh-CN"/>
        </w:rPr>
        <w:t xml:space="preserve">. However, </w:t>
      </w:r>
      <w:r>
        <w:rPr>
          <w:iCs/>
          <w:lang w:val="en-US" w:eastAsia="zh-CN"/>
        </w:rPr>
        <w:t>they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are </w:t>
      </w:r>
      <w:r>
        <w:rPr>
          <w:rFonts w:hint="eastAsia"/>
          <w:iCs/>
          <w:lang w:val="en-US" w:eastAsia="zh-CN"/>
        </w:rPr>
        <w:t>not included in Ranging_SL_CH due to the lack of a mechanism for reporting usage information from UE to GMLC.</w:t>
      </w:r>
      <w:r>
        <w:rPr>
          <w:rFonts w:hint="eastAsia"/>
          <w:iCs/>
          <w:lang w:eastAsia="zh-CN"/>
        </w:rPr>
        <w:t xml:space="preserve"> </w:t>
      </w:r>
    </w:p>
    <w:p w14:paraId="25EF431C" w14:textId="3298DD6B" w:rsidR="00117475" w:rsidRDefault="00835CD5">
      <w:pPr>
        <w:rPr>
          <w:iCs/>
          <w:lang w:eastAsia="zh-CN"/>
        </w:rPr>
      </w:pPr>
      <w:r>
        <w:rPr>
          <w:rFonts w:hint="eastAsia"/>
          <w:iCs/>
          <w:lang w:val="en-US" w:eastAsia="zh-CN"/>
        </w:rPr>
        <w:t>The suggest</w:t>
      </w:r>
      <w:r w:rsidR="00117475">
        <w:rPr>
          <w:iCs/>
          <w:lang w:val="en-US" w:eastAsia="zh-CN"/>
        </w:rPr>
        <w:t>ion</w:t>
      </w:r>
      <w:r>
        <w:rPr>
          <w:rFonts w:hint="eastAsia"/>
          <w:iCs/>
          <w:lang w:eastAsia="zh-CN"/>
        </w:rPr>
        <w:t xml:space="preserve"> reus</w:t>
      </w:r>
      <w:r>
        <w:rPr>
          <w:rFonts w:hint="eastAsia"/>
          <w:iCs/>
          <w:lang w:val="en-US" w:eastAsia="zh-CN"/>
        </w:rPr>
        <w:t>ing</w:t>
      </w:r>
      <w:r>
        <w:rPr>
          <w:rFonts w:hint="eastAsia"/>
          <w:iCs/>
          <w:lang w:eastAsia="zh-CN"/>
        </w:rPr>
        <w:t xml:space="preserve"> the 5G ProSe charging mechanism which </w:t>
      </w:r>
      <w:r>
        <w:rPr>
          <w:rFonts w:hint="eastAsia"/>
          <w:iCs/>
          <w:lang w:val="en-US" w:eastAsia="zh-CN"/>
        </w:rPr>
        <w:t xml:space="preserve">uses </w:t>
      </w:r>
      <w:r>
        <w:rPr>
          <w:rFonts w:hint="eastAsia"/>
          <w:iCs/>
          <w:lang w:eastAsia="zh-CN"/>
        </w:rPr>
        <w:t>the 5G DDNMF as the CTF</w:t>
      </w:r>
      <w:r w:rsidR="00117475">
        <w:rPr>
          <w:iCs/>
          <w:lang w:eastAsia="zh-CN"/>
        </w:rPr>
        <w:t xml:space="preserve"> needs more time for further investigations.</w:t>
      </w:r>
    </w:p>
    <w:bookmarkEnd w:id="8"/>
    <w:p w14:paraId="4070C249" w14:textId="77777777" w:rsidR="004C6566" w:rsidRDefault="00835CD5">
      <w:pPr>
        <w:pStyle w:val="Heading1"/>
      </w:pPr>
      <w:r>
        <w:t>2</w:t>
      </w:r>
      <w:r>
        <w:tab/>
        <w:t>Actions</w:t>
      </w:r>
    </w:p>
    <w:p w14:paraId="40DA4F39" w14:textId="77777777" w:rsidR="004C6566" w:rsidRDefault="00835CD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121E1C58" w14:textId="77777777" w:rsidR="004C6566" w:rsidRDefault="00835CD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SA5 kindly asks SA2 to </w:t>
      </w:r>
      <w:r>
        <w:rPr>
          <w:bCs/>
        </w:rPr>
        <w:t>take above information into consideration.</w:t>
      </w:r>
    </w:p>
    <w:p w14:paraId="28321F42" w14:textId="77777777" w:rsidR="004C6566" w:rsidRDefault="004C6566">
      <w:pPr>
        <w:spacing w:after="120"/>
        <w:ind w:left="993" w:hanging="993"/>
        <w:rPr>
          <w:rFonts w:ascii="Arial" w:hAnsi="Arial" w:cs="Arial"/>
        </w:rPr>
      </w:pPr>
    </w:p>
    <w:p w14:paraId="25E5DECD" w14:textId="77777777" w:rsidR="004C6566" w:rsidRDefault="00835CD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7EA11E4F" w14:textId="77777777" w:rsidR="004C6566" w:rsidRDefault="00835CD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614B39D" w14:textId="77777777" w:rsidR="004C6566" w:rsidRDefault="00835CD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p w14:paraId="633B4BB3" w14:textId="77777777" w:rsidR="004C6566" w:rsidRDefault="004C6566"/>
    <w:sectPr w:rsidR="004C65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54F8C" w14:textId="77777777" w:rsidR="00C44DFC" w:rsidRDefault="00C44DFC">
      <w:pPr>
        <w:spacing w:after="0"/>
      </w:pPr>
      <w:r>
        <w:separator/>
      </w:r>
    </w:p>
  </w:endnote>
  <w:endnote w:type="continuationSeparator" w:id="0">
    <w:p w14:paraId="76EEB4D0" w14:textId="77777777" w:rsidR="00C44DFC" w:rsidRDefault="00C44D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9477D" w14:textId="77777777" w:rsidR="00C44DFC" w:rsidRDefault="00C44DFC">
      <w:pPr>
        <w:spacing w:after="0"/>
      </w:pPr>
      <w:r>
        <w:separator/>
      </w:r>
    </w:p>
  </w:footnote>
  <w:footnote w:type="continuationSeparator" w:id="0">
    <w:p w14:paraId="3C65A255" w14:textId="77777777" w:rsidR="00C44DFC" w:rsidRDefault="00C44D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92899009">
    <w:abstractNumId w:val="2"/>
  </w:num>
  <w:num w:numId="2" w16cid:durableId="514418145">
    <w:abstractNumId w:val="1"/>
  </w:num>
  <w:num w:numId="3" w16cid:durableId="1846241260">
    <w:abstractNumId w:val="0"/>
  </w:num>
  <w:num w:numId="4" w16cid:durableId="1554536905">
    <w:abstractNumId w:val="6"/>
  </w:num>
  <w:num w:numId="5" w16cid:durableId="1555199260">
    <w:abstractNumId w:val="4"/>
  </w:num>
  <w:num w:numId="6" w16cid:durableId="1552812983">
    <w:abstractNumId w:val="5"/>
  </w:num>
  <w:num w:numId="7" w16cid:durableId="853610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wUAI9Q+JCwAAAA="/>
    <w:docVar w:name="commondata" w:val="eyJoZGlkIjoiMTlkZmI2Y2FkMjQ4OWJhNTkwYWIyYmRiY2Q1YTMzNTcifQ=="/>
  </w:docVars>
  <w:rsids>
    <w:rsidRoot w:val="004E3939"/>
    <w:rsid w:val="00015110"/>
    <w:rsid w:val="0001566E"/>
    <w:rsid w:val="00017F23"/>
    <w:rsid w:val="00027DC0"/>
    <w:rsid w:val="00056137"/>
    <w:rsid w:val="0006015E"/>
    <w:rsid w:val="000735E4"/>
    <w:rsid w:val="0008790C"/>
    <w:rsid w:val="00091DF6"/>
    <w:rsid w:val="000944A9"/>
    <w:rsid w:val="000A7A31"/>
    <w:rsid w:val="000B7858"/>
    <w:rsid w:val="000C6359"/>
    <w:rsid w:val="000F6242"/>
    <w:rsid w:val="00117475"/>
    <w:rsid w:val="00147E2C"/>
    <w:rsid w:val="00167390"/>
    <w:rsid w:val="001866CC"/>
    <w:rsid w:val="00190569"/>
    <w:rsid w:val="001927D5"/>
    <w:rsid w:val="001A022C"/>
    <w:rsid w:val="001B14F2"/>
    <w:rsid w:val="001C66A7"/>
    <w:rsid w:val="00207862"/>
    <w:rsid w:val="00226381"/>
    <w:rsid w:val="0024702B"/>
    <w:rsid w:val="00256E8E"/>
    <w:rsid w:val="00264862"/>
    <w:rsid w:val="002746AE"/>
    <w:rsid w:val="002869FE"/>
    <w:rsid w:val="0029690D"/>
    <w:rsid w:val="002D000A"/>
    <w:rsid w:val="002F160F"/>
    <w:rsid w:val="002F1940"/>
    <w:rsid w:val="00304054"/>
    <w:rsid w:val="00314684"/>
    <w:rsid w:val="00314789"/>
    <w:rsid w:val="00327589"/>
    <w:rsid w:val="00327B3E"/>
    <w:rsid w:val="00344DE7"/>
    <w:rsid w:val="00353610"/>
    <w:rsid w:val="00362EE5"/>
    <w:rsid w:val="00383545"/>
    <w:rsid w:val="003840C5"/>
    <w:rsid w:val="003C4CA8"/>
    <w:rsid w:val="003E0704"/>
    <w:rsid w:val="003E6144"/>
    <w:rsid w:val="003E77A7"/>
    <w:rsid w:val="003F4A9E"/>
    <w:rsid w:val="00417CF6"/>
    <w:rsid w:val="00426F8C"/>
    <w:rsid w:val="00433500"/>
    <w:rsid w:val="00433F71"/>
    <w:rsid w:val="00440D43"/>
    <w:rsid w:val="004508FB"/>
    <w:rsid w:val="00460008"/>
    <w:rsid w:val="0049047D"/>
    <w:rsid w:val="00496CF1"/>
    <w:rsid w:val="004C2F7B"/>
    <w:rsid w:val="004C6566"/>
    <w:rsid w:val="004E25EC"/>
    <w:rsid w:val="004E3939"/>
    <w:rsid w:val="004E4D56"/>
    <w:rsid w:val="00507593"/>
    <w:rsid w:val="00511396"/>
    <w:rsid w:val="00520423"/>
    <w:rsid w:val="005227FA"/>
    <w:rsid w:val="00523F48"/>
    <w:rsid w:val="0055043A"/>
    <w:rsid w:val="00575438"/>
    <w:rsid w:val="005B0405"/>
    <w:rsid w:val="005C4F15"/>
    <w:rsid w:val="005C6C47"/>
    <w:rsid w:val="005D4F7E"/>
    <w:rsid w:val="005D76CE"/>
    <w:rsid w:val="005E573F"/>
    <w:rsid w:val="005F756B"/>
    <w:rsid w:val="006052AD"/>
    <w:rsid w:val="0061075E"/>
    <w:rsid w:val="00620FC6"/>
    <w:rsid w:val="00635DB5"/>
    <w:rsid w:val="00642E8A"/>
    <w:rsid w:val="00657D0D"/>
    <w:rsid w:val="00666E90"/>
    <w:rsid w:val="006773B1"/>
    <w:rsid w:val="0069716E"/>
    <w:rsid w:val="006D1E05"/>
    <w:rsid w:val="006E298D"/>
    <w:rsid w:val="006E531D"/>
    <w:rsid w:val="006E759D"/>
    <w:rsid w:val="006F09B6"/>
    <w:rsid w:val="00707533"/>
    <w:rsid w:val="007076CF"/>
    <w:rsid w:val="007338AC"/>
    <w:rsid w:val="0073766B"/>
    <w:rsid w:val="00745577"/>
    <w:rsid w:val="00753C6B"/>
    <w:rsid w:val="007542B6"/>
    <w:rsid w:val="0075543A"/>
    <w:rsid w:val="00765D1D"/>
    <w:rsid w:val="00775D2B"/>
    <w:rsid w:val="00777EB1"/>
    <w:rsid w:val="007A758F"/>
    <w:rsid w:val="007B5F6A"/>
    <w:rsid w:val="007C5CA2"/>
    <w:rsid w:val="007D2C3F"/>
    <w:rsid w:val="007D73C6"/>
    <w:rsid w:val="007D7F95"/>
    <w:rsid w:val="007F4F92"/>
    <w:rsid w:val="0080714D"/>
    <w:rsid w:val="00810857"/>
    <w:rsid w:val="0081692B"/>
    <w:rsid w:val="00817B54"/>
    <w:rsid w:val="00835CD5"/>
    <w:rsid w:val="00837F3F"/>
    <w:rsid w:val="00847D10"/>
    <w:rsid w:val="00857611"/>
    <w:rsid w:val="00865D5D"/>
    <w:rsid w:val="00865DE2"/>
    <w:rsid w:val="00876936"/>
    <w:rsid w:val="00882B8E"/>
    <w:rsid w:val="00890A0F"/>
    <w:rsid w:val="008A1290"/>
    <w:rsid w:val="008B375B"/>
    <w:rsid w:val="008B407C"/>
    <w:rsid w:val="008C401C"/>
    <w:rsid w:val="008D772F"/>
    <w:rsid w:val="008E0405"/>
    <w:rsid w:val="008E3A73"/>
    <w:rsid w:val="008E68E4"/>
    <w:rsid w:val="008E6DC1"/>
    <w:rsid w:val="008E71A7"/>
    <w:rsid w:val="008E71F5"/>
    <w:rsid w:val="008F7E40"/>
    <w:rsid w:val="00923A43"/>
    <w:rsid w:val="00926611"/>
    <w:rsid w:val="009377AB"/>
    <w:rsid w:val="00961854"/>
    <w:rsid w:val="0099764C"/>
    <w:rsid w:val="009C5CFA"/>
    <w:rsid w:val="009C7C6D"/>
    <w:rsid w:val="009D67C9"/>
    <w:rsid w:val="00A145B8"/>
    <w:rsid w:val="00A3190A"/>
    <w:rsid w:val="00A40154"/>
    <w:rsid w:val="00A42837"/>
    <w:rsid w:val="00A50181"/>
    <w:rsid w:val="00A64A0D"/>
    <w:rsid w:val="00A90E3D"/>
    <w:rsid w:val="00A97C04"/>
    <w:rsid w:val="00AA3BCC"/>
    <w:rsid w:val="00AA65B1"/>
    <w:rsid w:val="00AE1B3E"/>
    <w:rsid w:val="00AF6D92"/>
    <w:rsid w:val="00B07B55"/>
    <w:rsid w:val="00B372D8"/>
    <w:rsid w:val="00B726DA"/>
    <w:rsid w:val="00B97703"/>
    <w:rsid w:val="00B9796D"/>
    <w:rsid w:val="00BB0A1E"/>
    <w:rsid w:val="00BB0A72"/>
    <w:rsid w:val="00BB4808"/>
    <w:rsid w:val="00BE67C9"/>
    <w:rsid w:val="00C05328"/>
    <w:rsid w:val="00C060D3"/>
    <w:rsid w:val="00C25BCB"/>
    <w:rsid w:val="00C34DA5"/>
    <w:rsid w:val="00C44DFC"/>
    <w:rsid w:val="00C55920"/>
    <w:rsid w:val="00C77A0D"/>
    <w:rsid w:val="00C81FB9"/>
    <w:rsid w:val="00C85647"/>
    <w:rsid w:val="00C92FD6"/>
    <w:rsid w:val="00CB506A"/>
    <w:rsid w:val="00CF40AE"/>
    <w:rsid w:val="00CF4B9E"/>
    <w:rsid w:val="00CF6087"/>
    <w:rsid w:val="00D0487D"/>
    <w:rsid w:val="00D70953"/>
    <w:rsid w:val="00D71002"/>
    <w:rsid w:val="00D72161"/>
    <w:rsid w:val="00D7350D"/>
    <w:rsid w:val="00D839F2"/>
    <w:rsid w:val="00D83DB0"/>
    <w:rsid w:val="00D85064"/>
    <w:rsid w:val="00D8590E"/>
    <w:rsid w:val="00D87FEA"/>
    <w:rsid w:val="00DC0E45"/>
    <w:rsid w:val="00DC72D7"/>
    <w:rsid w:val="00DD2537"/>
    <w:rsid w:val="00E21BBA"/>
    <w:rsid w:val="00E4765A"/>
    <w:rsid w:val="00E73497"/>
    <w:rsid w:val="00E755B3"/>
    <w:rsid w:val="00E8408C"/>
    <w:rsid w:val="00E86C14"/>
    <w:rsid w:val="00EB2B81"/>
    <w:rsid w:val="00EE1512"/>
    <w:rsid w:val="00EF524E"/>
    <w:rsid w:val="00F03276"/>
    <w:rsid w:val="00F0517C"/>
    <w:rsid w:val="00F1168D"/>
    <w:rsid w:val="00F25496"/>
    <w:rsid w:val="00F27249"/>
    <w:rsid w:val="00F55F48"/>
    <w:rsid w:val="00F667CF"/>
    <w:rsid w:val="00F803BE"/>
    <w:rsid w:val="00F846E9"/>
    <w:rsid w:val="00F87169"/>
    <w:rsid w:val="00F91E64"/>
    <w:rsid w:val="00FA5169"/>
    <w:rsid w:val="00FA6880"/>
    <w:rsid w:val="00FE2CFC"/>
    <w:rsid w:val="00FE3438"/>
    <w:rsid w:val="00FE3CA1"/>
    <w:rsid w:val="00FE6F6C"/>
    <w:rsid w:val="00FE72E2"/>
    <w:rsid w:val="04754DF0"/>
    <w:rsid w:val="0A5C759D"/>
    <w:rsid w:val="12C61798"/>
    <w:rsid w:val="20256D1E"/>
    <w:rsid w:val="407006A0"/>
    <w:rsid w:val="427B6428"/>
    <w:rsid w:val="49697141"/>
    <w:rsid w:val="499408C6"/>
    <w:rsid w:val="507D14BE"/>
    <w:rsid w:val="55574175"/>
    <w:rsid w:val="60FF2721"/>
    <w:rsid w:val="6B4B74C6"/>
    <w:rsid w:val="6C4C35F3"/>
    <w:rsid w:val="75EA4076"/>
    <w:rsid w:val="7EE7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11AC57"/>
  <w15:docId w15:val="{AC8F5C4A-3BE9-40A1-87FF-AC9F0D1D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 w:qFormat="1"/>
    <w:lsdException w:name="List Number 2" w:semiHidden="1" w:uiPriority="0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Pr>
      <w:rFonts w:ascii="Courier New" w:hAnsi="Courier New" w:cs="Courier New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lang w:val="en-GB" w:eastAsia="en-GB"/>
    </w:rPr>
  </w:style>
  <w:style w:type="paragraph" w:customStyle="1" w:styleId="20">
    <w:name w:val="修订2"/>
    <w:hidden/>
    <w:uiPriority w:val="99"/>
    <w:unhideWhenUsed/>
    <w:qFormat/>
    <w:rPr>
      <w:lang w:val="en-GB" w:eastAsia="en-GB"/>
    </w:rPr>
  </w:style>
  <w:style w:type="paragraph" w:styleId="Revision">
    <w:name w:val="Revision"/>
    <w:hidden/>
    <w:uiPriority w:val="99"/>
    <w:unhideWhenUsed/>
    <w:rsid w:val="005B040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232</Words>
  <Characters>1324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23.501CR5807R10: Correction of Implementation 5.50.2</cp:lastModifiedBy>
  <cp:revision>2</cp:revision>
  <cp:lastPrinted>2002-04-23T07:10:00Z</cp:lastPrinted>
  <dcterms:created xsi:type="dcterms:W3CDTF">2024-12-29T11:14:00Z</dcterms:created>
  <dcterms:modified xsi:type="dcterms:W3CDTF">2024-12-29T11:14:00Z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1730684128</vt:lpwstr>
  </property>
  <property fmtid="{D5CDD505-2E9C-101B-9397-08002B2CF9AE}" pid="7" name="KSOProductBuildVer">
    <vt:lpwstr>2052-12.1.0.18608</vt:lpwstr>
  </property>
  <property fmtid="{D5CDD505-2E9C-101B-9397-08002B2CF9AE}" pid="8" name="ICV">
    <vt:lpwstr>794872E59F9A442BBB0677D1F1462AD0_13</vt:lpwstr>
  </property>
</Properties>
</file>