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89AF9" w14:textId="048999D9" w:rsidR="00BC3F76" w:rsidRDefault="00BC3F76" w:rsidP="00BE00B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023B88">
        <w:rPr>
          <w:b/>
          <w:sz w:val="24"/>
        </w:rPr>
        <w:t>3GPP TSG SA WG2#165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958D4" w:rsidRPr="007958D4">
        <w:rPr>
          <w:rFonts w:eastAsia="SimSun"/>
          <w:b/>
          <w:i/>
          <w:sz w:val="28"/>
          <w:lang w:val="en-US" w:eastAsia="zh-CN"/>
        </w:rPr>
        <w:t>1</w:t>
      </w:r>
      <w:r w:rsidR="002C74EB">
        <w:rPr>
          <w:rFonts w:eastAsia="SimSun"/>
          <w:b/>
          <w:i/>
          <w:sz w:val="28"/>
          <w:lang w:val="en-US" w:eastAsia="zh-CN"/>
        </w:rPr>
        <w:t>1163</w:t>
      </w:r>
    </w:p>
    <w:p w14:paraId="4C5E0B36" w14:textId="437360C0" w:rsidR="00BC3F76" w:rsidRPr="00023B88" w:rsidRDefault="00BC3F76" w:rsidP="00BC3F76">
      <w:pPr>
        <w:pStyle w:val="CRCoverPage"/>
        <w:outlineLvl w:val="0"/>
        <w:rPr>
          <w:rFonts w:cs="Arial"/>
          <w:b/>
          <w:bCs/>
          <w:color w:val="0000FF"/>
        </w:rPr>
      </w:pPr>
      <w:r w:rsidRPr="00023B88">
        <w:rPr>
          <w:rFonts w:cs="Arial"/>
          <w:b/>
          <w:sz w:val="24"/>
        </w:rPr>
        <w:t>Hyderabad, India, 14-18 October 2024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proofErr w:type="gramStart"/>
      <w:r w:rsidR="00FA78BA">
        <w:rPr>
          <w:rFonts w:eastAsia="SimSun" w:cs="Arial"/>
          <w:b/>
          <w:bCs/>
          <w:sz w:val="24"/>
          <w:lang w:val="en-US" w:eastAsia="zh-CN"/>
        </w:rPr>
        <w:t xml:space="preserve">   </w:t>
      </w:r>
      <w:r w:rsidRPr="00023B88">
        <w:rPr>
          <w:rFonts w:cs="Arial"/>
          <w:b/>
          <w:bCs/>
          <w:color w:val="0000FF"/>
        </w:rPr>
        <w:t>(</w:t>
      </w:r>
      <w:proofErr w:type="gramEnd"/>
      <w:r w:rsidRPr="00023B88">
        <w:rPr>
          <w:rFonts w:cs="Arial"/>
          <w:b/>
          <w:bCs/>
          <w:color w:val="0000FF"/>
        </w:rPr>
        <w:t xml:space="preserve">revision of </w:t>
      </w:r>
      <w:r w:rsidR="00FA78BA" w:rsidRPr="00FA78BA">
        <w:rPr>
          <w:rFonts w:cs="Arial"/>
          <w:b/>
          <w:bCs/>
          <w:color w:val="0000FF"/>
        </w:rPr>
        <w:t>S2-2410565</w:t>
      </w:r>
      <w:r w:rsidR="002C74EB">
        <w:rPr>
          <w:rFonts w:cs="Arial"/>
          <w:b/>
          <w:bCs/>
          <w:color w:val="0000FF"/>
        </w:rPr>
        <w:t>, 10843</w:t>
      </w:r>
      <w:r w:rsidRPr="00023B8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D25" w14:paraId="1E195698" w14:textId="77777777" w:rsidTr="00007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90173" w14:textId="77777777" w:rsidR="001D5D25" w:rsidRDefault="001D5D25" w:rsidP="00007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5D25" w14:paraId="40717DD2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BD970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D25" w14:paraId="33FDCFB0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BCD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E0ED0BA" w14:textId="77777777" w:rsidTr="000077EF">
        <w:tc>
          <w:tcPr>
            <w:tcW w:w="142" w:type="dxa"/>
            <w:tcBorders>
              <w:left w:val="single" w:sz="4" w:space="0" w:color="auto"/>
            </w:tcBorders>
          </w:tcPr>
          <w:p w14:paraId="2B155A45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4DFE8" w14:textId="77777777" w:rsidR="001D5D25" w:rsidRPr="00410371" w:rsidRDefault="001D5D25" w:rsidP="00007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7EB521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7718E" w14:textId="36C8F8E1" w:rsidR="001D5D25" w:rsidRPr="00410371" w:rsidRDefault="001E1410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5809</w:t>
            </w:r>
          </w:p>
        </w:tc>
        <w:tc>
          <w:tcPr>
            <w:tcW w:w="709" w:type="dxa"/>
          </w:tcPr>
          <w:p w14:paraId="2ACC21C4" w14:textId="77777777" w:rsidR="001D5D25" w:rsidRDefault="001D5D25" w:rsidP="00007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8131F" w14:textId="1BABB02C" w:rsidR="001D5D25" w:rsidRPr="00410371" w:rsidRDefault="002C74EB" w:rsidP="00007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64291F0" w14:textId="77777777" w:rsidR="001D5D25" w:rsidRDefault="001D5D25" w:rsidP="00007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55976" w14:textId="77777777" w:rsidR="001D5D25" w:rsidRPr="00410371" w:rsidRDefault="001D5D25" w:rsidP="00007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5E354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7D2A7757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A46C9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38B99B80" w14:textId="77777777" w:rsidTr="00007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3B37" w14:textId="77777777" w:rsidR="001D5D25" w:rsidRPr="00F25D98" w:rsidRDefault="001D5D25" w:rsidP="00007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D25" w14:paraId="6CA09B94" w14:textId="77777777" w:rsidTr="000077EF">
        <w:tc>
          <w:tcPr>
            <w:tcW w:w="9641" w:type="dxa"/>
            <w:gridSpan w:val="9"/>
          </w:tcPr>
          <w:p w14:paraId="438F5444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D65AA" w14:textId="77777777" w:rsidR="001D5D25" w:rsidRDefault="001D5D25" w:rsidP="001D5D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D25" w14:paraId="3199D3A5" w14:textId="77777777" w:rsidTr="000077EF">
        <w:tc>
          <w:tcPr>
            <w:tcW w:w="2835" w:type="dxa"/>
          </w:tcPr>
          <w:p w14:paraId="2DB20FFD" w14:textId="77777777" w:rsidR="001D5D25" w:rsidRDefault="001D5D25" w:rsidP="00007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C1F9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4FD63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9796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37EB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404C6D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0E2AB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C47144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A31EA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55941AC" w14:textId="77777777" w:rsidR="001D5D25" w:rsidRDefault="001D5D25" w:rsidP="001D5D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D25" w14:paraId="3DCF69FF" w14:textId="77777777" w:rsidTr="000077EF">
        <w:tc>
          <w:tcPr>
            <w:tcW w:w="9640" w:type="dxa"/>
            <w:gridSpan w:val="11"/>
          </w:tcPr>
          <w:p w14:paraId="7C39506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B155DA" w14:textId="77777777" w:rsidTr="00007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233FA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DD95" w14:textId="29AC19CD" w:rsidR="001D5D25" w:rsidRDefault="00AB7916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Terminology alignment for 5G_Femto</w:t>
            </w:r>
          </w:p>
        </w:tc>
      </w:tr>
      <w:tr w:rsidR="001D5D25" w14:paraId="2C3BD4D3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73752E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539EC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18E9E5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605E13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5BF75" w14:textId="08061A34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E953D6">
              <w:t>, NTT Docomo</w:t>
            </w:r>
          </w:p>
        </w:tc>
      </w:tr>
      <w:tr w:rsidR="001D5D25" w14:paraId="4B0154D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675D65F4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D2AD8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D5D25" w14:paraId="06D2B1C4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D20BB0A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4169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8CF978C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BFA4DB2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8386EC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DBDCBB" w14:textId="77777777" w:rsidR="001D5D25" w:rsidRDefault="001D5D25" w:rsidP="00007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FD956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1853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2024-10-04</w:t>
            </w:r>
          </w:p>
        </w:tc>
      </w:tr>
      <w:tr w:rsidR="001D5D25" w14:paraId="7353DF3E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F59B2C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4E9B2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25161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8AA9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621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05FE4B" w14:textId="77777777" w:rsidTr="00007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8469B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99688" w14:textId="30A4CAE2" w:rsidR="001D5D25" w:rsidRDefault="005D7C6C" w:rsidP="00007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09A61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F2CD8" w14:textId="77777777" w:rsidR="001D5D25" w:rsidRDefault="001D5D25" w:rsidP="00007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81763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l-19</w:t>
            </w:r>
            <w:r>
              <w:rPr>
                <w:noProof/>
              </w:rPr>
              <w:fldChar w:fldCharType="end"/>
            </w:r>
          </w:p>
        </w:tc>
      </w:tr>
      <w:tr w:rsidR="001D5D25" w14:paraId="37319857" w14:textId="77777777" w:rsidTr="00007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9481B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00AE0" w14:textId="77777777" w:rsidR="001D5D25" w:rsidRDefault="001D5D25" w:rsidP="00007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E0FC3" w14:textId="77777777" w:rsidR="001D5D25" w:rsidRDefault="001D5D25" w:rsidP="00007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F8442" w14:textId="77777777" w:rsidR="001D5D25" w:rsidRPr="007C2097" w:rsidRDefault="001D5D25" w:rsidP="00007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5D25" w14:paraId="36F977BE" w14:textId="77777777" w:rsidTr="000077EF">
        <w:tc>
          <w:tcPr>
            <w:tcW w:w="1843" w:type="dxa"/>
          </w:tcPr>
          <w:p w14:paraId="04AE1C93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AD42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662D0123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387DF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C4A84" w14:textId="77777777" w:rsidR="001D5D25" w:rsidRDefault="00AB7916" w:rsidP="0000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“5G NR Femto” and “5G Femto” are used in SA2 WID </w:t>
            </w:r>
            <w:r w:rsidR="00CA05D9">
              <w:rPr>
                <w:noProof/>
                <w:lang w:eastAsia="zh-CN"/>
              </w:rPr>
              <w:t xml:space="preserve">(SP-241327) </w:t>
            </w:r>
            <w:r>
              <w:rPr>
                <w:noProof/>
                <w:lang w:eastAsia="zh-CN"/>
              </w:rPr>
              <w:t>and TR 23.700-45. However, in RAN3 TR</w:t>
            </w:r>
            <w:r w:rsidR="00CA05D9">
              <w:rPr>
                <w:noProof/>
                <w:lang w:eastAsia="zh-CN"/>
              </w:rPr>
              <w:t xml:space="preserve"> 38.799</w:t>
            </w:r>
            <w:r>
              <w:rPr>
                <w:noProof/>
                <w:lang w:eastAsia="zh-CN"/>
              </w:rPr>
              <w:t xml:space="preserve">, “NR Femto” is used. </w:t>
            </w:r>
            <w:r w:rsidRPr="00AB7916">
              <w:rPr>
                <w:noProof/>
                <w:lang w:eastAsia="zh-CN"/>
              </w:rPr>
              <w:t xml:space="preserve">In the past, the same term was used consistently in 3GPP specifications for Femto. In order to mitigate any confusion inside and outside 3GPP, the same term </w:t>
            </w:r>
            <w:r>
              <w:rPr>
                <w:noProof/>
                <w:lang w:eastAsia="zh-CN"/>
              </w:rPr>
              <w:t xml:space="preserve">should be used </w:t>
            </w:r>
            <w:r w:rsidRPr="00AB7916">
              <w:rPr>
                <w:noProof/>
                <w:lang w:eastAsia="zh-CN"/>
              </w:rPr>
              <w:t xml:space="preserve">in our specifications. </w:t>
            </w:r>
            <w:r w:rsidR="00CA05D9">
              <w:rPr>
                <w:noProof/>
                <w:lang w:eastAsia="zh-CN"/>
              </w:rPr>
              <w:t>As t</w:t>
            </w:r>
            <w:r w:rsidRPr="00AB7916">
              <w:rPr>
                <w:noProof/>
                <w:lang w:eastAsia="zh-CN"/>
              </w:rPr>
              <w:t xml:space="preserve">he term “NR Femto” exists in both SA2 </w:t>
            </w:r>
            <w:r w:rsidR="00CA05D9">
              <w:rPr>
                <w:noProof/>
                <w:lang w:eastAsia="zh-CN"/>
              </w:rPr>
              <w:t xml:space="preserve">and </w:t>
            </w:r>
            <w:r w:rsidRPr="00AB7916">
              <w:rPr>
                <w:noProof/>
                <w:lang w:eastAsia="zh-CN"/>
              </w:rPr>
              <w:t xml:space="preserve">RAN3 </w:t>
            </w:r>
            <w:r w:rsidR="00CA05D9">
              <w:rPr>
                <w:noProof/>
                <w:lang w:eastAsia="zh-CN"/>
              </w:rPr>
              <w:t>documents, this CR proposes to replace “5G Femto” with “NR Femto”</w:t>
            </w:r>
            <w:r w:rsidR="001D5D25">
              <w:rPr>
                <w:noProof/>
                <w:lang w:eastAsia="zh-CN"/>
              </w:rPr>
              <w:t>.</w:t>
            </w:r>
          </w:p>
          <w:p w14:paraId="22132674" w14:textId="77777777" w:rsidR="00CA05D9" w:rsidRDefault="00CA05D9" w:rsidP="0000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30334E" w14:textId="7893B461" w:rsidR="00C12326" w:rsidRPr="002658FC" w:rsidRDefault="00C12326" w:rsidP="00CA05D9">
            <w:pPr>
              <w:pStyle w:val="CRCoverPage"/>
              <w:spacing w:after="0"/>
              <w:ind w:left="100"/>
              <w:rPr>
                <w:noProof/>
              </w:rPr>
            </w:pPr>
            <w:r w:rsidRPr="00C12326">
              <w:rPr>
                <w:noProof/>
              </w:rPr>
              <w:t>Based on the definitions given in TS 28.557 on CAG management aspects,</w:t>
            </w:r>
            <w:r>
              <w:rPr>
                <w:noProof/>
              </w:rPr>
              <w:t xml:space="preserve"> </w:t>
            </w:r>
            <w:r w:rsidRPr="00C12326">
              <w:rPr>
                <w:noProof/>
              </w:rPr>
              <w:t xml:space="preserve">NPN Service Provider has the capability and responsibility to manage the actual list of UEs that are allowed on the CAG. Therefore, the </w:t>
            </w:r>
            <w:r>
              <w:rPr>
                <w:noProof/>
              </w:rPr>
              <w:t xml:space="preserve">enhancement introduced </w:t>
            </w:r>
            <w:r w:rsidRPr="00C12326">
              <w:rPr>
                <w:noProof/>
              </w:rPr>
              <w:t xml:space="preserve">for 5G Femto CAG provisioning can also be used </w:t>
            </w:r>
            <w:r w:rsidR="008D0950">
              <w:rPr>
                <w:noProof/>
              </w:rPr>
              <w:t>for</w:t>
            </w:r>
            <w:r w:rsidR="008D0950" w:rsidRPr="00C12326">
              <w:rPr>
                <w:noProof/>
              </w:rPr>
              <w:t xml:space="preserve"> </w:t>
            </w:r>
            <w:r w:rsidR="008D0950">
              <w:rPr>
                <w:noProof/>
              </w:rPr>
              <w:t>PNI-</w:t>
            </w:r>
            <w:r w:rsidRPr="00C12326">
              <w:rPr>
                <w:noProof/>
              </w:rPr>
              <w:t xml:space="preserve">NPN </w:t>
            </w:r>
            <w:r w:rsidR="008D0950">
              <w:rPr>
                <w:noProof/>
              </w:rPr>
              <w:t>scenario or other features that leverage CAG concept</w:t>
            </w:r>
            <w:r>
              <w:rPr>
                <w:noProof/>
              </w:rPr>
              <w:t>.</w:t>
            </w:r>
          </w:p>
        </w:tc>
      </w:tr>
      <w:tr w:rsidR="001D5D25" w14:paraId="0CC5AE1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98B1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BBD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2936A49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6679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C7FC2" w14:textId="7EAC2F37" w:rsidR="001D5D25" w:rsidRDefault="00AB7916" w:rsidP="000854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“5G Femto” is replaced with “NR Femto”.</w:t>
            </w:r>
          </w:p>
          <w:p w14:paraId="21CBF9B0" w14:textId="5CA02BA6" w:rsidR="002569F9" w:rsidRDefault="00295295" w:rsidP="00C123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NOTE to clarify NR femto nodes are connected to 5GC.</w:t>
            </w:r>
            <w:r w:rsidR="002569F9">
              <w:rPr>
                <w:noProof/>
              </w:rPr>
              <w:t xml:space="preserve"> </w:t>
            </w:r>
          </w:p>
        </w:tc>
      </w:tr>
      <w:tr w:rsidR="001D5D25" w14:paraId="7E4481E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EB8E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70F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1E8B948C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8A5F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45C0A" w14:textId="5425C426" w:rsidR="001D5D25" w:rsidRDefault="00CA05D9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terminology used in 3GPP specifications</w:t>
            </w:r>
            <w:r w:rsidR="001D5D25">
              <w:rPr>
                <w:noProof/>
              </w:rPr>
              <w:t>.</w:t>
            </w:r>
          </w:p>
        </w:tc>
      </w:tr>
      <w:tr w:rsidR="001D5D25" w14:paraId="26410A8F" w14:textId="77777777" w:rsidTr="000077EF">
        <w:tc>
          <w:tcPr>
            <w:tcW w:w="2694" w:type="dxa"/>
            <w:gridSpan w:val="2"/>
          </w:tcPr>
          <w:p w14:paraId="6BCE7914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7D34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620E618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ED99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D7FE" w14:textId="7C413DF3" w:rsidR="001D5D25" w:rsidRDefault="001D5D25" w:rsidP="0000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5.50</w:t>
            </w:r>
          </w:p>
        </w:tc>
      </w:tr>
      <w:tr w:rsidR="001D5D25" w14:paraId="6E4E493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F0C0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BBAE9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43724D6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DB9C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4C9A8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B9380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64F83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52391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D25" w14:paraId="0FF26C00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565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34D6B2C6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A40" w14:textId="06242CC8" w:rsidR="001D5D25" w:rsidRDefault="001E1410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3B19B0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556DF" w14:textId="1213910F" w:rsidR="001D5D25" w:rsidRDefault="001E1410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D5D25" w14:paraId="545C006D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FE4F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A136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8C04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964122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D7A5C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13DACB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29B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3372F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90C20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2D973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08F6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71A2F9A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EEA6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E22CF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51EEAF3F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D69A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998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D25" w:rsidRPr="008863B9" w14:paraId="31B626C3" w14:textId="77777777" w:rsidTr="00007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5E55E" w14:textId="77777777" w:rsidR="001D5D25" w:rsidRPr="008863B9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D2D0D" w14:textId="77777777" w:rsidR="001D5D25" w:rsidRPr="008863B9" w:rsidRDefault="001D5D25" w:rsidP="00007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D25" w14:paraId="06897AA9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D4E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F931" w14:textId="3E404BA4" w:rsidR="00FA78BA" w:rsidRDefault="00FA78BA" w:rsidP="002C74E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3335F2A" w14:textId="77777777" w:rsidR="001D5D25" w:rsidRDefault="001D5D25" w:rsidP="001D5D25">
      <w:pPr>
        <w:pStyle w:val="CRCoverPage"/>
        <w:spacing w:after="0"/>
        <w:rPr>
          <w:noProof/>
          <w:sz w:val="8"/>
          <w:szCs w:val="8"/>
        </w:rPr>
      </w:pPr>
    </w:p>
    <w:p w14:paraId="44D6A9D2" w14:textId="77777777" w:rsidR="001D5D25" w:rsidRDefault="001D5D25" w:rsidP="001D5D25">
      <w:pPr>
        <w:rPr>
          <w:noProof/>
        </w:rPr>
        <w:sectPr w:rsidR="001D5D25" w:rsidSect="001D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DB5C7" w14:textId="4914211C" w:rsidR="001D5D25" w:rsidRDefault="003E633F" w:rsidP="003E633F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C29FE76" w14:textId="74AA546F" w:rsidR="00085400" w:rsidRDefault="00085400" w:rsidP="00085400">
      <w:pPr>
        <w:pStyle w:val="Heading2"/>
      </w:pPr>
      <w:bookmarkStart w:id="1" w:name="_Toc177741333"/>
      <w:r>
        <w:t>5.50</w:t>
      </w:r>
      <w:r>
        <w:tab/>
        <w:t xml:space="preserve">Support for </w:t>
      </w:r>
      <w:del w:id="2" w:author="NOKIA-TC-2" w:date="2024-10-03T01:18:00Z" w16du:dateUtc="2024-10-03T00:18:00Z">
        <w:r w:rsidDel="00A72AA8">
          <w:delText xml:space="preserve">5G </w:delText>
        </w:r>
      </w:del>
      <w:ins w:id="3" w:author="NOKIA-TC-2" w:date="2024-10-03T01:18:00Z" w16du:dateUtc="2024-10-03T00:18:00Z">
        <w:r w:rsidR="00A72AA8">
          <w:t xml:space="preserve">NR </w:t>
        </w:r>
      </w:ins>
      <w:proofErr w:type="spellStart"/>
      <w:r>
        <w:t>Femto</w:t>
      </w:r>
      <w:bookmarkEnd w:id="1"/>
      <w:proofErr w:type="spellEnd"/>
    </w:p>
    <w:p w14:paraId="7213DFDD" w14:textId="77777777" w:rsidR="00085400" w:rsidRDefault="00085400" w:rsidP="00085400">
      <w:pPr>
        <w:pStyle w:val="Heading3"/>
      </w:pPr>
      <w:bookmarkStart w:id="4" w:name="_CR5_50_1"/>
      <w:bookmarkStart w:id="5" w:name="_Toc177741334"/>
      <w:bookmarkEnd w:id="4"/>
      <w:r>
        <w:t>5.50.1</w:t>
      </w:r>
      <w:r>
        <w:tab/>
        <w:t>Overview</w:t>
      </w:r>
      <w:bookmarkEnd w:id="5"/>
    </w:p>
    <w:p w14:paraId="7F8009CE" w14:textId="7CAAFBF6" w:rsidR="00085400" w:rsidRDefault="00085400" w:rsidP="00085400">
      <w:pPr>
        <w:rPr>
          <w:ins w:id="6" w:author="NOKIA-TC-1" w:date="2024-10-15T14:28:00Z" w16du:dateUtc="2024-10-15T13:28:00Z"/>
        </w:rPr>
      </w:pPr>
      <w:r>
        <w:t>This</w:t>
      </w:r>
      <w:r w:rsidRPr="00076289">
        <w:t xml:space="preserve"> clause provides a</w:t>
      </w:r>
      <w:r>
        <w:t xml:space="preserve">n overview of 5GS functionalities and architecture to support </w:t>
      </w:r>
      <w:del w:id="7" w:author="NOKIA-TC-2" w:date="2024-10-03T01:18:00Z" w16du:dateUtc="2024-10-03T00:18:00Z">
        <w:r w:rsidDel="00A72AA8">
          <w:delText xml:space="preserve">5G </w:delText>
        </w:r>
      </w:del>
      <w:ins w:id="8" w:author="NOKIA-TC-2" w:date="2024-10-03T01:18:00Z" w16du:dateUtc="2024-10-03T00:18:00Z">
        <w:r w:rsidR="00A72AA8">
          <w:t xml:space="preserve">NR </w:t>
        </w:r>
      </w:ins>
      <w:proofErr w:type="spellStart"/>
      <w:r>
        <w:t>Femto</w:t>
      </w:r>
      <w:proofErr w:type="spellEnd"/>
      <w:r>
        <w:t xml:space="preserve"> deployments.</w:t>
      </w:r>
    </w:p>
    <w:p w14:paraId="793BB29C" w14:textId="6461A12E" w:rsidR="00EA3533" w:rsidRDefault="00EA3533" w:rsidP="00085400">
      <w:ins w:id="9" w:author="NOKIA-TC-1" w:date="2024-10-15T14:28:00Z" w16du:dateUtc="2024-10-15T13:28:00Z">
        <w:r>
          <w:tab/>
        </w:r>
        <w:r w:rsidRPr="002C74EB">
          <w:t>NOTE:</w:t>
        </w:r>
        <w:r w:rsidRPr="002C74EB">
          <w:tab/>
          <w:t xml:space="preserve">For NR </w:t>
        </w:r>
        <w:proofErr w:type="spellStart"/>
        <w:r w:rsidRPr="002C74EB">
          <w:t>Femto</w:t>
        </w:r>
        <w:proofErr w:type="spellEnd"/>
        <w:r w:rsidRPr="002C74EB">
          <w:t xml:space="preserve"> deployments, it is considered that </w:t>
        </w:r>
      </w:ins>
      <w:ins w:id="10" w:author="NOKIA-TC-1" w:date="2024-10-15T14:29:00Z" w16du:dateUtc="2024-10-15T13:29:00Z">
        <w:r w:rsidRPr="002C74EB">
          <w:t xml:space="preserve">NR </w:t>
        </w:r>
        <w:proofErr w:type="spellStart"/>
        <w:r w:rsidRPr="002C74EB">
          <w:t>Femto</w:t>
        </w:r>
        <w:proofErr w:type="spellEnd"/>
        <w:r w:rsidRPr="002C74EB">
          <w:t xml:space="preserve"> nodes are connected to 5GC, not EPC</w:t>
        </w:r>
        <w:r w:rsidRPr="00094F6E">
          <w:rPr>
            <w:highlight w:val="yellow"/>
          </w:rPr>
          <w:t>.</w:t>
        </w:r>
      </w:ins>
    </w:p>
    <w:p w14:paraId="6E053305" w14:textId="77777777" w:rsidR="00085400" w:rsidRDefault="00085400" w:rsidP="00085400">
      <w:pPr>
        <w:pStyle w:val="EditorsNote"/>
      </w:pPr>
      <w:r>
        <w:t>Editor's note:</w:t>
      </w:r>
      <w:r>
        <w:tab/>
        <w:t>The architecture and impacts will depend on the RAN WG3 output.</w:t>
      </w:r>
    </w:p>
    <w:p w14:paraId="58834B83" w14:textId="08CD52D9" w:rsidR="00085400" w:rsidRDefault="00085400" w:rsidP="00085400">
      <w:r>
        <w:t xml:space="preserve">The existing CAG concept defined in the clause 5.30.3 for PNI-NPN is used for </w:t>
      </w:r>
      <w:del w:id="11" w:author="NOKIA-TC-2" w:date="2024-10-03T01:18:00Z" w16du:dateUtc="2024-10-03T00:18:00Z">
        <w:r w:rsidDel="00A72AA8">
          <w:delText xml:space="preserve">5G </w:delText>
        </w:r>
      </w:del>
      <w:ins w:id="12" w:author="NOKIA-TC-2" w:date="2024-10-03T01:18:00Z" w16du:dateUtc="2024-10-03T00:18:00Z">
        <w:r w:rsidR="00A72AA8">
          <w:t xml:space="preserve">NR </w:t>
        </w:r>
      </w:ins>
      <w:proofErr w:type="spellStart"/>
      <w:r>
        <w:t>Femto</w:t>
      </w:r>
      <w:proofErr w:type="spellEnd"/>
      <w:r>
        <w:t xml:space="preserve"> access control. The </w:t>
      </w:r>
      <w:proofErr w:type="spellStart"/>
      <w:r>
        <w:t>Femto</w:t>
      </w:r>
      <w:proofErr w:type="spellEnd"/>
      <w:r>
        <w:t xml:space="preserve"> cell may broadcast one or multiple CAG Identifiers as specified in the clause 5.30.3 if access control is needed. The enhancements enable the </w:t>
      </w:r>
      <w:r w:rsidRPr="002C74EB">
        <w:t>CAG owner</w:t>
      </w:r>
      <w:r>
        <w:t xml:space="preserve"> or an authorized administrator to control/provision subscribers to allow accessing their </w:t>
      </w:r>
      <w:del w:id="13" w:author="NOKIA-TC-2" w:date="2024-10-03T01:19:00Z" w16du:dateUtc="2024-10-03T00:19:00Z">
        <w:r w:rsidDel="00A72AA8">
          <w:delText xml:space="preserve">5G </w:delText>
        </w:r>
      </w:del>
      <w:ins w:id="14" w:author="NOKIA-TC-2" w:date="2024-10-03T01:19:00Z" w16du:dateUtc="2024-10-03T00:19:00Z">
        <w:r w:rsidR="00A72AA8">
          <w:t xml:space="preserve">NR </w:t>
        </w:r>
      </w:ins>
      <w:proofErr w:type="spellStart"/>
      <w:r>
        <w:t>Femto</w:t>
      </w:r>
      <w:proofErr w:type="spellEnd"/>
      <w:ins w:id="15" w:author="NOKIA-TC-2" w:date="2024-10-03T01:29:00Z" w16du:dateUtc="2024-10-03T00:29:00Z">
        <w:r w:rsidR="002569F9">
          <w:t>/CAG</w:t>
        </w:r>
      </w:ins>
      <w:r>
        <w:t xml:space="preserve"> cells.</w:t>
      </w:r>
    </w:p>
    <w:p w14:paraId="3FF4D4CE" w14:textId="77D34573" w:rsidR="00085400" w:rsidRDefault="00085400" w:rsidP="00085400">
      <w:pPr>
        <w:pStyle w:val="Heading3"/>
      </w:pPr>
      <w:bookmarkStart w:id="16" w:name="_CR5_50_2"/>
      <w:bookmarkStart w:id="17" w:name="_Toc177741335"/>
      <w:bookmarkStart w:id="18" w:name="_Hlk178805541"/>
      <w:bookmarkEnd w:id="16"/>
      <w:r>
        <w:t>5.50.2</w:t>
      </w:r>
      <w:r>
        <w:tab/>
      </w:r>
      <w:r w:rsidRPr="002C74EB">
        <w:t>5G</w:t>
      </w:r>
      <w:ins w:id="19" w:author="NOKIA-TC-1" w:date="2024-10-17T04:03:00Z" w16du:dateUtc="2024-10-17T03:03:00Z">
        <w:r w:rsidR="009E22EA" w:rsidRPr="002C74EB">
          <w:t>S architecture to support</w:t>
        </w:r>
      </w:ins>
      <w:r w:rsidRPr="002C74EB">
        <w:t xml:space="preserve"> </w:t>
      </w:r>
      <w:ins w:id="20" w:author="NOKIA-TC-2" w:date="2024-10-03T01:18:00Z" w16du:dateUtc="2024-10-03T00:18:00Z">
        <w:r w:rsidR="00A72AA8" w:rsidRPr="002C74EB">
          <w:t xml:space="preserve">NR </w:t>
        </w:r>
      </w:ins>
      <w:proofErr w:type="spellStart"/>
      <w:r w:rsidRPr="002C74EB">
        <w:t>Femto</w:t>
      </w:r>
      <w:proofErr w:type="spellEnd"/>
      <w:del w:id="21" w:author="NOKIA-TC-1" w:date="2024-10-17T04:03:00Z" w16du:dateUtc="2024-10-17T03:03:00Z">
        <w:r w:rsidRPr="002C74EB" w:rsidDel="009E22EA">
          <w:delText xml:space="preserve"> architecture</w:delText>
        </w:r>
      </w:del>
      <w:bookmarkEnd w:id="17"/>
    </w:p>
    <w:p w14:paraId="1981BCC2" w14:textId="2959EFBD" w:rsidR="00085400" w:rsidRDefault="00085400" w:rsidP="002C74EB">
      <w:pPr>
        <w:pStyle w:val="EditorsNote"/>
      </w:pPr>
      <w:r>
        <w:t>Editor's note:</w:t>
      </w:r>
      <w:r>
        <w:tab/>
        <w:t>This clause will be updated based on the conclusion in TR 38.799 [196].</w:t>
      </w:r>
      <w:bookmarkEnd w:id="18"/>
    </w:p>
    <w:p w14:paraId="6F5D2AFE" w14:textId="32548EC9" w:rsidR="001D5D25" w:rsidRPr="003E633F" w:rsidRDefault="003E633F" w:rsidP="003E633F">
      <w:pPr>
        <w:pStyle w:val="StartEndofChange"/>
        <w:rPr>
          <w:lang w:eastAsia="zh-CN"/>
        </w:rPr>
      </w:pPr>
      <w:bookmarkStart w:id="22" w:name="_CR5_50_3"/>
      <w:bookmarkEnd w:id="22"/>
      <w:r>
        <w:t xml:space="preserve">End of </w:t>
      </w:r>
      <w:r w:rsidRPr="00E219EA">
        <w:t>CHANGE</w:t>
      </w:r>
      <w:r>
        <w:t>S</w:t>
      </w:r>
    </w:p>
    <w:sectPr w:rsidR="001D5D25" w:rsidRPr="003E63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8D3A8" w14:textId="77777777" w:rsidR="00953CC9" w:rsidRDefault="00953CC9">
      <w:r>
        <w:separator/>
      </w:r>
    </w:p>
  </w:endnote>
  <w:endnote w:type="continuationSeparator" w:id="0">
    <w:p w14:paraId="2AAA466D" w14:textId="77777777" w:rsidR="00953CC9" w:rsidRDefault="0095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76E72" w14:textId="77777777" w:rsidR="00953CC9" w:rsidRDefault="00953CC9">
      <w:r>
        <w:separator/>
      </w:r>
    </w:p>
  </w:footnote>
  <w:footnote w:type="continuationSeparator" w:id="0">
    <w:p w14:paraId="072FAF9F" w14:textId="77777777" w:rsidR="00953CC9" w:rsidRDefault="00953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BBB6" w14:textId="77777777" w:rsidR="001D5D25" w:rsidRDefault="001D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8271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EC8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32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B3A67"/>
    <w:multiLevelType w:val="hybridMultilevel"/>
    <w:tmpl w:val="BCB2A2BE"/>
    <w:lvl w:ilvl="0" w:tplc="3386F5E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1018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2">
    <w15:presenceInfo w15:providerId="None" w15:userId="NOKIA-TC-2"/>
  </w15:person>
  <w15:person w15:author="NOKIA-TC-1">
    <w15:presenceInfo w15:providerId="None" w15:userId="NOKIA-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47"/>
    <w:rsid w:val="00016030"/>
    <w:rsid w:val="00022E4A"/>
    <w:rsid w:val="00041AAE"/>
    <w:rsid w:val="00041D77"/>
    <w:rsid w:val="00066808"/>
    <w:rsid w:val="00085400"/>
    <w:rsid w:val="00094F6E"/>
    <w:rsid w:val="000A6394"/>
    <w:rsid w:val="000B569B"/>
    <w:rsid w:val="000B6503"/>
    <w:rsid w:val="000B7FED"/>
    <w:rsid w:val="000C038A"/>
    <w:rsid w:val="000C6598"/>
    <w:rsid w:val="000D44B3"/>
    <w:rsid w:val="000E3290"/>
    <w:rsid w:val="00105B20"/>
    <w:rsid w:val="001103C5"/>
    <w:rsid w:val="001115BA"/>
    <w:rsid w:val="001202FC"/>
    <w:rsid w:val="00143A00"/>
    <w:rsid w:val="00145D43"/>
    <w:rsid w:val="00167045"/>
    <w:rsid w:val="00173BDE"/>
    <w:rsid w:val="00192C46"/>
    <w:rsid w:val="001A08B3"/>
    <w:rsid w:val="001A7B60"/>
    <w:rsid w:val="001B52F0"/>
    <w:rsid w:val="001B7A65"/>
    <w:rsid w:val="001C1799"/>
    <w:rsid w:val="001C458C"/>
    <w:rsid w:val="001D5D25"/>
    <w:rsid w:val="001D7B95"/>
    <w:rsid w:val="001E1410"/>
    <w:rsid w:val="001E41F3"/>
    <w:rsid w:val="001E7371"/>
    <w:rsid w:val="00210BD2"/>
    <w:rsid w:val="00226CF1"/>
    <w:rsid w:val="002569F9"/>
    <w:rsid w:val="0026004D"/>
    <w:rsid w:val="002640DD"/>
    <w:rsid w:val="002658FC"/>
    <w:rsid w:val="00275D12"/>
    <w:rsid w:val="00284FEB"/>
    <w:rsid w:val="002860C4"/>
    <w:rsid w:val="00295295"/>
    <w:rsid w:val="002B294D"/>
    <w:rsid w:val="002B5741"/>
    <w:rsid w:val="002C74EB"/>
    <w:rsid w:val="002E472E"/>
    <w:rsid w:val="00305409"/>
    <w:rsid w:val="003609EF"/>
    <w:rsid w:val="0036231A"/>
    <w:rsid w:val="00372B38"/>
    <w:rsid w:val="00373192"/>
    <w:rsid w:val="00374DD4"/>
    <w:rsid w:val="00387ECB"/>
    <w:rsid w:val="003E1A36"/>
    <w:rsid w:val="003E633F"/>
    <w:rsid w:val="00410371"/>
    <w:rsid w:val="0041706F"/>
    <w:rsid w:val="004242F1"/>
    <w:rsid w:val="00424B69"/>
    <w:rsid w:val="0048373D"/>
    <w:rsid w:val="004A7296"/>
    <w:rsid w:val="004B6A49"/>
    <w:rsid w:val="004B6EAC"/>
    <w:rsid w:val="004B75B7"/>
    <w:rsid w:val="005141D9"/>
    <w:rsid w:val="0051580D"/>
    <w:rsid w:val="005405C8"/>
    <w:rsid w:val="00547111"/>
    <w:rsid w:val="00547D29"/>
    <w:rsid w:val="00592D74"/>
    <w:rsid w:val="00593AED"/>
    <w:rsid w:val="005B3E58"/>
    <w:rsid w:val="005C7C57"/>
    <w:rsid w:val="005D7C6C"/>
    <w:rsid w:val="005E2C44"/>
    <w:rsid w:val="005F23C9"/>
    <w:rsid w:val="0060361E"/>
    <w:rsid w:val="00621188"/>
    <w:rsid w:val="006257ED"/>
    <w:rsid w:val="006305F5"/>
    <w:rsid w:val="0065296A"/>
    <w:rsid w:val="00653DE4"/>
    <w:rsid w:val="00665C47"/>
    <w:rsid w:val="0068283D"/>
    <w:rsid w:val="00682869"/>
    <w:rsid w:val="00691EBB"/>
    <w:rsid w:val="00695808"/>
    <w:rsid w:val="006B46FB"/>
    <w:rsid w:val="006E21FB"/>
    <w:rsid w:val="00723CEA"/>
    <w:rsid w:val="00782339"/>
    <w:rsid w:val="00792342"/>
    <w:rsid w:val="007958D4"/>
    <w:rsid w:val="007977A8"/>
    <w:rsid w:val="007B512A"/>
    <w:rsid w:val="007C2097"/>
    <w:rsid w:val="007D6A07"/>
    <w:rsid w:val="007E491C"/>
    <w:rsid w:val="007F7259"/>
    <w:rsid w:val="008040A8"/>
    <w:rsid w:val="008279FA"/>
    <w:rsid w:val="0083473C"/>
    <w:rsid w:val="00846C5F"/>
    <w:rsid w:val="00855CF5"/>
    <w:rsid w:val="008626E7"/>
    <w:rsid w:val="00864D41"/>
    <w:rsid w:val="00870EE7"/>
    <w:rsid w:val="0088257F"/>
    <w:rsid w:val="008863B9"/>
    <w:rsid w:val="008A45A6"/>
    <w:rsid w:val="008B258C"/>
    <w:rsid w:val="008D0950"/>
    <w:rsid w:val="008D3CCC"/>
    <w:rsid w:val="008E14FE"/>
    <w:rsid w:val="008F3789"/>
    <w:rsid w:val="008F686C"/>
    <w:rsid w:val="00905285"/>
    <w:rsid w:val="009148DE"/>
    <w:rsid w:val="00923CFA"/>
    <w:rsid w:val="009320DC"/>
    <w:rsid w:val="00933026"/>
    <w:rsid w:val="00941E30"/>
    <w:rsid w:val="00942CEB"/>
    <w:rsid w:val="00953CC9"/>
    <w:rsid w:val="009777D9"/>
    <w:rsid w:val="00982C8F"/>
    <w:rsid w:val="00991B88"/>
    <w:rsid w:val="009A5753"/>
    <w:rsid w:val="009A579D"/>
    <w:rsid w:val="009C3B95"/>
    <w:rsid w:val="009E22EA"/>
    <w:rsid w:val="009E3297"/>
    <w:rsid w:val="009F648C"/>
    <w:rsid w:val="009F734F"/>
    <w:rsid w:val="00A246B6"/>
    <w:rsid w:val="00A2637A"/>
    <w:rsid w:val="00A36398"/>
    <w:rsid w:val="00A47E70"/>
    <w:rsid w:val="00A50CF0"/>
    <w:rsid w:val="00A72AA8"/>
    <w:rsid w:val="00A7671C"/>
    <w:rsid w:val="00A95D4B"/>
    <w:rsid w:val="00AA2CBC"/>
    <w:rsid w:val="00AB7916"/>
    <w:rsid w:val="00AC5820"/>
    <w:rsid w:val="00AD140D"/>
    <w:rsid w:val="00AD1CD8"/>
    <w:rsid w:val="00AF2FB0"/>
    <w:rsid w:val="00B100A0"/>
    <w:rsid w:val="00B143D4"/>
    <w:rsid w:val="00B258BB"/>
    <w:rsid w:val="00B40431"/>
    <w:rsid w:val="00B5774B"/>
    <w:rsid w:val="00B67B97"/>
    <w:rsid w:val="00B7793B"/>
    <w:rsid w:val="00B93C92"/>
    <w:rsid w:val="00B968C8"/>
    <w:rsid w:val="00BA3EC5"/>
    <w:rsid w:val="00BA51D9"/>
    <w:rsid w:val="00BA5BB2"/>
    <w:rsid w:val="00BA5C75"/>
    <w:rsid w:val="00BB5DFC"/>
    <w:rsid w:val="00BC3F76"/>
    <w:rsid w:val="00BD279D"/>
    <w:rsid w:val="00BD6BB8"/>
    <w:rsid w:val="00BF3D83"/>
    <w:rsid w:val="00C12326"/>
    <w:rsid w:val="00C26F55"/>
    <w:rsid w:val="00C62F63"/>
    <w:rsid w:val="00C66BA2"/>
    <w:rsid w:val="00C870F6"/>
    <w:rsid w:val="00C920E9"/>
    <w:rsid w:val="00C95985"/>
    <w:rsid w:val="00CA05D9"/>
    <w:rsid w:val="00CC5026"/>
    <w:rsid w:val="00CC68D0"/>
    <w:rsid w:val="00CF16C9"/>
    <w:rsid w:val="00D03F9A"/>
    <w:rsid w:val="00D06D51"/>
    <w:rsid w:val="00D17D2F"/>
    <w:rsid w:val="00D24991"/>
    <w:rsid w:val="00D50255"/>
    <w:rsid w:val="00D542F8"/>
    <w:rsid w:val="00D60014"/>
    <w:rsid w:val="00D66520"/>
    <w:rsid w:val="00D84AE9"/>
    <w:rsid w:val="00D85B67"/>
    <w:rsid w:val="00D900ED"/>
    <w:rsid w:val="00D92ADC"/>
    <w:rsid w:val="00DE34CF"/>
    <w:rsid w:val="00E0149E"/>
    <w:rsid w:val="00E13F3D"/>
    <w:rsid w:val="00E26103"/>
    <w:rsid w:val="00E34898"/>
    <w:rsid w:val="00E646D5"/>
    <w:rsid w:val="00E8126A"/>
    <w:rsid w:val="00E86338"/>
    <w:rsid w:val="00E953D6"/>
    <w:rsid w:val="00EA3533"/>
    <w:rsid w:val="00EB09B7"/>
    <w:rsid w:val="00EC10CF"/>
    <w:rsid w:val="00EE6A30"/>
    <w:rsid w:val="00EE7D7C"/>
    <w:rsid w:val="00F1226D"/>
    <w:rsid w:val="00F25D98"/>
    <w:rsid w:val="00F300FB"/>
    <w:rsid w:val="00F6053E"/>
    <w:rsid w:val="00F637D8"/>
    <w:rsid w:val="00F71AD6"/>
    <w:rsid w:val="00F90234"/>
    <w:rsid w:val="00FA3C99"/>
    <w:rsid w:val="00FA78BA"/>
    <w:rsid w:val="00FB6386"/>
    <w:rsid w:val="00FB6AB6"/>
    <w:rsid w:val="00FC0E45"/>
    <w:rsid w:val="00FD21D5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491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E491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E49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3B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B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85400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3E633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4B336-CC96-4284-9595-5D6C6AA8D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</Pages>
  <Words>505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NOKIA-TC-1</cp:lastModifiedBy>
  <cp:revision>27</cp:revision>
  <cp:lastPrinted>1900-01-01T00:00:00Z</cp:lastPrinted>
  <dcterms:created xsi:type="dcterms:W3CDTF">2024-09-12T14:38:00Z</dcterms:created>
  <dcterms:modified xsi:type="dcterms:W3CDTF">2024-10-17T13:23:00Z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