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0FB05" w14:textId="2062A4DD"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r w:rsidR="00A35B6B">
        <w:rPr>
          <w:b/>
          <w:i/>
          <w:noProof/>
          <w:sz w:val="28"/>
        </w:rPr>
        <w:t>S2-24</w:t>
      </w:r>
      <w:r w:rsidR="00A35B6B" w:rsidRPr="00285167">
        <w:rPr>
          <w:b/>
          <w:i/>
          <w:noProof/>
          <w:sz w:val="28"/>
        </w:rPr>
        <w:t>10</w:t>
      </w:r>
      <w:r w:rsidR="00A35B6B">
        <w:rPr>
          <w:b/>
          <w:i/>
          <w:noProof/>
          <w:sz w:val="28"/>
        </w:rPr>
        <w:t>79</w:t>
      </w:r>
      <w:r w:rsidR="00A35B6B">
        <w:rPr>
          <w:b/>
          <w:i/>
          <w:noProof/>
          <w:sz w:val="28"/>
        </w:rPr>
        <w:t>1</w:t>
      </w:r>
      <w:r w:rsidR="00A35B6B">
        <w:rPr>
          <w:b/>
          <w:i/>
          <w:noProof/>
          <w:sz w:val="28"/>
        </w:rPr>
        <w:t xml:space="preserve"> (</w:t>
      </w:r>
      <w:r w:rsidR="00A35B6B">
        <w:rPr>
          <w:b/>
          <w:i/>
          <w:noProof/>
          <w:sz w:val="28"/>
        </w:rPr>
        <w:t>was</w:t>
      </w:r>
      <w:fldSimple w:instr=" DOCPROPERTY  Tdoc#  \* MERGEFORMAT ">
        <w:r w:rsidR="00F15905" w:rsidRPr="00F15905">
          <w:rPr>
            <w:b/>
            <w:i/>
            <w:noProof/>
            <w:sz w:val="28"/>
          </w:rPr>
          <w:t>S2-2410375</w:t>
        </w:r>
      </w:fldSimple>
      <w:r w:rsidR="00A35B6B">
        <w:rPr>
          <w:b/>
          <w:i/>
          <w:noProof/>
          <w:sz w:val="28"/>
        </w:rPr>
        <w:t>)</w:t>
      </w:r>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AFFE763" w:rsidR="001E41F3" w:rsidRPr="00410371" w:rsidRDefault="00F15905" w:rsidP="00895790">
            <w:pPr>
              <w:pStyle w:val="CRCoverPage"/>
              <w:spacing w:after="0"/>
              <w:jc w:val="center"/>
              <w:rPr>
                <w:noProof/>
              </w:rPr>
            </w:pPr>
            <w:r>
              <w:t>1408</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7DEB2" w:rsidR="001E41F3" w:rsidRPr="00410371" w:rsidRDefault="00A35B6B" w:rsidP="00895790">
            <w:pPr>
              <w:pStyle w:val="CRCoverPage"/>
              <w:spacing w:after="0"/>
              <w:jc w:val="center"/>
              <w:rPr>
                <w:b/>
                <w:noProof/>
              </w:rPr>
            </w:pPr>
            <w:r>
              <w:t>1</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D0EA7A8" w:rsidR="00C44C30" w:rsidRDefault="003A21AA" w:rsidP="00F15905">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B3BB8"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AB3BB8"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6B4AB72" w:rsidR="00C44C30" w:rsidRDefault="00202A28" w:rsidP="0032666A">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A35B6B" w14:paraId="306AFCC6" w14:textId="77777777" w:rsidTr="0032666A">
        <w:tc>
          <w:tcPr>
            <w:tcW w:w="2694" w:type="dxa"/>
            <w:gridSpan w:val="2"/>
            <w:tcBorders>
              <w:top w:val="single" w:sz="4" w:space="0" w:color="auto"/>
              <w:left w:val="single" w:sz="4" w:space="0" w:color="auto"/>
            </w:tcBorders>
          </w:tcPr>
          <w:p w14:paraId="5C7502EF" w14:textId="77777777" w:rsidR="00A35B6B" w:rsidRDefault="00A35B6B" w:rsidP="00A35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1EAD4A79" w:rsidR="00A35B6B" w:rsidRPr="006C2EDD" w:rsidRDefault="00A35B6B" w:rsidP="00A35B6B">
            <w:pPr>
              <w:pStyle w:val="CRCoverPage"/>
              <w:spacing w:after="0"/>
              <w:rPr>
                <w:lang w:eastAsia="ko-KR"/>
              </w:rPr>
            </w:pPr>
            <w:r>
              <w:rPr>
                <w:lang w:eastAsia="ko-KR"/>
              </w:rPr>
              <w:t xml:space="preserve">It is unclear what AF provides QoS information to the network. </w:t>
            </w:r>
          </w:p>
        </w:tc>
      </w:tr>
      <w:tr w:rsidR="00A35B6B" w14:paraId="54265A60" w14:textId="77777777" w:rsidTr="0032666A">
        <w:tc>
          <w:tcPr>
            <w:tcW w:w="2694" w:type="dxa"/>
            <w:gridSpan w:val="2"/>
            <w:tcBorders>
              <w:left w:val="single" w:sz="4" w:space="0" w:color="auto"/>
            </w:tcBorders>
          </w:tcPr>
          <w:p w14:paraId="136FF30D" w14:textId="77777777" w:rsidR="00A35B6B" w:rsidRDefault="00A35B6B" w:rsidP="00A35B6B">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A35B6B" w:rsidRPr="006C2EDD" w:rsidRDefault="00A35B6B" w:rsidP="00A35B6B">
            <w:pPr>
              <w:pStyle w:val="CRCoverPage"/>
              <w:spacing w:after="0"/>
              <w:rPr>
                <w:sz w:val="8"/>
                <w:szCs w:val="8"/>
                <w:lang w:val="en-US" w:eastAsia="ko-KR"/>
              </w:rPr>
            </w:pPr>
          </w:p>
        </w:tc>
      </w:tr>
      <w:tr w:rsidR="00A35B6B" w14:paraId="4E47ECBE" w14:textId="77777777" w:rsidTr="0032666A">
        <w:tc>
          <w:tcPr>
            <w:tcW w:w="2694" w:type="dxa"/>
            <w:gridSpan w:val="2"/>
            <w:tcBorders>
              <w:left w:val="single" w:sz="4" w:space="0" w:color="auto"/>
            </w:tcBorders>
          </w:tcPr>
          <w:p w14:paraId="5E660950" w14:textId="77777777" w:rsidR="00A35B6B" w:rsidRDefault="00A35B6B" w:rsidP="00A35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57A652B" w:rsidR="00A35B6B" w:rsidRPr="00C10E26" w:rsidRDefault="00A35B6B" w:rsidP="00A35B6B">
            <w:pPr>
              <w:pStyle w:val="CRCoverPage"/>
              <w:spacing w:after="0"/>
              <w:rPr>
                <w:lang w:eastAsia="ko-KR"/>
              </w:rPr>
            </w:pPr>
            <w:r>
              <w:rPr>
                <w:lang w:eastAsia="ko-KR"/>
              </w:rPr>
              <w:t>‘QoS parameters/QoS Reference’ is replaced with ‘individual QoS parameters/QoS Reference’ as their intention.</w:t>
            </w:r>
          </w:p>
        </w:tc>
      </w:tr>
      <w:tr w:rsidR="00A35B6B" w14:paraId="3A392036" w14:textId="77777777" w:rsidTr="0032666A">
        <w:tc>
          <w:tcPr>
            <w:tcW w:w="2694" w:type="dxa"/>
            <w:gridSpan w:val="2"/>
            <w:tcBorders>
              <w:left w:val="single" w:sz="4" w:space="0" w:color="auto"/>
            </w:tcBorders>
          </w:tcPr>
          <w:p w14:paraId="38521528" w14:textId="77777777" w:rsidR="00A35B6B" w:rsidRDefault="00A35B6B" w:rsidP="00A35B6B">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A35B6B" w:rsidRPr="006C2EDD" w:rsidRDefault="00A35B6B" w:rsidP="00A35B6B">
            <w:pPr>
              <w:pStyle w:val="CRCoverPage"/>
              <w:spacing w:after="0"/>
              <w:rPr>
                <w:sz w:val="8"/>
                <w:szCs w:val="8"/>
                <w:lang w:val="en-US" w:eastAsia="ko-KR"/>
              </w:rPr>
            </w:pPr>
          </w:p>
        </w:tc>
      </w:tr>
      <w:tr w:rsidR="00A35B6B" w14:paraId="3D01F7BE" w14:textId="77777777" w:rsidTr="0032666A">
        <w:tc>
          <w:tcPr>
            <w:tcW w:w="2694" w:type="dxa"/>
            <w:gridSpan w:val="2"/>
            <w:tcBorders>
              <w:left w:val="single" w:sz="4" w:space="0" w:color="auto"/>
              <w:bottom w:val="single" w:sz="4" w:space="0" w:color="auto"/>
            </w:tcBorders>
          </w:tcPr>
          <w:p w14:paraId="3C957EF3" w14:textId="77777777" w:rsidR="00A35B6B" w:rsidRDefault="00A35B6B" w:rsidP="00A35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11F017EC" w:rsidR="00A35B6B" w:rsidRPr="006C2EDD" w:rsidRDefault="00A35B6B" w:rsidP="00277F21">
            <w:pPr>
              <w:pStyle w:val="CRCoverPage"/>
              <w:spacing w:after="0"/>
              <w:rPr>
                <w:lang w:val="en-US" w:eastAsia="ko-KR"/>
              </w:rPr>
            </w:pPr>
            <w:bookmarkStart w:id="1" w:name="_GoBack"/>
            <w:bookmarkEnd w:id="1"/>
            <w:r>
              <w:rPr>
                <w:rFonts w:hint="eastAsia"/>
                <w:lang w:val="en-US" w:eastAsia="ko-KR"/>
              </w:rPr>
              <w:t xml:space="preserve">QoS information </w:t>
            </w:r>
            <w:r>
              <w:rPr>
                <w:lang w:val="en-US" w:eastAsia="ko-KR"/>
              </w:rPr>
              <w:t>provided</w:t>
            </w:r>
            <w:r>
              <w:rPr>
                <w:rFonts w:hint="eastAsia"/>
                <w:lang w:val="en-US" w:eastAsia="ko-KR"/>
              </w:rPr>
              <w:t xml:space="preserve"> from AF is ambiguous</w:t>
            </w:r>
            <w:r>
              <w:rPr>
                <w:lang w:val="en-US" w:eastAsia="ko-KR"/>
              </w:rPr>
              <w:t>.</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AD0BA44" w:rsidR="00C44C30" w:rsidRPr="006C2EDD" w:rsidRDefault="00E95FA1" w:rsidP="00561A07">
            <w:pPr>
              <w:pStyle w:val="CRCoverPage"/>
              <w:spacing w:after="0"/>
              <w:ind w:left="100"/>
              <w:rPr>
                <w:noProof/>
                <w:lang w:eastAsia="ko-KR"/>
              </w:rPr>
            </w:pPr>
            <w:r>
              <w:rPr>
                <w:rFonts w:hint="eastAsia"/>
                <w:noProof/>
                <w:lang w:eastAsia="ko-KR"/>
              </w:rPr>
              <w:t>6.1.3.27.3</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1F184D" w14:textId="77777777" w:rsidR="00202A28" w:rsidRDefault="00202A28" w:rsidP="00202A28">
      <w:pPr>
        <w:pStyle w:val="50"/>
        <w:rPr>
          <w:lang w:eastAsia="zh-CN"/>
        </w:rPr>
      </w:pPr>
      <w:bookmarkStart w:id="10" w:name="_Toc178073235"/>
      <w:bookmarkStart w:id="11" w:name="_CR6_1_3_27_3"/>
      <w:bookmarkEnd w:id="11"/>
      <w:r>
        <w:rPr>
          <w:lang w:eastAsia="zh-CN"/>
        </w:rPr>
        <w:t>6.1.3.27.3</w:t>
      </w:r>
      <w:r>
        <w:rPr>
          <w:lang w:eastAsia="zh-CN"/>
        </w:rPr>
        <w:tab/>
        <w:t>Support for delivery of multi-modal services</w:t>
      </w:r>
    </w:p>
    <w:p w14:paraId="69F4300A" w14:textId="77777777" w:rsidR="00202A28" w:rsidRDefault="00202A28" w:rsidP="00202A28">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7E3E951" w14:textId="77777777" w:rsidR="00202A28" w:rsidRDefault="00202A28" w:rsidP="00202A28">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D7AA1AA" w14:textId="77777777" w:rsidR="00202A28" w:rsidRDefault="00202A28" w:rsidP="00202A28">
      <w:pPr>
        <w:pStyle w:val="B1"/>
      </w:pPr>
      <w:r>
        <w:t>-</w:t>
      </w:r>
      <w:r>
        <w:tab/>
        <w:t>Multi-modal Service ID: an identifier that refers to the multi-modal communication service. Data flows belonging to the same multi-modal service share the same Multi-modal Service ID.</w:t>
      </w:r>
    </w:p>
    <w:p w14:paraId="4498DD69" w14:textId="77777777" w:rsidR="00202A28" w:rsidRDefault="00202A28" w:rsidP="00202A28">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772D924" w14:textId="77777777" w:rsidR="00202A28" w:rsidRDefault="00202A28" w:rsidP="00202A28">
      <w:pPr>
        <w:pStyle w:val="B1"/>
        <w:rPr>
          <w:lang w:eastAsia="zh-CN"/>
        </w:rPr>
      </w:pPr>
      <w:r>
        <w:rPr>
          <w:lang w:eastAsia="zh-CN"/>
        </w:rPr>
        <w:t>-</w:t>
      </w:r>
      <w:r>
        <w:rPr>
          <w:lang w:eastAsia="zh-CN"/>
        </w:rPr>
        <w:tab/>
        <w:t>QoS monitoring requirements for each data flow.</w:t>
      </w:r>
    </w:p>
    <w:p w14:paraId="4C01054E" w14:textId="69B0D7A4" w:rsidR="00202A28" w:rsidRDefault="00202A28" w:rsidP="00202A28">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12" w:author="백영교/통신표준연구팀(SR)/삼성전자" w:date="2024-10-04T16:00:00Z">
        <w:r w:rsidR="007C3A4B">
          <w:rPr>
            <w:lang w:eastAsia="zh-CN"/>
          </w:rPr>
          <w:t xml:space="preserve">individual </w:t>
        </w:r>
      </w:ins>
      <w:r>
        <w:rPr>
          <w:lang w:eastAsia="zh-CN"/>
        </w:rPr>
        <w:t>QoS parameters/QoS Reference as described in clause 6.1.3.22.</w:t>
      </w:r>
    </w:p>
    <w:p w14:paraId="5E356943" w14:textId="77777777" w:rsidR="00202A28" w:rsidRDefault="00202A28" w:rsidP="00202A28">
      <w:pPr>
        <w:pStyle w:val="NO"/>
        <w:rPr>
          <w:lang w:eastAsia="zh-CN"/>
        </w:rPr>
      </w:pPr>
      <w:r>
        <w:rPr>
          <w:lang w:eastAsia="zh-CN"/>
        </w:rPr>
        <w:t>NOTE:</w:t>
      </w:r>
      <w:r>
        <w:rPr>
          <w:lang w:eastAsia="zh-CN"/>
        </w:rPr>
        <w:tab/>
        <w:t>The attributes for multiple data flows can be provided via a single or multiple AF requests.</w:t>
      </w:r>
    </w:p>
    <w:p w14:paraId="421406B5" w14:textId="77777777" w:rsidR="00202A28" w:rsidRDefault="00202A28" w:rsidP="00202A28">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5521FA7" w14:textId="77777777" w:rsidR="00202A28" w:rsidRDefault="00202A28" w:rsidP="00202A28">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A95119A" w14:textId="77777777" w:rsidR="00202A28" w:rsidRDefault="00202A28" w:rsidP="00202A28">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10"/>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5FE4" w14:textId="77777777" w:rsidR="006766C8" w:rsidRDefault="006766C8">
      <w:r>
        <w:separator/>
      </w:r>
    </w:p>
  </w:endnote>
  <w:endnote w:type="continuationSeparator" w:id="0">
    <w:p w14:paraId="6D865454" w14:textId="77777777" w:rsidR="006766C8" w:rsidRDefault="0067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D505A" w14:textId="77777777" w:rsidR="006766C8" w:rsidRDefault="006766C8">
      <w:r>
        <w:separator/>
      </w:r>
    </w:p>
  </w:footnote>
  <w:footnote w:type="continuationSeparator" w:id="0">
    <w:p w14:paraId="2FA7816C" w14:textId="77777777" w:rsidR="006766C8" w:rsidRDefault="0067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742" w14:textId="77777777" w:rsidR="00970E3B" w:rsidRDefault="0097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0E3B" w:rsidRDefault="00970E3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0E3B" w:rsidRDefault="00970E3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0E3B" w:rsidRDefault="00970E3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2"/>
  </w:num>
  <w:num w:numId="7">
    <w:abstractNumId w:val="11"/>
  </w:num>
  <w:num w:numId="8">
    <w:abstractNumId w:val="12"/>
  </w:num>
  <w:num w:numId="9">
    <w:abstractNumId w:val="21"/>
  </w:num>
  <w:num w:numId="10">
    <w:abstractNumId w:val="14"/>
  </w:num>
  <w:num w:numId="11">
    <w:abstractNumId w:val="20"/>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50156"/>
    <w:rsid w:val="00053060"/>
    <w:rsid w:val="00053884"/>
    <w:rsid w:val="000708B5"/>
    <w:rsid w:val="000734FC"/>
    <w:rsid w:val="00074C66"/>
    <w:rsid w:val="00080E7D"/>
    <w:rsid w:val="00086690"/>
    <w:rsid w:val="00093FE1"/>
    <w:rsid w:val="000A31BB"/>
    <w:rsid w:val="000A6394"/>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86"/>
    <w:rsid w:val="00250EB4"/>
    <w:rsid w:val="002561FD"/>
    <w:rsid w:val="0026004D"/>
    <w:rsid w:val="002640DD"/>
    <w:rsid w:val="00275D12"/>
    <w:rsid w:val="00277F21"/>
    <w:rsid w:val="0028073D"/>
    <w:rsid w:val="00282994"/>
    <w:rsid w:val="00284FEB"/>
    <w:rsid w:val="002860C4"/>
    <w:rsid w:val="00287DF8"/>
    <w:rsid w:val="002B0857"/>
    <w:rsid w:val="002B34E7"/>
    <w:rsid w:val="002B5741"/>
    <w:rsid w:val="002C0771"/>
    <w:rsid w:val="002D0759"/>
    <w:rsid w:val="002D4D40"/>
    <w:rsid w:val="002E0129"/>
    <w:rsid w:val="002E38A1"/>
    <w:rsid w:val="002E3EA7"/>
    <w:rsid w:val="002E472E"/>
    <w:rsid w:val="00305409"/>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4756"/>
    <w:rsid w:val="00446C39"/>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766C8"/>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55A9"/>
    <w:rsid w:val="009C7BA2"/>
    <w:rsid w:val="009D2527"/>
    <w:rsid w:val="009D2835"/>
    <w:rsid w:val="009D2F7C"/>
    <w:rsid w:val="009D608E"/>
    <w:rsid w:val="009D6435"/>
    <w:rsid w:val="009E1221"/>
    <w:rsid w:val="009E3297"/>
    <w:rsid w:val="009F734F"/>
    <w:rsid w:val="00A21D96"/>
    <w:rsid w:val="00A22448"/>
    <w:rsid w:val="00A246B6"/>
    <w:rsid w:val="00A30911"/>
    <w:rsid w:val="00A34949"/>
    <w:rsid w:val="00A35B6B"/>
    <w:rsid w:val="00A47E70"/>
    <w:rsid w:val="00A50CF0"/>
    <w:rsid w:val="00A55B9F"/>
    <w:rsid w:val="00A7671C"/>
    <w:rsid w:val="00A81F65"/>
    <w:rsid w:val="00AA2CBC"/>
    <w:rsid w:val="00AB3BB8"/>
    <w:rsid w:val="00AB4CD8"/>
    <w:rsid w:val="00AB63D3"/>
    <w:rsid w:val="00AC5820"/>
    <w:rsid w:val="00AD1CD8"/>
    <w:rsid w:val="00AD2636"/>
    <w:rsid w:val="00AE58D5"/>
    <w:rsid w:val="00AE5B74"/>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E34CF"/>
    <w:rsid w:val="00DF04E3"/>
    <w:rsid w:val="00DF71BF"/>
    <w:rsid w:val="00E131AB"/>
    <w:rsid w:val="00E13F3D"/>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15905"/>
    <w:rsid w:val="00F25D98"/>
    <w:rsid w:val="00F300FB"/>
    <w:rsid w:val="00F40A84"/>
    <w:rsid w:val="00F426C4"/>
    <w:rsid w:val="00F45A44"/>
    <w:rsid w:val="00F47526"/>
    <w:rsid w:val="00F5473F"/>
    <w:rsid w:val="00F5655E"/>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09AD-D1B0-43E5-81BE-A2996060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688</Words>
  <Characters>3924</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2024-10-16T10:43:00Z</dcterms:created>
  <dcterms:modified xsi:type="dcterms:W3CDTF">2024-10-16T10:45:00Z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