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58A74" w14:textId="0A98EB15"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172A24">
        <w:rPr>
          <w:b/>
          <w:noProof/>
          <w:sz w:val="24"/>
        </w:rPr>
        <w:t>64</w:t>
      </w:r>
      <w:r>
        <w:rPr>
          <w:b/>
          <w:i/>
          <w:noProof/>
          <w:sz w:val="28"/>
        </w:rPr>
        <w:tab/>
      </w:r>
      <w:r w:rsidR="00202A8E">
        <w:rPr>
          <w:b/>
          <w:i/>
          <w:noProof/>
          <w:sz w:val="28"/>
        </w:rPr>
        <w:t>S2-2409334</w:t>
      </w:r>
    </w:p>
    <w:p w14:paraId="7A8D5BF4" w14:textId="61148CEB" w:rsidR="001E41F3" w:rsidRPr="0019754B" w:rsidRDefault="00172A24" w:rsidP="005E2C44">
      <w:pPr>
        <w:pStyle w:val="CRCoverPage"/>
        <w:outlineLvl w:val="0"/>
        <w:rPr>
          <w:rFonts w:cs="Arial"/>
          <w:b/>
          <w:noProof/>
          <w:sz w:val="24"/>
          <w:lang w:eastAsia="zh-CN"/>
        </w:rPr>
      </w:pPr>
      <w:r>
        <w:rPr>
          <w:rFonts w:eastAsia="Arial Unicode MS" w:cs="Arial"/>
          <w:b/>
          <w:bCs/>
          <w:sz w:val="24"/>
        </w:rPr>
        <w:t>19</w:t>
      </w:r>
      <w:r w:rsidR="00013AE4">
        <w:rPr>
          <w:rFonts w:eastAsia="Arial Unicode MS" w:cs="Arial"/>
          <w:b/>
          <w:bCs/>
          <w:sz w:val="24"/>
        </w:rPr>
        <w:t xml:space="preserve"> – 2</w:t>
      </w:r>
      <w:r>
        <w:rPr>
          <w:rFonts w:eastAsia="Arial Unicode MS" w:cs="Arial"/>
          <w:b/>
          <w:bCs/>
          <w:sz w:val="24"/>
        </w:rPr>
        <w:t>3</w:t>
      </w:r>
      <w:r w:rsidR="008F1774">
        <w:rPr>
          <w:rFonts w:eastAsia="Arial Unicode MS" w:cs="Arial"/>
          <w:b/>
          <w:bCs/>
          <w:sz w:val="24"/>
        </w:rPr>
        <w:t xml:space="preserve"> </w:t>
      </w:r>
      <w:r>
        <w:rPr>
          <w:rFonts w:eastAsia="Arial Unicode MS" w:cs="Arial"/>
          <w:b/>
          <w:bCs/>
          <w:sz w:val="24"/>
        </w:rPr>
        <w:t xml:space="preserve">August, 2024, </w:t>
      </w:r>
      <w:proofErr w:type="spellStart"/>
      <w:r>
        <w:rPr>
          <w:rFonts w:eastAsia="Arial Unicode MS" w:cs="Arial"/>
          <w:b/>
          <w:bCs/>
          <w:sz w:val="24"/>
        </w:rPr>
        <w:t>Masstricht</w:t>
      </w:r>
      <w:proofErr w:type="spellEnd"/>
      <w:r>
        <w:rPr>
          <w:rFonts w:eastAsia="Arial Unicode MS" w:cs="Arial"/>
          <w:b/>
          <w:bCs/>
          <w:sz w:val="24"/>
        </w:rPr>
        <w:t>, NL</w:t>
      </w:r>
      <w:r w:rsidR="001A7B3F">
        <w:rPr>
          <w:b/>
          <w:noProof/>
          <w:sz w:val="24"/>
          <w:lang w:eastAsia="zh-CN"/>
        </w:rPr>
        <w:tab/>
      </w:r>
      <w:r w:rsidR="001A7B3F">
        <w:rPr>
          <w:b/>
          <w:noProof/>
          <w:sz w:val="24"/>
          <w:lang w:eastAsia="zh-CN"/>
        </w:rPr>
        <w:tab/>
      </w:r>
      <w:r w:rsidR="00795301">
        <w:rPr>
          <w:b/>
          <w:noProof/>
          <w:sz w:val="24"/>
          <w:lang w:eastAsia="zh-CN"/>
        </w:rPr>
        <w:t xml:space="preserve">                                 (revision of S2-2408730)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0D7AF9" w14:textId="77777777" w:rsidTr="00547111">
        <w:tc>
          <w:tcPr>
            <w:tcW w:w="9641" w:type="dxa"/>
            <w:gridSpan w:val="9"/>
            <w:tcBorders>
              <w:top w:val="single" w:sz="4" w:space="0" w:color="auto"/>
              <w:left w:val="single" w:sz="4" w:space="0" w:color="auto"/>
              <w:right w:val="single" w:sz="4" w:space="0" w:color="auto"/>
            </w:tcBorders>
          </w:tcPr>
          <w:p w14:paraId="1C0D9B5A"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0EBDB88C" w14:textId="77777777" w:rsidTr="00547111">
        <w:tc>
          <w:tcPr>
            <w:tcW w:w="9641" w:type="dxa"/>
            <w:gridSpan w:val="9"/>
            <w:tcBorders>
              <w:left w:val="single" w:sz="4" w:space="0" w:color="auto"/>
              <w:right w:val="single" w:sz="4" w:space="0" w:color="auto"/>
            </w:tcBorders>
          </w:tcPr>
          <w:p w14:paraId="0D3393E7" w14:textId="77777777" w:rsidR="001E41F3" w:rsidRDefault="001E41F3">
            <w:pPr>
              <w:pStyle w:val="CRCoverPage"/>
              <w:spacing w:after="0"/>
              <w:jc w:val="center"/>
              <w:rPr>
                <w:noProof/>
              </w:rPr>
            </w:pPr>
            <w:r>
              <w:rPr>
                <w:b/>
                <w:noProof/>
                <w:sz w:val="32"/>
              </w:rPr>
              <w:t>CHANGE REQUEST</w:t>
            </w:r>
          </w:p>
        </w:tc>
      </w:tr>
      <w:tr w:rsidR="001E41F3" w14:paraId="62D4B8F4" w14:textId="77777777" w:rsidTr="00547111">
        <w:tc>
          <w:tcPr>
            <w:tcW w:w="9641" w:type="dxa"/>
            <w:gridSpan w:val="9"/>
            <w:tcBorders>
              <w:left w:val="single" w:sz="4" w:space="0" w:color="auto"/>
              <w:right w:val="single" w:sz="4" w:space="0" w:color="auto"/>
            </w:tcBorders>
          </w:tcPr>
          <w:p w14:paraId="1F5D8C1B" w14:textId="77777777" w:rsidR="001E41F3" w:rsidRDefault="001E41F3">
            <w:pPr>
              <w:pStyle w:val="CRCoverPage"/>
              <w:spacing w:after="0"/>
              <w:rPr>
                <w:noProof/>
                <w:sz w:val="8"/>
                <w:szCs w:val="8"/>
              </w:rPr>
            </w:pPr>
          </w:p>
        </w:tc>
      </w:tr>
      <w:tr w:rsidR="001E41F3" w14:paraId="3E21EE65" w14:textId="77777777" w:rsidTr="00547111">
        <w:tc>
          <w:tcPr>
            <w:tcW w:w="142" w:type="dxa"/>
            <w:tcBorders>
              <w:left w:val="single" w:sz="4" w:space="0" w:color="auto"/>
            </w:tcBorders>
          </w:tcPr>
          <w:p w14:paraId="15C85DFB" w14:textId="77777777" w:rsidR="001E41F3" w:rsidRDefault="001E41F3">
            <w:pPr>
              <w:pStyle w:val="CRCoverPage"/>
              <w:spacing w:after="0"/>
              <w:jc w:val="right"/>
              <w:rPr>
                <w:noProof/>
              </w:rPr>
            </w:pPr>
          </w:p>
        </w:tc>
        <w:tc>
          <w:tcPr>
            <w:tcW w:w="1559" w:type="dxa"/>
            <w:shd w:val="pct30" w:color="FFFF00" w:fill="auto"/>
          </w:tcPr>
          <w:p w14:paraId="42CA2AE5" w14:textId="66F88541" w:rsidR="001E41F3" w:rsidRPr="00410371" w:rsidRDefault="001C2EB7" w:rsidP="00B245BA">
            <w:pPr>
              <w:pStyle w:val="CRCoverPage"/>
              <w:spacing w:after="0"/>
              <w:jc w:val="right"/>
              <w:rPr>
                <w:b/>
                <w:noProof/>
                <w:sz w:val="28"/>
                <w:lang w:eastAsia="zh-CN"/>
              </w:rPr>
            </w:pPr>
            <w:r>
              <w:rPr>
                <w:b/>
                <w:noProof/>
                <w:sz w:val="28"/>
              </w:rPr>
              <w:t>23.</w:t>
            </w:r>
            <w:r w:rsidR="00BF218F">
              <w:rPr>
                <w:b/>
                <w:noProof/>
                <w:sz w:val="28"/>
                <w:lang w:eastAsia="zh-CN"/>
              </w:rPr>
              <w:t>50</w:t>
            </w:r>
            <w:r w:rsidR="007C5E61">
              <w:rPr>
                <w:b/>
                <w:noProof/>
                <w:sz w:val="28"/>
                <w:lang w:eastAsia="zh-CN"/>
              </w:rPr>
              <w:t>1</w:t>
            </w:r>
          </w:p>
        </w:tc>
        <w:tc>
          <w:tcPr>
            <w:tcW w:w="709" w:type="dxa"/>
          </w:tcPr>
          <w:p w14:paraId="60DC5C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CE9A6C" w14:textId="23220ED9" w:rsidR="001E41F3" w:rsidRPr="00795FBC" w:rsidRDefault="00C35908" w:rsidP="00795FBC">
            <w:pPr>
              <w:pStyle w:val="CRCoverPage"/>
              <w:spacing w:after="0"/>
              <w:jc w:val="center"/>
              <w:rPr>
                <w:b/>
                <w:noProof/>
                <w:sz w:val="28"/>
                <w:lang w:eastAsia="zh-CN"/>
              </w:rPr>
            </w:pPr>
            <w:r>
              <w:rPr>
                <w:b/>
                <w:noProof/>
                <w:sz w:val="28"/>
                <w:lang w:eastAsia="zh-CN"/>
              </w:rPr>
              <w:t>5624</w:t>
            </w:r>
          </w:p>
        </w:tc>
        <w:tc>
          <w:tcPr>
            <w:tcW w:w="709" w:type="dxa"/>
          </w:tcPr>
          <w:p w14:paraId="1106D2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C7BF8A" w14:textId="492E76D3" w:rsidR="001E41F3" w:rsidRPr="00410371" w:rsidRDefault="00A62967" w:rsidP="00E13F3D">
            <w:pPr>
              <w:pStyle w:val="CRCoverPage"/>
              <w:spacing w:after="0"/>
              <w:jc w:val="center"/>
              <w:rPr>
                <w:b/>
                <w:noProof/>
                <w:lang w:eastAsia="zh-CN"/>
              </w:rPr>
            </w:pPr>
            <w:r>
              <w:rPr>
                <w:b/>
                <w:noProof/>
                <w:sz w:val="28"/>
                <w:lang w:eastAsia="zh-CN"/>
              </w:rPr>
              <w:t>1</w:t>
            </w:r>
          </w:p>
        </w:tc>
        <w:tc>
          <w:tcPr>
            <w:tcW w:w="2410" w:type="dxa"/>
          </w:tcPr>
          <w:p w14:paraId="030BFA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93B962" w14:textId="5E43C070" w:rsidR="001E41F3" w:rsidRPr="00410371" w:rsidRDefault="001C2EB7" w:rsidP="00B245BA">
            <w:pPr>
              <w:pStyle w:val="CRCoverPage"/>
              <w:spacing w:after="0"/>
              <w:jc w:val="center"/>
              <w:rPr>
                <w:noProof/>
                <w:sz w:val="28"/>
              </w:rPr>
            </w:pPr>
            <w:r>
              <w:rPr>
                <w:b/>
                <w:noProof/>
                <w:sz w:val="28"/>
              </w:rPr>
              <w:t>1</w:t>
            </w:r>
            <w:r w:rsidR="005C765D">
              <w:rPr>
                <w:b/>
                <w:noProof/>
                <w:sz w:val="28"/>
                <w:lang w:eastAsia="zh-CN"/>
              </w:rPr>
              <w:t>9.0</w:t>
            </w:r>
            <w:r w:rsidR="00172A24">
              <w:rPr>
                <w:b/>
                <w:noProof/>
                <w:sz w:val="28"/>
                <w:lang w:eastAsia="zh-CN"/>
              </w:rPr>
              <w:t>.0</w:t>
            </w:r>
          </w:p>
        </w:tc>
        <w:tc>
          <w:tcPr>
            <w:tcW w:w="143" w:type="dxa"/>
            <w:tcBorders>
              <w:right w:val="single" w:sz="4" w:space="0" w:color="auto"/>
            </w:tcBorders>
          </w:tcPr>
          <w:p w14:paraId="273BD9DE" w14:textId="77777777" w:rsidR="001E41F3" w:rsidRDefault="001E41F3">
            <w:pPr>
              <w:pStyle w:val="CRCoverPage"/>
              <w:spacing w:after="0"/>
              <w:rPr>
                <w:noProof/>
              </w:rPr>
            </w:pPr>
          </w:p>
        </w:tc>
      </w:tr>
      <w:tr w:rsidR="001E41F3" w14:paraId="7FCEE273" w14:textId="77777777" w:rsidTr="00547111">
        <w:tc>
          <w:tcPr>
            <w:tcW w:w="9641" w:type="dxa"/>
            <w:gridSpan w:val="9"/>
            <w:tcBorders>
              <w:left w:val="single" w:sz="4" w:space="0" w:color="auto"/>
              <w:right w:val="single" w:sz="4" w:space="0" w:color="auto"/>
            </w:tcBorders>
          </w:tcPr>
          <w:p w14:paraId="36C35CE1" w14:textId="77777777" w:rsidR="001E41F3" w:rsidRDefault="001E41F3">
            <w:pPr>
              <w:pStyle w:val="CRCoverPage"/>
              <w:spacing w:after="0"/>
              <w:rPr>
                <w:noProof/>
              </w:rPr>
            </w:pPr>
          </w:p>
        </w:tc>
      </w:tr>
      <w:tr w:rsidR="001E41F3" w14:paraId="266A2DA9" w14:textId="77777777" w:rsidTr="00547111">
        <w:tc>
          <w:tcPr>
            <w:tcW w:w="9641" w:type="dxa"/>
            <w:gridSpan w:val="9"/>
            <w:tcBorders>
              <w:top w:val="single" w:sz="4" w:space="0" w:color="auto"/>
            </w:tcBorders>
          </w:tcPr>
          <w:p w14:paraId="3ED257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D6754F3" w14:textId="77777777" w:rsidTr="00547111">
        <w:tc>
          <w:tcPr>
            <w:tcW w:w="9641" w:type="dxa"/>
            <w:gridSpan w:val="9"/>
          </w:tcPr>
          <w:p w14:paraId="52666617" w14:textId="77777777" w:rsidR="001E41F3" w:rsidRDefault="001E41F3">
            <w:pPr>
              <w:pStyle w:val="CRCoverPage"/>
              <w:spacing w:after="0"/>
              <w:rPr>
                <w:noProof/>
                <w:sz w:val="8"/>
                <w:szCs w:val="8"/>
              </w:rPr>
            </w:pPr>
          </w:p>
        </w:tc>
      </w:tr>
    </w:tbl>
    <w:p w14:paraId="4032CA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C7104A" w14:textId="77777777" w:rsidTr="00A7671C">
        <w:tc>
          <w:tcPr>
            <w:tcW w:w="2835" w:type="dxa"/>
          </w:tcPr>
          <w:p w14:paraId="779E53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0120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442B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52A1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0DC01A" w14:textId="4A73F81A" w:rsidR="00F25D98" w:rsidRDefault="00F25D98" w:rsidP="001E41F3">
            <w:pPr>
              <w:pStyle w:val="CRCoverPage"/>
              <w:spacing w:after="0"/>
              <w:jc w:val="center"/>
              <w:rPr>
                <w:b/>
                <w:caps/>
                <w:noProof/>
              </w:rPr>
            </w:pPr>
          </w:p>
        </w:tc>
        <w:tc>
          <w:tcPr>
            <w:tcW w:w="2126" w:type="dxa"/>
          </w:tcPr>
          <w:p w14:paraId="638F594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186C3" w14:textId="77777777" w:rsidR="00F25D98" w:rsidRDefault="00F25D98" w:rsidP="001E41F3">
            <w:pPr>
              <w:pStyle w:val="CRCoverPage"/>
              <w:spacing w:after="0"/>
              <w:jc w:val="center"/>
              <w:rPr>
                <w:b/>
                <w:caps/>
                <w:noProof/>
              </w:rPr>
            </w:pPr>
          </w:p>
        </w:tc>
        <w:tc>
          <w:tcPr>
            <w:tcW w:w="1418" w:type="dxa"/>
            <w:tcBorders>
              <w:left w:val="nil"/>
            </w:tcBorders>
          </w:tcPr>
          <w:p w14:paraId="717BAB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3E93A" w14:textId="77777777" w:rsidR="00F25D98" w:rsidRDefault="001C2EB7" w:rsidP="001E41F3">
            <w:pPr>
              <w:pStyle w:val="CRCoverPage"/>
              <w:spacing w:after="0"/>
              <w:jc w:val="center"/>
              <w:rPr>
                <w:b/>
                <w:bCs/>
                <w:caps/>
                <w:noProof/>
              </w:rPr>
            </w:pPr>
            <w:r>
              <w:rPr>
                <w:b/>
                <w:bCs/>
                <w:caps/>
                <w:noProof/>
              </w:rPr>
              <w:t>X</w:t>
            </w:r>
          </w:p>
        </w:tc>
      </w:tr>
    </w:tbl>
    <w:p w14:paraId="14C8C5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BDFD94" w14:textId="77777777" w:rsidTr="00547111">
        <w:tc>
          <w:tcPr>
            <w:tcW w:w="9640" w:type="dxa"/>
            <w:gridSpan w:val="11"/>
          </w:tcPr>
          <w:p w14:paraId="755CA1F4" w14:textId="77777777" w:rsidR="001E41F3" w:rsidRDefault="001E41F3">
            <w:pPr>
              <w:pStyle w:val="CRCoverPage"/>
              <w:spacing w:after="0"/>
              <w:rPr>
                <w:noProof/>
                <w:sz w:val="8"/>
                <w:szCs w:val="8"/>
              </w:rPr>
            </w:pPr>
          </w:p>
        </w:tc>
      </w:tr>
      <w:tr w:rsidR="001E41F3" w14:paraId="5F9BF88B" w14:textId="77777777" w:rsidTr="00547111">
        <w:tc>
          <w:tcPr>
            <w:tcW w:w="1843" w:type="dxa"/>
            <w:tcBorders>
              <w:top w:val="single" w:sz="4" w:space="0" w:color="auto"/>
              <w:left w:val="single" w:sz="4" w:space="0" w:color="auto"/>
            </w:tcBorders>
          </w:tcPr>
          <w:p w14:paraId="7CB6255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3E102" w14:textId="17721BF0" w:rsidR="001E41F3" w:rsidRDefault="007C5E61" w:rsidP="00C02D61">
            <w:pPr>
              <w:pStyle w:val="CRCoverPage"/>
              <w:spacing w:after="0"/>
              <w:rPr>
                <w:noProof/>
              </w:rPr>
            </w:pPr>
            <w:r>
              <w:rPr>
                <w:noProof/>
              </w:rPr>
              <w:t>PDU Session clarification when the slice is associated with slice restricted area</w:t>
            </w:r>
          </w:p>
        </w:tc>
      </w:tr>
      <w:tr w:rsidR="001E41F3" w14:paraId="6443183F" w14:textId="77777777" w:rsidTr="00547111">
        <w:tc>
          <w:tcPr>
            <w:tcW w:w="1843" w:type="dxa"/>
            <w:tcBorders>
              <w:left w:val="single" w:sz="4" w:space="0" w:color="auto"/>
            </w:tcBorders>
          </w:tcPr>
          <w:p w14:paraId="7D9AD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71F7FB" w14:textId="77777777" w:rsidR="001E41F3" w:rsidRDefault="001E41F3">
            <w:pPr>
              <w:pStyle w:val="CRCoverPage"/>
              <w:spacing w:after="0"/>
              <w:rPr>
                <w:noProof/>
                <w:sz w:val="8"/>
                <w:szCs w:val="8"/>
              </w:rPr>
            </w:pPr>
          </w:p>
        </w:tc>
      </w:tr>
      <w:tr w:rsidR="001E41F3" w14:paraId="5EF8200A" w14:textId="77777777" w:rsidTr="00547111">
        <w:tc>
          <w:tcPr>
            <w:tcW w:w="1843" w:type="dxa"/>
            <w:tcBorders>
              <w:left w:val="single" w:sz="4" w:space="0" w:color="auto"/>
            </w:tcBorders>
          </w:tcPr>
          <w:p w14:paraId="7D060E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0F732" w14:textId="36A35970" w:rsidR="001E41F3" w:rsidRDefault="008F1774" w:rsidP="00825489">
            <w:pPr>
              <w:pStyle w:val="CRCoverPage"/>
              <w:spacing w:after="0"/>
              <w:rPr>
                <w:noProof/>
                <w:lang w:eastAsia="zh-CN"/>
              </w:rPr>
            </w:pPr>
            <w:r>
              <w:rPr>
                <w:lang w:eastAsia="zh-CN"/>
              </w:rPr>
              <w:t>Samsung</w:t>
            </w:r>
          </w:p>
        </w:tc>
      </w:tr>
      <w:tr w:rsidR="001E41F3" w14:paraId="61D64FCA" w14:textId="77777777" w:rsidTr="00547111">
        <w:tc>
          <w:tcPr>
            <w:tcW w:w="1843" w:type="dxa"/>
            <w:tcBorders>
              <w:left w:val="single" w:sz="4" w:space="0" w:color="auto"/>
            </w:tcBorders>
          </w:tcPr>
          <w:p w14:paraId="6FF20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410E82" w14:textId="77777777" w:rsidR="001E41F3" w:rsidRDefault="001E2375" w:rsidP="00825489">
            <w:pPr>
              <w:pStyle w:val="CRCoverPage"/>
              <w:spacing w:after="0"/>
              <w:rPr>
                <w:noProof/>
              </w:rPr>
            </w:pPr>
            <w:r>
              <w:t>SA2</w:t>
            </w:r>
          </w:p>
        </w:tc>
      </w:tr>
      <w:tr w:rsidR="001E41F3" w14:paraId="1D839134" w14:textId="77777777" w:rsidTr="00547111">
        <w:tc>
          <w:tcPr>
            <w:tcW w:w="1843" w:type="dxa"/>
            <w:tcBorders>
              <w:left w:val="single" w:sz="4" w:space="0" w:color="auto"/>
            </w:tcBorders>
          </w:tcPr>
          <w:p w14:paraId="75BFEB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CA9A05" w14:textId="77777777" w:rsidR="001E41F3" w:rsidRDefault="001E41F3">
            <w:pPr>
              <w:pStyle w:val="CRCoverPage"/>
              <w:spacing w:after="0"/>
              <w:rPr>
                <w:noProof/>
                <w:sz w:val="8"/>
                <w:szCs w:val="8"/>
              </w:rPr>
            </w:pPr>
          </w:p>
        </w:tc>
      </w:tr>
      <w:tr w:rsidR="001E41F3" w14:paraId="4DF88ADD" w14:textId="77777777" w:rsidTr="00547111">
        <w:tc>
          <w:tcPr>
            <w:tcW w:w="1843" w:type="dxa"/>
            <w:tcBorders>
              <w:left w:val="single" w:sz="4" w:space="0" w:color="auto"/>
            </w:tcBorders>
          </w:tcPr>
          <w:p w14:paraId="5B6634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EAD7B0" w14:textId="046C3856" w:rsidR="001E41F3" w:rsidRDefault="007C5E61" w:rsidP="00825489">
            <w:pPr>
              <w:pStyle w:val="CRCoverPage"/>
              <w:spacing w:after="0"/>
              <w:rPr>
                <w:noProof/>
                <w:lang w:eastAsia="zh-CN"/>
              </w:rPr>
            </w:pPr>
            <w:r>
              <w:rPr>
                <w:lang w:eastAsia="zh-CN"/>
              </w:rPr>
              <w:t>eNS_Ph3</w:t>
            </w:r>
          </w:p>
        </w:tc>
        <w:tc>
          <w:tcPr>
            <w:tcW w:w="567" w:type="dxa"/>
            <w:tcBorders>
              <w:left w:val="nil"/>
            </w:tcBorders>
          </w:tcPr>
          <w:p w14:paraId="1E6164E3" w14:textId="77777777" w:rsidR="001E41F3" w:rsidRDefault="001E41F3">
            <w:pPr>
              <w:pStyle w:val="CRCoverPage"/>
              <w:spacing w:after="0"/>
              <w:ind w:right="100"/>
              <w:rPr>
                <w:noProof/>
              </w:rPr>
            </w:pPr>
          </w:p>
        </w:tc>
        <w:tc>
          <w:tcPr>
            <w:tcW w:w="1417" w:type="dxa"/>
            <w:gridSpan w:val="3"/>
            <w:tcBorders>
              <w:left w:val="nil"/>
            </w:tcBorders>
          </w:tcPr>
          <w:p w14:paraId="19682C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8B65A" w14:textId="44028B92" w:rsidR="001E41F3" w:rsidRDefault="001E2375" w:rsidP="00172A24">
            <w:pPr>
              <w:pStyle w:val="CRCoverPage"/>
              <w:spacing w:after="0"/>
              <w:ind w:left="100"/>
              <w:rPr>
                <w:noProof/>
                <w:lang w:eastAsia="zh-CN"/>
              </w:rPr>
            </w:pPr>
            <w:r>
              <w:t>202</w:t>
            </w:r>
            <w:r w:rsidR="008F1774">
              <w:rPr>
                <w:lang w:eastAsia="zh-CN"/>
              </w:rPr>
              <w:t>4</w:t>
            </w:r>
            <w:r>
              <w:t>-0</w:t>
            </w:r>
            <w:r w:rsidR="00172A24">
              <w:t>8</w:t>
            </w:r>
            <w:r w:rsidR="00172A24">
              <w:rPr>
                <w:lang w:eastAsia="zh-CN"/>
              </w:rPr>
              <w:t>-09</w:t>
            </w:r>
          </w:p>
        </w:tc>
      </w:tr>
      <w:tr w:rsidR="001E41F3" w14:paraId="01A73B70" w14:textId="77777777" w:rsidTr="00547111">
        <w:tc>
          <w:tcPr>
            <w:tcW w:w="1843" w:type="dxa"/>
            <w:tcBorders>
              <w:left w:val="single" w:sz="4" w:space="0" w:color="auto"/>
            </w:tcBorders>
          </w:tcPr>
          <w:p w14:paraId="52F416E7" w14:textId="77777777" w:rsidR="001E41F3" w:rsidRDefault="001E41F3">
            <w:pPr>
              <w:pStyle w:val="CRCoverPage"/>
              <w:spacing w:after="0"/>
              <w:rPr>
                <w:b/>
                <w:i/>
                <w:noProof/>
                <w:sz w:val="8"/>
                <w:szCs w:val="8"/>
              </w:rPr>
            </w:pPr>
          </w:p>
        </w:tc>
        <w:tc>
          <w:tcPr>
            <w:tcW w:w="1986" w:type="dxa"/>
            <w:gridSpan w:val="4"/>
          </w:tcPr>
          <w:p w14:paraId="791F74DB" w14:textId="77777777" w:rsidR="001E41F3" w:rsidRDefault="001E41F3">
            <w:pPr>
              <w:pStyle w:val="CRCoverPage"/>
              <w:spacing w:after="0"/>
              <w:rPr>
                <w:noProof/>
                <w:sz w:val="8"/>
                <w:szCs w:val="8"/>
              </w:rPr>
            </w:pPr>
          </w:p>
        </w:tc>
        <w:tc>
          <w:tcPr>
            <w:tcW w:w="2267" w:type="dxa"/>
            <w:gridSpan w:val="2"/>
          </w:tcPr>
          <w:p w14:paraId="46D2E6B3" w14:textId="77777777" w:rsidR="001E41F3" w:rsidRDefault="001E41F3">
            <w:pPr>
              <w:pStyle w:val="CRCoverPage"/>
              <w:spacing w:after="0"/>
              <w:rPr>
                <w:noProof/>
                <w:sz w:val="8"/>
                <w:szCs w:val="8"/>
              </w:rPr>
            </w:pPr>
          </w:p>
        </w:tc>
        <w:tc>
          <w:tcPr>
            <w:tcW w:w="1417" w:type="dxa"/>
            <w:gridSpan w:val="3"/>
          </w:tcPr>
          <w:p w14:paraId="23E945A8" w14:textId="77777777" w:rsidR="001E41F3" w:rsidRDefault="001E41F3">
            <w:pPr>
              <w:pStyle w:val="CRCoverPage"/>
              <w:spacing w:after="0"/>
              <w:rPr>
                <w:noProof/>
                <w:sz w:val="8"/>
                <w:szCs w:val="8"/>
              </w:rPr>
            </w:pPr>
          </w:p>
        </w:tc>
        <w:tc>
          <w:tcPr>
            <w:tcW w:w="2127" w:type="dxa"/>
            <w:tcBorders>
              <w:right w:val="single" w:sz="4" w:space="0" w:color="auto"/>
            </w:tcBorders>
          </w:tcPr>
          <w:p w14:paraId="472215B2" w14:textId="77777777" w:rsidR="001E41F3" w:rsidRDefault="001E41F3">
            <w:pPr>
              <w:pStyle w:val="CRCoverPage"/>
              <w:spacing w:after="0"/>
              <w:rPr>
                <w:noProof/>
                <w:sz w:val="8"/>
                <w:szCs w:val="8"/>
              </w:rPr>
            </w:pPr>
          </w:p>
        </w:tc>
      </w:tr>
      <w:tr w:rsidR="001E41F3" w14:paraId="1519C3DD" w14:textId="77777777" w:rsidTr="00547111">
        <w:trPr>
          <w:cantSplit/>
        </w:trPr>
        <w:tc>
          <w:tcPr>
            <w:tcW w:w="1843" w:type="dxa"/>
            <w:tcBorders>
              <w:left w:val="single" w:sz="4" w:space="0" w:color="auto"/>
            </w:tcBorders>
          </w:tcPr>
          <w:p w14:paraId="079FEF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A5D514" w14:textId="51B76F08" w:rsidR="001E41F3" w:rsidRDefault="005C765D" w:rsidP="00825489">
            <w:pPr>
              <w:pStyle w:val="CRCoverPage"/>
              <w:spacing w:after="0"/>
              <w:ind w:right="-609"/>
              <w:rPr>
                <w:b/>
                <w:noProof/>
                <w:lang w:eastAsia="zh-CN"/>
              </w:rPr>
            </w:pPr>
            <w:r>
              <w:rPr>
                <w:b/>
                <w:noProof/>
                <w:lang w:eastAsia="zh-CN"/>
              </w:rPr>
              <w:t>A</w:t>
            </w:r>
          </w:p>
        </w:tc>
        <w:tc>
          <w:tcPr>
            <w:tcW w:w="3402" w:type="dxa"/>
            <w:gridSpan w:val="5"/>
            <w:tcBorders>
              <w:left w:val="nil"/>
            </w:tcBorders>
          </w:tcPr>
          <w:p w14:paraId="7DEC2A8E" w14:textId="77777777" w:rsidR="001E41F3" w:rsidRDefault="001E41F3">
            <w:pPr>
              <w:pStyle w:val="CRCoverPage"/>
              <w:spacing w:after="0"/>
              <w:rPr>
                <w:noProof/>
              </w:rPr>
            </w:pPr>
          </w:p>
        </w:tc>
        <w:tc>
          <w:tcPr>
            <w:tcW w:w="1417" w:type="dxa"/>
            <w:gridSpan w:val="3"/>
            <w:tcBorders>
              <w:left w:val="nil"/>
            </w:tcBorders>
          </w:tcPr>
          <w:p w14:paraId="68297A5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646E0" w14:textId="3BC4D4F6" w:rsidR="001E41F3" w:rsidRDefault="00477522">
            <w:pPr>
              <w:pStyle w:val="CRCoverPage"/>
              <w:spacing w:after="0"/>
              <w:ind w:left="100"/>
              <w:rPr>
                <w:noProof/>
              </w:rPr>
            </w:pPr>
            <w:r>
              <w:rPr>
                <w:noProof/>
              </w:rPr>
              <w:t>Rel-1</w:t>
            </w:r>
            <w:r w:rsidR="000F58E2">
              <w:rPr>
                <w:noProof/>
              </w:rPr>
              <w:t>9</w:t>
            </w:r>
          </w:p>
        </w:tc>
      </w:tr>
      <w:tr w:rsidR="001E41F3" w14:paraId="6257F496" w14:textId="77777777" w:rsidTr="00547111">
        <w:tc>
          <w:tcPr>
            <w:tcW w:w="1843" w:type="dxa"/>
            <w:tcBorders>
              <w:left w:val="single" w:sz="4" w:space="0" w:color="auto"/>
              <w:bottom w:val="single" w:sz="4" w:space="0" w:color="auto"/>
            </w:tcBorders>
          </w:tcPr>
          <w:p w14:paraId="187BA983" w14:textId="77777777" w:rsidR="001E41F3" w:rsidRDefault="001E41F3">
            <w:pPr>
              <w:pStyle w:val="CRCoverPage"/>
              <w:spacing w:after="0"/>
              <w:rPr>
                <w:b/>
                <w:i/>
                <w:noProof/>
              </w:rPr>
            </w:pPr>
          </w:p>
        </w:tc>
        <w:tc>
          <w:tcPr>
            <w:tcW w:w="4677" w:type="dxa"/>
            <w:gridSpan w:val="8"/>
            <w:tcBorders>
              <w:bottom w:val="single" w:sz="4" w:space="0" w:color="auto"/>
            </w:tcBorders>
          </w:tcPr>
          <w:p w14:paraId="5B22D13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C127E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2401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1045F3A3" w14:textId="77777777" w:rsidTr="00547111">
        <w:tc>
          <w:tcPr>
            <w:tcW w:w="1843" w:type="dxa"/>
          </w:tcPr>
          <w:p w14:paraId="634F0298" w14:textId="77777777" w:rsidR="001E41F3" w:rsidRDefault="001E41F3">
            <w:pPr>
              <w:pStyle w:val="CRCoverPage"/>
              <w:spacing w:after="0"/>
              <w:rPr>
                <w:b/>
                <w:i/>
                <w:noProof/>
                <w:sz w:val="8"/>
                <w:szCs w:val="8"/>
              </w:rPr>
            </w:pPr>
          </w:p>
        </w:tc>
        <w:tc>
          <w:tcPr>
            <w:tcW w:w="7797" w:type="dxa"/>
            <w:gridSpan w:val="10"/>
          </w:tcPr>
          <w:p w14:paraId="692374D5" w14:textId="77777777" w:rsidR="001E41F3" w:rsidRDefault="001E41F3">
            <w:pPr>
              <w:pStyle w:val="CRCoverPage"/>
              <w:spacing w:after="0"/>
              <w:rPr>
                <w:noProof/>
                <w:sz w:val="8"/>
                <w:szCs w:val="8"/>
              </w:rPr>
            </w:pPr>
          </w:p>
        </w:tc>
      </w:tr>
      <w:tr w:rsidR="001E41F3" w14:paraId="2E80A42F" w14:textId="77777777" w:rsidTr="00547111">
        <w:tc>
          <w:tcPr>
            <w:tcW w:w="2694" w:type="dxa"/>
            <w:gridSpan w:val="2"/>
            <w:tcBorders>
              <w:top w:val="single" w:sz="4" w:space="0" w:color="auto"/>
              <w:left w:val="single" w:sz="4" w:space="0" w:color="auto"/>
            </w:tcBorders>
          </w:tcPr>
          <w:p w14:paraId="66A069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70D1" w14:textId="78CA2DA9" w:rsidR="008F1774" w:rsidRDefault="00EB46EE" w:rsidP="00825489">
            <w:pPr>
              <w:pStyle w:val="CRCoverPage"/>
              <w:spacing w:after="0"/>
              <w:rPr>
                <w:noProof/>
                <w:lang w:eastAsia="zh-CN"/>
              </w:rPr>
            </w:pPr>
            <w:r>
              <w:rPr>
                <w:noProof/>
                <w:lang w:eastAsia="zh-CN"/>
              </w:rPr>
              <w:t xml:space="preserve">In the </w:t>
            </w:r>
            <w:r w:rsidR="00E21B1E">
              <w:rPr>
                <w:noProof/>
                <w:lang w:eastAsia="zh-CN"/>
              </w:rPr>
              <w:t>TS 23.501 Clause 5.15.17 and 5.15.18.3 below yellow highlightes text is mentioed which says that if SMF does not receive any indication about slice subjected to area restriction then SMF implicvitly assumes that slice is no more associated with area restiction and hence may unsubscribe. Also SMF will start allowing downlink packet towards the UE.</w:t>
            </w:r>
          </w:p>
          <w:p w14:paraId="6AEAFE10" w14:textId="77777777" w:rsidR="00825489" w:rsidRDefault="00825489" w:rsidP="00825489">
            <w:pPr>
              <w:pStyle w:val="CRCoverPage"/>
              <w:spacing w:after="0"/>
              <w:rPr>
                <w:noProof/>
                <w:lang w:eastAsia="zh-CN"/>
              </w:rPr>
            </w:pPr>
          </w:p>
          <w:p w14:paraId="12AB5851" w14:textId="7F46AF97" w:rsidR="00825489" w:rsidRDefault="00E21B1E" w:rsidP="00825489">
            <w:pPr>
              <w:pStyle w:val="CRCoverPage"/>
              <w:spacing w:after="0"/>
              <w:rPr>
                <w:i/>
              </w:rPr>
            </w:pPr>
            <w:r w:rsidRPr="00E50459">
              <w:rPr>
                <w:i/>
              </w:rPr>
              <w:t>When the AMF does not indicate to the SMF that the PDU Session is subject to area restriction for the S-NSSAI, the SMF may unsubscribe "UE mobility event notification" event in the AMF and if this event has been subscribed before.</w:t>
            </w:r>
          </w:p>
          <w:p w14:paraId="55CB3628" w14:textId="6FE97192" w:rsidR="00E21B1E" w:rsidRDefault="00E21B1E" w:rsidP="00825489">
            <w:pPr>
              <w:pStyle w:val="CRCoverPage"/>
              <w:spacing w:after="0"/>
              <w:rPr>
                <w:i/>
              </w:rPr>
            </w:pPr>
          </w:p>
          <w:p w14:paraId="69B6F475" w14:textId="0F5642A0" w:rsidR="00E21B1E" w:rsidRPr="00E21B1E" w:rsidRDefault="00E21B1E" w:rsidP="00825489">
            <w:pPr>
              <w:pStyle w:val="CRCoverPage"/>
              <w:spacing w:after="0"/>
            </w:pPr>
            <w:r>
              <w:t xml:space="preserve">But there are many different scenarios (mentioned in TS 23.502 </w:t>
            </w:r>
            <w:proofErr w:type="spellStart"/>
            <w:r>
              <w:t>Cluase</w:t>
            </w:r>
            <w:proofErr w:type="spellEnd"/>
            <w:r>
              <w:t xml:space="preserve"> 4.3.3.2 step 1f, 1g, 1h) because of which AMF may trigger PDU session modification but it is not necessary that during that time the slice associated with PDU session is no more associated with slice area restriction. Hence AMF shall explicitly indicate </w:t>
            </w:r>
            <w:r w:rsidR="006F41C9">
              <w:t xml:space="preserve">each time when it finds that slice is </w:t>
            </w:r>
            <w:r>
              <w:t>associated with slice area restriction</w:t>
            </w:r>
            <w:r w:rsidR="006F41C9">
              <w:t xml:space="preserve"> to SMF.</w:t>
            </w:r>
          </w:p>
          <w:p w14:paraId="50F051D8" w14:textId="04036E4E" w:rsidR="00E21B1E" w:rsidRDefault="00E21B1E" w:rsidP="00825489">
            <w:pPr>
              <w:pStyle w:val="CRCoverPage"/>
              <w:spacing w:after="0"/>
              <w:rPr>
                <w:noProof/>
              </w:rPr>
            </w:pPr>
          </w:p>
        </w:tc>
      </w:tr>
      <w:tr w:rsidR="001E41F3" w14:paraId="027A7B1B" w14:textId="77777777" w:rsidTr="00547111">
        <w:tc>
          <w:tcPr>
            <w:tcW w:w="2694" w:type="dxa"/>
            <w:gridSpan w:val="2"/>
            <w:tcBorders>
              <w:left w:val="single" w:sz="4" w:space="0" w:color="auto"/>
            </w:tcBorders>
          </w:tcPr>
          <w:p w14:paraId="18277B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B2768B" w14:textId="77777777" w:rsidR="001E41F3" w:rsidRDefault="001E41F3">
            <w:pPr>
              <w:pStyle w:val="CRCoverPage"/>
              <w:spacing w:after="0"/>
              <w:rPr>
                <w:noProof/>
                <w:sz w:val="8"/>
                <w:szCs w:val="8"/>
              </w:rPr>
            </w:pPr>
          </w:p>
        </w:tc>
      </w:tr>
      <w:tr w:rsidR="001E41F3" w14:paraId="49887456" w14:textId="77777777" w:rsidTr="00547111">
        <w:tc>
          <w:tcPr>
            <w:tcW w:w="2694" w:type="dxa"/>
            <w:gridSpan w:val="2"/>
            <w:tcBorders>
              <w:left w:val="single" w:sz="4" w:space="0" w:color="auto"/>
            </w:tcBorders>
          </w:tcPr>
          <w:p w14:paraId="2FD16E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8731A5" w14:textId="7354EEAF" w:rsidR="007E7864" w:rsidRDefault="006F41C9" w:rsidP="006F41C9">
            <w:pPr>
              <w:pStyle w:val="CRCoverPage"/>
              <w:spacing w:after="0"/>
              <w:rPr>
                <w:noProof/>
                <w:lang w:eastAsia="zh-CN"/>
              </w:rPr>
            </w:pPr>
            <w:r>
              <w:rPr>
                <w:noProof/>
                <w:lang w:eastAsia="zh-CN"/>
              </w:rPr>
              <w:t>AMF shall indicate to SMF about the indication each time PDU session update is sent as long as the S-NSSAI of the PDU session is subjected to slice area restriction</w:t>
            </w:r>
            <w:r w:rsidR="00E21B1E">
              <w:rPr>
                <w:noProof/>
                <w:lang w:eastAsia="zh-CN"/>
              </w:rPr>
              <w:t>.</w:t>
            </w:r>
          </w:p>
        </w:tc>
      </w:tr>
      <w:tr w:rsidR="001E41F3" w14:paraId="5319246D" w14:textId="77777777" w:rsidTr="00547111">
        <w:tc>
          <w:tcPr>
            <w:tcW w:w="2694" w:type="dxa"/>
            <w:gridSpan w:val="2"/>
            <w:tcBorders>
              <w:left w:val="single" w:sz="4" w:space="0" w:color="auto"/>
            </w:tcBorders>
          </w:tcPr>
          <w:p w14:paraId="12E3E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E275E" w14:textId="77777777" w:rsidR="001E41F3" w:rsidRDefault="001E41F3">
            <w:pPr>
              <w:pStyle w:val="CRCoverPage"/>
              <w:spacing w:after="0"/>
              <w:rPr>
                <w:noProof/>
                <w:sz w:val="8"/>
                <w:szCs w:val="8"/>
              </w:rPr>
            </w:pPr>
          </w:p>
        </w:tc>
      </w:tr>
      <w:tr w:rsidR="001E41F3" w14:paraId="4CD6E417" w14:textId="77777777" w:rsidTr="00547111">
        <w:tc>
          <w:tcPr>
            <w:tcW w:w="2694" w:type="dxa"/>
            <w:gridSpan w:val="2"/>
            <w:tcBorders>
              <w:left w:val="single" w:sz="4" w:space="0" w:color="auto"/>
              <w:bottom w:val="single" w:sz="4" w:space="0" w:color="auto"/>
            </w:tcBorders>
          </w:tcPr>
          <w:p w14:paraId="06975D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2A4BD" w14:textId="5BCEB4CA" w:rsidR="001E41F3" w:rsidRDefault="00E21B1E" w:rsidP="00825489">
            <w:pPr>
              <w:pStyle w:val="CRCoverPage"/>
              <w:spacing w:after="0"/>
              <w:rPr>
                <w:noProof/>
              </w:rPr>
            </w:pPr>
            <w:r>
              <w:rPr>
                <w:noProof/>
              </w:rPr>
              <w:t>Slice area restriction feature wont work as SMF may start sending downlink packet even if slice is assocaited with area restriction.</w:t>
            </w:r>
            <w:r w:rsidR="00EB46EE">
              <w:rPr>
                <w:noProof/>
              </w:rPr>
              <w:t xml:space="preserve"> </w:t>
            </w:r>
          </w:p>
        </w:tc>
      </w:tr>
      <w:tr w:rsidR="001E41F3" w14:paraId="4168A258" w14:textId="77777777" w:rsidTr="00547111">
        <w:tc>
          <w:tcPr>
            <w:tcW w:w="2694" w:type="dxa"/>
            <w:gridSpan w:val="2"/>
          </w:tcPr>
          <w:p w14:paraId="6AF922E4" w14:textId="77777777" w:rsidR="001E41F3" w:rsidRDefault="001E41F3">
            <w:pPr>
              <w:pStyle w:val="CRCoverPage"/>
              <w:spacing w:after="0"/>
              <w:rPr>
                <w:b/>
                <w:i/>
                <w:noProof/>
                <w:sz w:val="8"/>
                <w:szCs w:val="8"/>
              </w:rPr>
            </w:pPr>
          </w:p>
        </w:tc>
        <w:tc>
          <w:tcPr>
            <w:tcW w:w="6946" w:type="dxa"/>
            <w:gridSpan w:val="9"/>
          </w:tcPr>
          <w:p w14:paraId="72BC6B2D" w14:textId="77777777" w:rsidR="001E41F3" w:rsidRDefault="001E41F3">
            <w:pPr>
              <w:pStyle w:val="CRCoverPage"/>
              <w:spacing w:after="0"/>
              <w:rPr>
                <w:noProof/>
                <w:sz w:val="8"/>
                <w:szCs w:val="8"/>
              </w:rPr>
            </w:pPr>
          </w:p>
        </w:tc>
      </w:tr>
      <w:tr w:rsidR="001E41F3" w14:paraId="10DFEE3A" w14:textId="77777777" w:rsidTr="00547111">
        <w:tc>
          <w:tcPr>
            <w:tcW w:w="2694" w:type="dxa"/>
            <w:gridSpan w:val="2"/>
            <w:tcBorders>
              <w:top w:val="single" w:sz="4" w:space="0" w:color="auto"/>
              <w:left w:val="single" w:sz="4" w:space="0" w:color="auto"/>
            </w:tcBorders>
          </w:tcPr>
          <w:p w14:paraId="6628F3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19B274" w14:textId="55F21B09" w:rsidR="001E41F3" w:rsidRDefault="007C5E61" w:rsidP="00EA7A84">
            <w:pPr>
              <w:pStyle w:val="CRCoverPage"/>
              <w:spacing w:after="0"/>
              <w:rPr>
                <w:noProof/>
              </w:rPr>
            </w:pPr>
            <w:r>
              <w:rPr>
                <w:noProof/>
                <w:lang w:eastAsia="zh-CN"/>
              </w:rPr>
              <w:t>5.15.17, 5.15.18.3</w:t>
            </w:r>
          </w:p>
        </w:tc>
      </w:tr>
      <w:tr w:rsidR="001E41F3" w14:paraId="52E447E2" w14:textId="77777777" w:rsidTr="00547111">
        <w:tc>
          <w:tcPr>
            <w:tcW w:w="2694" w:type="dxa"/>
            <w:gridSpan w:val="2"/>
            <w:tcBorders>
              <w:left w:val="single" w:sz="4" w:space="0" w:color="auto"/>
            </w:tcBorders>
          </w:tcPr>
          <w:p w14:paraId="79C2D1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0EDEC" w14:textId="77777777" w:rsidR="001E41F3" w:rsidRDefault="001E41F3">
            <w:pPr>
              <w:pStyle w:val="CRCoverPage"/>
              <w:spacing w:after="0"/>
              <w:rPr>
                <w:noProof/>
                <w:sz w:val="8"/>
                <w:szCs w:val="8"/>
              </w:rPr>
            </w:pPr>
          </w:p>
        </w:tc>
      </w:tr>
      <w:tr w:rsidR="001E41F3" w14:paraId="008E44B0" w14:textId="77777777" w:rsidTr="00547111">
        <w:tc>
          <w:tcPr>
            <w:tcW w:w="2694" w:type="dxa"/>
            <w:gridSpan w:val="2"/>
            <w:tcBorders>
              <w:left w:val="single" w:sz="4" w:space="0" w:color="auto"/>
            </w:tcBorders>
          </w:tcPr>
          <w:p w14:paraId="1AA67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5B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A4EF4" w14:textId="77777777" w:rsidR="001E41F3" w:rsidRDefault="001E41F3">
            <w:pPr>
              <w:pStyle w:val="CRCoverPage"/>
              <w:spacing w:after="0"/>
              <w:jc w:val="center"/>
              <w:rPr>
                <w:b/>
                <w:caps/>
                <w:noProof/>
              </w:rPr>
            </w:pPr>
            <w:r>
              <w:rPr>
                <w:b/>
                <w:caps/>
                <w:noProof/>
              </w:rPr>
              <w:t>N</w:t>
            </w:r>
          </w:p>
        </w:tc>
        <w:tc>
          <w:tcPr>
            <w:tcW w:w="2977" w:type="dxa"/>
            <w:gridSpan w:val="4"/>
          </w:tcPr>
          <w:p w14:paraId="4C23A4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A2FF3" w14:textId="77777777" w:rsidR="001E41F3" w:rsidRDefault="001E41F3">
            <w:pPr>
              <w:pStyle w:val="CRCoverPage"/>
              <w:spacing w:after="0"/>
              <w:ind w:left="99"/>
              <w:rPr>
                <w:noProof/>
              </w:rPr>
            </w:pPr>
          </w:p>
        </w:tc>
      </w:tr>
      <w:tr w:rsidR="001E41F3" w14:paraId="32A23D80" w14:textId="77777777" w:rsidTr="00547111">
        <w:tc>
          <w:tcPr>
            <w:tcW w:w="2694" w:type="dxa"/>
            <w:gridSpan w:val="2"/>
            <w:tcBorders>
              <w:left w:val="single" w:sz="4" w:space="0" w:color="auto"/>
            </w:tcBorders>
          </w:tcPr>
          <w:p w14:paraId="6CEDCB6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A058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958EC" w14:textId="77777777" w:rsidR="001E41F3" w:rsidRDefault="001D2784">
            <w:pPr>
              <w:pStyle w:val="CRCoverPage"/>
              <w:spacing w:after="0"/>
              <w:jc w:val="center"/>
              <w:rPr>
                <w:b/>
                <w:caps/>
                <w:noProof/>
              </w:rPr>
            </w:pPr>
            <w:r>
              <w:rPr>
                <w:b/>
                <w:caps/>
                <w:noProof/>
              </w:rPr>
              <w:t>X</w:t>
            </w:r>
          </w:p>
        </w:tc>
        <w:tc>
          <w:tcPr>
            <w:tcW w:w="2977" w:type="dxa"/>
            <w:gridSpan w:val="4"/>
          </w:tcPr>
          <w:p w14:paraId="3F8517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155B7" w14:textId="77777777" w:rsidR="001E41F3" w:rsidRDefault="00145D43">
            <w:pPr>
              <w:pStyle w:val="CRCoverPage"/>
              <w:spacing w:after="0"/>
              <w:ind w:left="99"/>
              <w:rPr>
                <w:noProof/>
              </w:rPr>
            </w:pPr>
            <w:r>
              <w:rPr>
                <w:noProof/>
              </w:rPr>
              <w:t xml:space="preserve">TS/TR ... CR ... </w:t>
            </w:r>
          </w:p>
        </w:tc>
      </w:tr>
      <w:tr w:rsidR="001E41F3" w14:paraId="3B99FB62" w14:textId="77777777" w:rsidTr="00547111">
        <w:tc>
          <w:tcPr>
            <w:tcW w:w="2694" w:type="dxa"/>
            <w:gridSpan w:val="2"/>
            <w:tcBorders>
              <w:left w:val="single" w:sz="4" w:space="0" w:color="auto"/>
            </w:tcBorders>
          </w:tcPr>
          <w:p w14:paraId="151E204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C845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361E" w14:textId="77777777" w:rsidR="001E41F3" w:rsidRDefault="001D2784">
            <w:pPr>
              <w:pStyle w:val="CRCoverPage"/>
              <w:spacing w:after="0"/>
              <w:jc w:val="center"/>
              <w:rPr>
                <w:b/>
                <w:caps/>
                <w:noProof/>
              </w:rPr>
            </w:pPr>
            <w:r>
              <w:rPr>
                <w:b/>
                <w:caps/>
                <w:noProof/>
              </w:rPr>
              <w:t>X</w:t>
            </w:r>
          </w:p>
        </w:tc>
        <w:tc>
          <w:tcPr>
            <w:tcW w:w="2977" w:type="dxa"/>
            <w:gridSpan w:val="4"/>
          </w:tcPr>
          <w:p w14:paraId="250DBC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F4C799" w14:textId="77777777" w:rsidR="001E41F3" w:rsidRDefault="00145D43">
            <w:pPr>
              <w:pStyle w:val="CRCoverPage"/>
              <w:spacing w:after="0"/>
              <w:ind w:left="99"/>
              <w:rPr>
                <w:noProof/>
              </w:rPr>
            </w:pPr>
            <w:r>
              <w:rPr>
                <w:noProof/>
              </w:rPr>
              <w:t xml:space="preserve">TS/TR ... CR ... </w:t>
            </w:r>
          </w:p>
        </w:tc>
      </w:tr>
      <w:tr w:rsidR="001E41F3" w14:paraId="7AD630FA" w14:textId="77777777" w:rsidTr="00547111">
        <w:tc>
          <w:tcPr>
            <w:tcW w:w="2694" w:type="dxa"/>
            <w:gridSpan w:val="2"/>
            <w:tcBorders>
              <w:left w:val="single" w:sz="4" w:space="0" w:color="auto"/>
            </w:tcBorders>
          </w:tcPr>
          <w:p w14:paraId="1D4DA2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668E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F114B" w14:textId="77777777" w:rsidR="001E41F3" w:rsidRDefault="001D2784">
            <w:pPr>
              <w:pStyle w:val="CRCoverPage"/>
              <w:spacing w:after="0"/>
              <w:jc w:val="center"/>
              <w:rPr>
                <w:b/>
                <w:caps/>
                <w:noProof/>
              </w:rPr>
            </w:pPr>
            <w:r>
              <w:rPr>
                <w:b/>
                <w:caps/>
                <w:noProof/>
              </w:rPr>
              <w:t>X</w:t>
            </w:r>
          </w:p>
        </w:tc>
        <w:tc>
          <w:tcPr>
            <w:tcW w:w="2977" w:type="dxa"/>
            <w:gridSpan w:val="4"/>
          </w:tcPr>
          <w:p w14:paraId="2AF74F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F1D5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80E155" w14:textId="77777777" w:rsidTr="008863B9">
        <w:tc>
          <w:tcPr>
            <w:tcW w:w="2694" w:type="dxa"/>
            <w:gridSpan w:val="2"/>
            <w:tcBorders>
              <w:left w:val="single" w:sz="4" w:space="0" w:color="auto"/>
            </w:tcBorders>
          </w:tcPr>
          <w:p w14:paraId="0621F005" w14:textId="77777777" w:rsidR="001E41F3" w:rsidRDefault="001E41F3">
            <w:pPr>
              <w:pStyle w:val="CRCoverPage"/>
              <w:spacing w:after="0"/>
              <w:rPr>
                <w:b/>
                <w:i/>
                <w:noProof/>
              </w:rPr>
            </w:pPr>
          </w:p>
        </w:tc>
        <w:tc>
          <w:tcPr>
            <w:tcW w:w="6946" w:type="dxa"/>
            <w:gridSpan w:val="9"/>
            <w:tcBorders>
              <w:right w:val="single" w:sz="4" w:space="0" w:color="auto"/>
            </w:tcBorders>
          </w:tcPr>
          <w:p w14:paraId="5F019368" w14:textId="77777777" w:rsidR="001E41F3" w:rsidRDefault="001E41F3">
            <w:pPr>
              <w:pStyle w:val="CRCoverPage"/>
              <w:spacing w:after="0"/>
              <w:rPr>
                <w:noProof/>
              </w:rPr>
            </w:pPr>
          </w:p>
        </w:tc>
      </w:tr>
      <w:tr w:rsidR="001E41F3" w14:paraId="730B71B3" w14:textId="77777777" w:rsidTr="008863B9">
        <w:tc>
          <w:tcPr>
            <w:tcW w:w="2694" w:type="dxa"/>
            <w:gridSpan w:val="2"/>
            <w:tcBorders>
              <w:left w:val="single" w:sz="4" w:space="0" w:color="auto"/>
              <w:bottom w:val="single" w:sz="4" w:space="0" w:color="auto"/>
            </w:tcBorders>
          </w:tcPr>
          <w:p w14:paraId="1D5170F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8669914" w14:textId="77777777" w:rsidR="001E41F3" w:rsidRDefault="001E41F3">
            <w:pPr>
              <w:pStyle w:val="CRCoverPage"/>
              <w:spacing w:after="0"/>
              <w:ind w:left="100"/>
              <w:rPr>
                <w:noProof/>
              </w:rPr>
            </w:pPr>
          </w:p>
        </w:tc>
      </w:tr>
      <w:tr w:rsidR="008863B9" w:rsidRPr="008863B9" w14:paraId="2601439B" w14:textId="77777777" w:rsidTr="008863B9">
        <w:tc>
          <w:tcPr>
            <w:tcW w:w="2694" w:type="dxa"/>
            <w:gridSpan w:val="2"/>
            <w:tcBorders>
              <w:top w:val="single" w:sz="4" w:space="0" w:color="auto"/>
              <w:bottom w:val="single" w:sz="4" w:space="0" w:color="auto"/>
            </w:tcBorders>
          </w:tcPr>
          <w:p w14:paraId="1915CD4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0C9F9" w14:textId="77777777" w:rsidR="008863B9" w:rsidRPr="008863B9" w:rsidRDefault="008863B9">
            <w:pPr>
              <w:pStyle w:val="CRCoverPage"/>
              <w:spacing w:after="0"/>
              <w:ind w:left="100"/>
              <w:rPr>
                <w:noProof/>
                <w:sz w:val="8"/>
                <w:szCs w:val="8"/>
              </w:rPr>
            </w:pPr>
          </w:p>
        </w:tc>
      </w:tr>
      <w:tr w:rsidR="008863B9" w14:paraId="672042D0" w14:textId="77777777" w:rsidTr="008863B9">
        <w:tc>
          <w:tcPr>
            <w:tcW w:w="2694" w:type="dxa"/>
            <w:gridSpan w:val="2"/>
            <w:tcBorders>
              <w:top w:val="single" w:sz="4" w:space="0" w:color="auto"/>
              <w:left w:val="single" w:sz="4" w:space="0" w:color="auto"/>
              <w:bottom w:val="single" w:sz="4" w:space="0" w:color="auto"/>
            </w:tcBorders>
          </w:tcPr>
          <w:p w14:paraId="198B45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1A3A9" w14:textId="77777777" w:rsidR="008863B9" w:rsidRDefault="008863B9">
            <w:pPr>
              <w:pStyle w:val="CRCoverPage"/>
              <w:spacing w:after="0"/>
              <w:ind w:left="100"/>
              <w:rPr>
                <w:noProof/>
              </w:rPr>
            </w:pPr>
          </w:p>
        </w:tc>
      </w:tr>
    </w:tbl>
    <w:p w14:paraId="5BB01D26" w14:textId="77777777" w:rsidR="001E41F3" w:rsidRDefault="001E41F3">
      <w:pPr>
        <w:pStyle w:val="CRCoverPage"/>
        <w:spacing w:after="0"/>
        <w:rPr>
          <w:noProof/>
          <w:sz w:val="8"/>
          <w:szCs w:val="8"/>
        </w:rPr>
      </w:pPr>
    </w:p>
    <w:p w14:paraId="0E5B10C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69E5656" w14:textId="77777777" w:rsidR="001E41F3" w:rsidRDefault="001E41F3">
      <w:pPr>
        <w:rPr>
          <w:noProof/>
        </w:rPr>
      </w:pPr>
    </w:p>
    <w:p w14:paraId="1363111D" w14:textId="2FDB0A12" w:rsidR="008E30DC" w:rsidRDefault="008E30DC" w:rsidP="008E30DC">
      <w:pPr>
        <w:jc w:val="center"/>
        <w:rPr>
          <w:noProof/>
          <w:color w:val="FF0000"/>
          <w:sz w:val="32"/>
          <w:szCs w:val="32"/>
        </w:rPr>
      </w:pPr>
      <w:r w:rsidRPr="00C51E4A">
        <w:rPr>
          <w:noProof/>
          <w:color w:val="FF0000"/>
          <w:sz w:val="32"/>
          <w:szCs w:val="32"/>
        </w:rPr>
        <w:t>**** First Change ****</w:t>
      </w:r>
    </w:p>
    <w:p w14:paraId="3D592FFE" w14:textId="77777777" w:rsidR="009812DC" w:rsidRDefault="009812DC" w:rsidP="009812DC">
      <w:pPr>
        <w:pStyle w:val="Heading3"/>
      </w:pPr>
      <w:bookmarkStart w:id="1" w:name="_Toc170194075"/>
      <w:bookmarkStart w:id="2" w:name="_Toc170192772"/>
      <w:r>
        <w:t>5.15.17</w:t>
      </w:r>
      <w:r>
        <w:tab/>
        <w:t>Partial Network Slice support in a Registration Area</w:t>
      </w:r>
      <w:bookmarkEnd w:id="1"/>
    </w:p>
    <w:p w14:paraId="2192F3AC" w14:textId="77777777" w:rsidR="009812DC" w:rsidRDefault="009812DC" w:rsidP="009812DC">
      <w:r>
        <w:t>A Network Slice may be supported in one or more TAs in a PLMN/SNPN. The Partial Network Slice support in a Registration Area for a UE includes configuring the UE with a Partially Allowed NSSAI and/or S-NSSAI(s) rejected partially in the RA.</w:t>
      </w:r>
    </w:p>
    <w:p w14:paraId="1D9AE381" w14:textId="77777777" w:rsidR="009812DC" w:rsidRDefault="009812DC" w:rsidP="009812DC">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5A16936B" w14:textId="77777777" w:rsidR="009812DC" w:rsidRDefault="009812DC" w:rsidP="009812DC">
      <w:r>
        <w:t>For such S-NSSAI:</w:t>
      </w:r>
    </w:p>
    <w:p w14:paraId="2F225B9F" w14:textId="77777777" w:rsidR="009812DC" w:rsidRDefault="009812DC" w:rsidP="009812DC">
      <w:pPr>
        <w:pStyle w:val="B1"/>
      </w:pPr>
      <w:r>
        <w:t>-</w:t>
      </w:r>
      <w:r>
        <w:tab/>
        <w:t>If requested by the UE from a TA where the S-NSSAI is not supported (including the case when the S-NSSAI is provided as a rejected S-NSSAI for the TA from the NSSF):</w:t>
      </w:r>
    </w:p>
    <w:p w14:paraId="54219DE1" w14:textId="77777777" w:rsidR="009812DC" w:rsidRDefault="009812DC" w:rsidP="009812DC">
      <w:pPr>
        <w:pStyle w:val="B2"/>
      </w:pPr>
      <w:r>
        <w:t>-</w:t>
      </w:r>
      <w:r>
        <w:tab/>
        <w:t>the S-NSSAI is included either in the Partially Allowed NSSAI or the AMF rejects the S-NSSAI partially in the RA; or</w:t>
      </w:r>
    </w:p>
    <w:p w14:paraId="28B2A6A4" w14:textId="77777777" w:rsidR="009812DC" w:rsidRDefault="009812DC" w:rsidP="009812DC">
      <w:pPr>
        <w:pStyle w:val="B2"/>
      </w:pPr>
      <w:r>
        <w:t>-</w:t>
      </w:r>
      <w:r>
        <w:tab/>
        <w:t>if the S-NSSAI is subject to NSAC for maximum number of UEs, then the AMF should send this S-NSSAI as rejected partially in the RA, in the Registration Accept message.</w:t>
      </w:r>
    </w:p>
    <w:p w14:paraId="68AFBC9D" w14:textId="77777777" w:rsidR="009812DC" w:rsidRDefault="009812DC" w:rsidP="009812DC">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38E3C779" w14:textId="77777777" w:rsidR="009812DC" w:rsidRDefault="009812DC" w:rsidP="009812DC">
      <w:pPr>
        <w:pStyle w:val="NO"/>
      </w:pPr>
      <w:r>
        <w:t>NOTE 1:</w:t>
      </w:r>
      <w:r>
        <w:tab/>
        <w:t>In roaming case the NSSAA requirement is based on the mapped S-NSSAI of the HPLMN.</w:t>
      </w:r>
    </w:p>
    <w:p w14:paraId="15685124" w14:textId="77777777" w:rsidR="009812DC" w:rsidRDefault="009812DC" w:rsidP="009812DC">
      <w:pPr>
        <w:pStyle w:val="B2"/>
      </w:pPr>
      <w:r>
        <w:t>-</w:t>
      </w:r>
      <w:r>
        <w:tab/>
        <w:t>if the slice deregistration inactivity timer is configured for the S-NSSAI (see clause 5.15.15.3), then AMF should send this S-NSSAI as rejected partially in the RA.</w:t>
      </w:r>
    </w:p>
    <w:p w14:paraId="5DFD7FEF" w14:textId="77777777" w:rsidR="009812DC" w:rsidRDefault="009812DC" w:rsidP="009812DC">
      <w:pPr>
        <w:pStyle w:val="B1"/>
      </w:pPr>
      <w:r>
        <w:t>-</w:t>
      </w:r>
      <w:r>
        <w:tab/>
        <w:t>If requested by the UE from a TA where the S-NSSAI is supported (including the case when the S-NSSAI is provided in the Allowed NSSAI from the NSSF):</w:t>
      </w:r>
    </w:p>
    <w:p w14:paraId="6121D3F5" w14:textId="77777777" w:rsidR="009812DC" w:rsidRDefault="009812DC" w:rsidP="009812DC">
      <w:pPr>
        <w:pStyle w:val="B2"/>
      </w:pPr>
      <w:r>
        <w:t>-</w:t>
      </w:r>
      <w:r>
        <w:tab/>
        <w:t>the S-NSSAI is included in the Partially Allowed NSSAI; or</w:t>
      </w:r>
    </w:p>
    <w:p w14:paraId="69CD3990" w14:textId="77777777" w:rsidR="009812DC" w:rsidRDefault="009812DC" w:rsidP="009812DC">
      <w:pPr>
        <w:pStyle w:val="B2"/>
      </w:pPr>
      <w:r>
        <w:t>-</w:t>
      </w:r>
      <w:r>
        <w:tab/>
        <w:t>if the S-NSSAI is subjected to NSAC for maximum number of UEs, then the AMF should restrict the RA so that the S-NSSAI is supported in all the TAs of the RA and includes the S-NSSAI in the Allowed NSSAI.</w:t>
      </w:r>
    </w:p>
    <w:p w14:paraId="0126482C" w14:textId="77777777" w:rsidR="009812DC" w:rsidRDefault="009812DC" w:rsidP="009812DC">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34AB60F4" w14:textId="77777777" w:rsidR="009812DC" w:rsidRDefault="009812DC" w:rsidP="009812DC">
      <w:pPr>
        <w:pStyle w:val="NO"/>
      </w:pPr>
      <w:r>
        <w:t>NOTE 2:</w:t>
      </w:r>
      <w:r>
        <w:tab/>
        <w:t>In roaming case the NSSAA requirement is based on the mapped S-NSSAI of the HPLMN.</w:t>
      </w:r>
    </w:p>
    <w:p w14:paraId="2DB3477C" w14:textId="77777777" w:rsidR="009812DC" w:rsidRDefault="009812DC" w:rsidP="009812DC">
      <w:pPr>
        <w:pStyle w:val="B2"/>
      </w:pPr>
      <w:r>
        <w:t>-</w:t>
      </w:r>
      <w:r>
        <w:tab/>
        <w:t>if the S-NSSAI is included in neither the Partially Allowed NSSAI nor the Allowed NSSAI, the AMF may reject the S-NSSAI as described in clause 5.15.4.1.1.</w:t>
      </w:r>
    </w:p>
    <w:p w14:paraId="51CA3307" w14:textId="77777777" w:rsidR="009812DC" w:rsidRDefault="009812DC" w:rsidP="009812DC">
      <w:r>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551486F8" w14:textId="77777777" w:rsidR="009812DC" w:rsidRDefault="009812DC" w:rsidP="009812DC">
      <w:r>
        <w:t xml:space="preserve">If the UE supports Partial Network Slice support in a Registration Area, the AMF may create a Registration Area for the UE considering the support of the S-NSSAIs of the Requested NSSAI in the current TA and in the neighbouring TAs </w:t>
      </w:r>
      <w:r>
        <w:lastRenderedPageBreak/>
        <w:t>and provides to the UE in the Registration Accept message or in the UE Configuration Update Command message the Partially Allowed NSSAI or the S-NSSAIs rejected partially in the RA as follows:</w:t>
      </w:r>
    </w:p>
    <w:p w14:paraId="0F8ABE26" w14:textId="77777777" w:rsidR="009812DC" w:rsidRDefault="009812DC" w:rsidP="009812DC">
      <w:pPr>
        <w:pStyle w:val="B1"/>
      </w:pPr>
      <w:r>
        <w:t>-</w:t>
      </w:r>
      <w:r>
        <w:tab/>
        <w:t>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Area. The AMF also provides the Partially Allowed NSSAI (without indication of the TA list where the partially allowed S-NSSAIs are supported) to the NG-RAN together with the UE's context.</w:t>
      </w:r>
    </w:p>
    <w:p w14:paraId="58AD7A6A" w14:textId="77777777" w:rsidR="009812DC" w:rsidRDefault="009812DC" w:rsidP="009812DC">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123E20B5" w14:textId="77777777" w:rsidR="009812DC" w:rsidRDefault="009812DC" w:rsidP="009812DC">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74797E51" w14:textId="77777777" w:rsidR="009812DC" w:rsidRDefault="009812DC" w:rsidP="009812DC">
      <w:r>
        <w:t>For Partially Allowed NSSAI the following applies:</w:t>
      </w:r>
    </w:p>
    <w:p w14:paraId="73EFDCF6" w14:textId="77777777" w:rsidR="009812DC" w:rsidRDefault="009812DC" w:rsidP="009812DC">
      <w:pPr>
        <w:pStyle w:val="B1"/>
      </w:pPr>
      <w:r>
        <w:t>-</w:t>
      </w:r>
      <w:r>
        <w:tab/>
        <w:t>the UE is considered registered with an S-NSSAI of the Partially Allowed NSSAI in the whole Registration Area. The UE does not trigger registration when moving between the TAs of support and non-support for the S-NSSAI within the RA.</w:t>
      </w:r>
    </w:p>
    <w:p w14:paraId="53FCCD2A" w14:textId="77777777" w:rsidR="009812DC" w:rsidRDefault="009812DC" w:rsidP="009812DC">
      <w:pPr>
        <w:pStyle w:val="B1"/>
      </w:pPr>
      <w:r>
        <w:t>-</w:t>
      </w:r>
      <w:r>
        <w:tab/>
        <w:t>The UE is allowed to initiate PDU Session establishment for the S-NSSAI only when the UE is in a TA where the S-NSSAI is supported.</w:t>
      </w:r>
    </w:p>
    <w:p w14:paraId="2457B195" w14:textId="5D1191F6" w:rsidR="009812DC" w:rsidRDefault="009812DC" w:rsidP="009812DC">
      <w:pPr>
        <w:pStyle w:val="B1"/>
      </w:pPr>
      <w:r>
        <w:t>-</w:t>
      </w:r>
      <w:r>
        <w:tab/>
        <w:t>If the AMF determines a PDU Session is associated with S-NSSAI present in the Partially Allowed NSSAI, the AMF indicates to the SMF that the PDU Session is subject to area restrictions for the S-NSSAI.</w:t>
      </w:r>
      <w:r w:rsidR="00E53E15">
        <w:t xml:space="preserve"> </w:t>
      </w:r>
      <w:r>
        <w:t xml:space="preserve">As a result, the SMF subscribes to "UE mobility event notification" event for reporting UE presence in Area of Interest by providing S-NSSAI to the AMF as described in clauses 5.6.11 and 5.3.4.4 if this event has not been </w:t>
      </w:r>
      <w:r w:rsidRPr="00E53E15">
        <w:t xml:space="preserve">subscribed before. </w:t>
      </w:r>
      <w:ins w:id="3" w:author="Samsung" w:date="2024-08-23T07:57:00Z">
        <w:r w:rsidR="00E53E15" w:rsidRPr="00E53E15">
          <w:t xml:space="preserve">The </w:t>
        </w:r>
      </w:ins>
      <w:ins w:id="4" w:author="Samsung" w:date="2024-08-23T14:37:00Z">
        <w:r w:rsidR="007B1CE6">
          <w:t xml:space="preserve">supporting </w:t>
        </w:r>
      </w:ins>
      <w:ins w:id="5" w:author="Samsung" w:date="2024-08-23T07:57:00Z">
        <w:r w:rsidR="00E53E15" w:rsidRPr="00E53E15">
          <w:t>AMF shall provide this indication in all the subsequent PDU Session update message to the SMF as long as the S-NSSAI of the PDU Sess</w:t>
        </w:r>
        <w:r w:rsidR="00E53E15">
          <w:t xml:space="preserve">ion is subject to area </w:t>
        </w:r>
        <w:proofErr w:type="spellStart"/>
        <w:r w:rsidR="00E53E15">
          <w:t>restrict</w:t>
        </w:r>
        <w:r w:rsidR="00E53E15" w:rsidRPr="00E53E15">
          <w:t>ion.</w:t>
        </w:r>
      </w:ins>
      <w:r w:rsidRPr="00E53E15">
        <w:t>When</w:t>
      </w:r>
      <w:proofErr w:type="spellEnd"/>
      <w:r w:rsidRPr="00E53E15">
        <w:t xml:space="preserve"> the AMF does not indicate to the SMF that the PDU Session is subject to area restriction for the S-NSSAI,</w:t>
      </w:r>
      <w:r>
        <w:t xml:space="preserve"> the SMF may unsubscribe "UE mobility event notification" event in the AMF and if this event has been subscribed before.</w:t>
      </w:r>
    </w:p>
    <w:p w14:paraId="53445521" w14:textId="77777777" w:rsidR="009812DC" w:rsidRDefault="009812DC" w:rsidP="009812DC">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7F82AF12" w14:textId="77777777" w:rsidR="009812DC" w:rsidRDefault="009812DC" w:rsidP="009812DC">
      <w:pPr>
        <w:pStyle w:val="B1"/>
      </w:pPr>
      <w:r>
        <w:t>-</w:t>
      </w:r>
      <w:r>
        <w:tab/>
        <w:t>When the User Plane resources are activated for a PDU Session of an S-NSSAI part of the Partially Allowed NSSAI and the UE moves to a TA which is not part of the list of TAs associated with the S-NSSAI, the NG-RAN releases the User Plane resources for the PDU Session as described in step 1d in clause 4.3.4.2 of TS 23.502 [3] and the SMF deactivates the PDU Session as described in step 3a in clause 4.3.4.2 of TS 23.502 [3],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The AMF determines the UE presence in Area of Interest as described in Annex D, clauses D.1 and D.2 of TS 23.502 [3] and notifies the result to the SMF.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53834ECF" w14:textId="77777777" w:rsidR="009812DC" w:rsidRDefault="009812DC" w:rsidP="009812DC">
      <w:pPr>
        <w:pStyle w:val="NO"/>
      </w:pPr>
      <w:r>
        <w:t>NOTE 4:</w:t>
      </w:r>
      <w:r>
        <w:tab/>
        <w:t>When I-SMF/V-SMF is inserted for the PDU session it is the I-SMF/V-SMF to handle the area restrictions for the S-NSSAI. The SMF/H-SMF is not involved in this procedure.</w:t>
      </w:r>
    </w:p>
    <w:p w14:paraId="6F732C0B" w14:textId="77777777" w:rsidR="009812DC" w:rsidRDefault="009812DC" w:rsidP="009812DC">
      <w:r>
        <w:t>For an already established PDU Session associated with an S-NSSAI included in the Partially Allowed NSSAI, even when the supporting UE is in a TA where the S-NSSAI is not supported, the supporting UE may initiate a PDU Session release procedure or PDU Session modification procedure (i.e. for PS data off status change reporting).</w:t>
      </w:r>
    </w:p>
    <w:p w14:paraId="306DA1D3" w14:textId="77777777" w:rsidR="009812DC" w:rsidRDefault="009812DC" w:rsidP="009812DC">
      <w:r>
        <w:lastRenderedPageBreak/>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40EC1E74" w14:textId="5F2895D1" w:rsidR="009812DC" w:rsidRDefault="009812DC" w:rsidP="001B536A">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bookmarkEnd w:id="2"/>
    <w:p w14:paraId="08FFF791" w14:textId="77777777" w:rsidR="00D41511" w:rsidRDefault="00D41511" w:rsidP="00D41511">
      <w:pPr>
        <w:jc w:val="center"/>
        <w:rPr>
          <w:noProof/>
          <w:color w:val="FF0000"/>
          <w:sz w:val="32"/>
          <w:szCs w:val="32"/>
        </w:rPr>
      </w:pPr>
      <w:r>
        <w:rPr>
          <w:noProof/>
          <w:color w:val="FF0000"/>
          <w:sz w:val="32"/>
          <w:szCs w:val="32"/>
        </w:rPr>
        <w:t>**** Nex</w:t>
      </w:r>
      <w:r w:rsidRPr="00C51E4A">
        <w:rPr>
          <w:noProof/>
          <w:color w:val="FF0000"/>
          <w:sz w:val="32"/>
          <w:szCs w:val="32"/>
        </w:rPr>
        <w:t xml:space="preserve"> Change ****</w:t>
      </w:r>
    </w:p>
    <w:p w14:paraId="538491C3" w14:textId="77777777" w:rsidR="009812DC" w:rsidRDefault="009812DC" w:rsidP="009812DC">
      <w:pPr>
        <w:pStyle w:val="Heading4"/>
      </w:pPr>
      <w:bookmarkStart w:id="6" w:name="_Toc170194079"/>
      <w:bookmarkStart w:id="7" w:name="_Toc170192776"/>
      <w:r>
        <w:t>5.15.18.3</w:t>
      </w:r>
      <w:r>
        <w:tab/>
        <w:t>Network based monitoring and enforcement of Network Slice Area of Service not matching deployed Tracking Areas</w:t>
      </w:r>
      <w:bookmarkEnd w:id="6"/>
    </w:p>
    <w:p w14:paraId="1FD8DAE1" w14:textId="77777777" w:rsidR="009812DC" w:rsidRDefault="009812DC" w:rsidP="009812DC">
      <w:r>
        <w:t>OAM may configure RRM policies for S-NSSAIs on a per cell basis as defined in TS 28.541 [149], i.e. cells outside the Network Slice Area of Service while in a TA supporting the S-NSSAI are allocated with no RRM resources for the S-NSSAI.</w:t>
      </w:r>
    </w:p>
    <w:p w14:paraId="5D51B8F0" w14:textId="77777777" w:rsidR="009812DC" w:rsidRDefault="009812DC" w:rsidP="009812DC">
      <w:r>
        <w:t>The network may enforce the NS-</w:t>
      </w:r>
      <w:proofErr w:type="spellStart"/>
      <w:r>
        <w:t>AoS</w:t>
      </w:r>
      <w:proofErr w:type="spellEnd"/>
      <w:r>
        <w:t xml:space="preserve"> for an S-NSSAI as follows:</w:t>
      </w:r>
    </w:p>
    <w:p w14:paraId="2330A8CE" w14:textId="77777777" w:rsidR="009812DC" w:rsidRDefault="009812DC" w:rsidP="009812DC">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1CC8A39B" w14:textId="77777777" w:rsidR="009812DC" w:rsidRDefault="009812DC" w:rsidP="009812DC">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83930B2" w14:textId="77777777" w:rsidR="009812DC" w:rsidRDefault="009812DC" w:rsidP="009812DC">
      <w:pPr>
        <w:pStyle w:val="B1"/>
      </w:pPr>
      <w:r>
        <w:t>3.</w:t>
      </w:r>
      <w:r>
        <w:tab/>
        <w:t>If the AMF determines that the UE in CM-CONNECTED has moved outside the NS-</w:t>
      </w:r>
      <w:proofErr w:type="spellStart"/>
      <w:r>
        <w:t>AoS</w:t>
      </w:r>
      <w:proofErr w:type="spellEnd"/>
      <w:r>
        <w:t>, the AMF performs the following logic:</w:t>
      </w:r>
    </w:p>
    <w:p w14:paraId="250E1021" w14:textId="77777777" w:rsidR="009812DC" w:rsidRDefault="009812DC" w:rsidP="009812DC">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278D984F" w14:textId="77777777" w:rsidR="009812DC" w:rsidRDefault="009812DC" w:rsidP="009812DC">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7E18CBC3" w14:textId="77777777" w:rsidR="009812DC" w:rsidRDefault="009812DC" w:rsidP="009812DC">
      <w:pPr>
        <w:pStyle w:val="NO"/>
      </w:pPr>
      <w:r>
        <w:t>NOTE 1:</w:t>
      </w:r>
      <w:r>
        <w:tab/>
        <w:t>Whether the AMF removes the S-NSSAI only from Allowed NSSAI, or from both Allowed NSSAI and Configured NSSAI, or only releases the associated PDU Sessions when the AMF enforces the NS-</w:t>
      </w:r>
      <w:proofErr w:type="spellStart"/>
      <w:r>
        <w:t>AoS</w:t>
      </w:r>
      <w:proofErr w:type="spellEnd"/>
      <w:r>
        <w:t xml:space="preserve"> is up to AMF configuration.</w:t>
      </w:r>
    </w:p>
    <w:p w14:paraId="184DF978" w14:textId="77777777" w:rsidR="009812DC" w:rsidRDefault="009812DC" w:rsidP="009812DC">
      <w:pPr>
        <w:pStyle w:val="B2"/>
      </w:pPr>
      <w:r>
        <w:t>c)</w:t>
      </w:r>
      <w:r>
        <w:tab/>
        <w:t>For a non-supporting UE that does not have any other S-NSSAI in the Allowed NSSAI nor in the Configured NSSAI, then the AMF indicates to the SMF to release the PDU Session.</w:t>
      </w:r>
    </w:p>
    <w:p w14:paraId="02682D5D" w14:textId="77777777" w:rsidR="009812DC" w:rsidRDefault="009812DC" w:rsidP="009812DC">
      <w:pPr>
        <w:pStyle w:val="B1"/>
      </w:pPr>
      <w:r>
        <w:t>4.</w:t>
      </w:r>
      <w:r>
        <w:tab/>
        <w:t>If the AMF determines that the S-NSSAI becomes valid e.g. the UE has moved into the NS-</w:t>
      </w:r>
      <w:proofErr w:type="spellStart"/>
      <w:r>
        <w:t>AoS</w:t>
      </w:r>
      <w:proofErr w:type="spellEnd"/>
      <w:r>
        <w:t>, the AMF may update the UE with a UCU e.g. including the S-NSSAI in the Configured NSSAI.</w:t>
      </w:r>
    </w:p>
    <w:p w14:paraId="71A1082C" w14:textId="41C5EECA" w:rsidR="009812DC" w:rsidRDefault="009812DC" w:rsidP="009812DC">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w:t>
      </w:r>
      <w:ins w:id="8" w:author="Samsung3" w:date="2024-08-22T14:57:00Z">
        <w:r w:rsidR="00FE0FEB" w:rsidRPr="00420281">
          <w:t xml:space="preserve"> </w:t>
        </w:r>
      </w:ins>
      <w:r w:rsidRPr="00420281">
        <w:t>As a result, the SMF subscribes to "UE mobility event notification" event for reporting UE presence in Area of Interest</w:t>
      </w:r>
      <w:r>
        <w:t xml:space="preserve"> by providing S-NSSAI to the AMF as described in clauses 5.6.11 and 5.3.4.4 if this event has not been subscribed before. </w:t>
      </w:r>
      <w:ins w:id="9" w:author="Samsung" w:date="2024-08-23T13:25:00Z">
        <w:r w:rsidR="00212F8C" w:rsidRPr="00420281">
          <w:t xml:space="preserve">The </w:t>
        </w:r>
      </w:ins>
      <w:ins w:id="10" w:author="Samsung" w:date="2024-08-23T14:38:00Z">
        <w:r w:rsidR="007B1CE6">
          <w:t xml:space="preserve">supporting </w:t>
        </w:r>
      </w:ins>
      <w:ins w:id="11" w:author="Samsung" w:date="2024-08-23T13:25:00Z">
        <w:r w:rsidR="00212F8C" w:rsidRPr="00420281">
          <w:t xml:space="preserve">AMF shall provide this indication in all the subsequent PDU Session update message to the SMF as long as the S-NSSAI of the PDU Session is subject to area </w:t>
        </w:r>
        <w:proofErr w:type="spellStart"/>
        <w:r w:rsidR="00212F8C" w:rsidRPr="00420281">
          <w:t>restriction</w:t>
        </w:r>
      </w:ins>
      <w:ins w:id="12" w:author="Samsung" w:date="2024-08-23T13:26:00Z">
        <w:r w:rsidR="00212F8C">
          <w:t>.</w:t>
        </w:r>
      </w:ins>
      <w:r>
        <w:t>The</w:t>
      </w:r>
      <w:proofErr w:type="spellEnd"/>
      <w:r>
        <w:t xml:space="preserv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w:t>
      </w:r>
      <w:r>
        <w:lastRenderedPageBreak/>
        <w:t>based on local configuration, the SMF may unsubscribe the "UE mobility event notification" event in AMF if this event has been subscribed before.</w:t>
      </w:r>
    </w:p>
    <w:p w14:paraId="49C37373" w14:textId="77777777" w:rsidR="009812DC" w:rsidRDefault="009812DC" w:rsidP="009812DC">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6419F979" w14:textId="47F3928F" w:rsidR="009812DC" w:rsidRDefault="009812DC" w:rsidP="008F2F0A">
      <w:pPr>
        <w:pStyle w:val="NO"/>
      </w:pPr>
      <w:r>
        <w:t>NOTE 2:</w:t>
      </w:r>
      <w:r>
        <w:tab/>
        <w:t>When I-SMF/V-SMF is inserted for the PDU session it is the I-SMF/V-SMF to handle the area restrictions for the S-NSSAI. The SMF/H-SMF is not involved in this procedure.</w:t>
      </w:r>
    </w:p>
    <w:p w14:paraId="17B1D92E" w14:textId="5D46C7DA" w:rsidR="00D41511" w:rsidRDefault="00D41511" w:rsidP="00D41511">
      <w:pPr>
        <w:jc w:val="center"/>
        <w:rPr>
          <w:noProof/>
          <w:color w:val="FF0000"/>
          <w:sz w:val="32"/>
          <w:szCs w:val="32"/>
        </w:rPr>
      </w:pPr>
      <w:bookmarkStart w:id="13" w:name="_CR4_2_4_2"/>
      <w:bookmarkEnd w:id="7"/>
      <w:bookmarkEnd w:id="13"/>
      <w:r>
        <w:rPr>
          <w:noProof/>
          <w:color w:val="FF0000"/>
          <w:sz w:val="32"/>
          <w:szCs w:val="32"/>
        </w:rPr>
        <w:t>**** End of</w:t>
      </w:r>
      <w:r w:rsidRPr="00C51E4A">
        <w:rPr>
          <w:noProof/>
          <w:color w:val="FF0000"/>
          <w:sz w:val="32"/>
          <w:szCs w:val="32"/>
        </w:rPr>
        <w:t xml:space="preserve"> Change</w:t>
      </w:r>
      <w:r>
        <w:rPr>
          <w:noProof/>
          <w:color w:val="FF0000"/>
          <w:sz w:val="32"/>
          <w:szCs w:val="32"/>
        </w:rPr>
        <w:t>s</w:t>
      </w:r>
      <w:r w:rsidRPr="00C51E4A">
        <w:rPr>
          <w:noProof/>
          <w:color w:val="FF0000"/>
          <w:sz w:val="32"/>
          <w:szCs w:val="32"/>
        </w:rPr>
        <w:t xml:space="preserve"> ****</w:t>
      </w:r>
    </w:p>
    <w:p w14:paraId="129851B9" w14:textId="77777777" w:rsidR="003E0C64" w:rsidRDefault="003E0C64" w:rsidP="00D41511">
      <w:pPr>
        <w:pStyle w:val="Heading2"/>
        <w:ind w:left="0" w:firstLine="0"/>
      </w:pPr>
    </w:p>
    <w:sectPr w:rsidR="003E0C6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4B550" w14:textId="77777777" w:rsidR="003F614D" w:rsidRDefault="003F614D">
      <w:r>
        <w:separator/>
      </w:r>
    </w:p>
  </w:endnote>
  <w:endnote w:type="continuationSeparator" w:id="0">
    <w:p w14:paraId="3F2084A4" w14:textId="77777777" w:rsidR="003F614D" w:rsidRDefault="003F614D">
      <w:r>
        <w:continuationSeparator/>
      </w:r>
    </w:p>
  </w:endnote>
  <w:endnote w:type="continuationNotice" w:id="1">
    <w:p w14:paraId="14241471" w14:textId="77777777" w:rsidR="003F614D" w:rsidRDefault="003F6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default"/>
    <w:sig w:usb0="00000000"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A7DC1" w14:textId="77777777" w:rsidR="003F614D" w:rsidRDefault="003F614D">
      <w:r>
        <w:separator/>
      </w:r>
    </w:p>
  </w:footnote>
  <w:footnote w:type="continuationSeparator" w:id="0">
    <w:p w14:paraId="31D7502F" w14:textId="77777777" w:rsidR="003F614D" w:rsidRDefault="003F614D">
      <w:r>
        <w:continuationSeparator/>
      </w:r>
    </w:p>
  </w:footnote>
  <w:footnote w:type="continuationNotice" w:id="1">
    <w:p w14:paraId="29E46EC6" w14:textId="77777777" w:rsidR="003F614D" w:rsidRDefault="003F6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17541" w14:textId="77777777" w:rsidR="00695808" w:rsidRDefault="00695808">
    <w:r>
      <w:t xml:space="preserve">Page </w:t>
    </w:r>
    <w:r w:rsidR="00B93CA2">
      <w:fldChar w:fldCharType="begin"/>
    </w:r>
    <w:r w:rsidR="00374DD4">
      <w:instrText>PAGE</w:instrText>
    </w:r>
    <w:r w:rsidR="00B93CA2">
      <w:fldChar w:fldCharType="separate"/>
    </w:r>
    <w:r>
      <w:rPr>
        <w:noProof/>
      </w:rPr>
      <w:t>1</w:t>
    </w:r>
    <w:r w:rsidR="00B93CA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999E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2F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14B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26A1CAE"/>
    <w:multiLevelType w:val="hybridMultilevel"/>
    <w:tmpl w:val="CA70DE70"/>
    <w:lvl w:ilvl="0" w:tplc="608EB5BE">
      <w:start w:val="27"/>
      <w:numFmt w:val="bullet"/>
      <w:lvlText w:val="-"/>
      <w:lvlJc w:val="left"/>
      <w:pPr>
        <w:ind w:left="1494" w:hanging="360"/>
      </w:pPr>
      <w:rPr>
        <w:rFonts w:ascii="Times New Roman" w:eastAsiaTheme="minorEastAsia" w:hAnsi="Times New Roman" w:cs="Times New Roman" w:hint="default"/>
      </w:rPr>
    </w:lvl>
    <w:lvl w:ilvl="1" w:tplc="10090003" w:tentative="1">
      <w:start w:val="1"/>
      <w:numFmt w:val="bullet"/>
      <w:lvlText w:val="o"/>
      <w:lvlJc w:val="left"/>
      <w:pPr>
        <w:ind w:left="2214" w:hanging="360"/>
      </w:pPr>
      <w:rPr>
        <w:rFonts w:ascii="Courier New" w:hAnsi="Courier New" w:cs="Courier New" w:hint="default"/>
      </w:rPr>
    </w:lvl>
    <w:lvl w:ilvl="2" w:tplc="10090005" w:tentative="1">
      <w:start w:val="1"/>
      <w:numFmt w:val="bullet"/>
      <w:lvlText w:val=""/>
      <w:lvlJc w:val="left"/>
      <w:pPr>
        <w:ind w:left="2934" w:hanging="360"/>
      </w:pPr>
      <w:rPr>
        <w:rFonts w:ascii="Wingdings" w:hAnsi="Wingdings" w:hint="default"/>
      </w:rPr>
    </w:lvl>
    <w:lvl w:ilvl="3" w:tplc="10090001" w:tentative="1">
      <w:start w:val="1"/>
      <w:numFmt w:val="bullet"/>
      <w:lvlText w:val=""/>
      <w:lvlJc w:val="left"/>
      <w:pPr>
        <w:ind w:left="3654" w:hanging="360"/>
      </w:pPr>
      <w:rPr>
        <w:rFonts w:ascii="Symbol" w:hAnsi="Symbol" w:hint="default"/>
      </w:rPr>
    </w:lvl>
    <w:lvl w:ilvl="4" w:tplc="10090003" w:tentative="1">
      <w:start w:val="1"/>
      <w:numFmt w:val="bullet"/>
      <w:lvlText w:val="o"/>
      <w:lvlJc w:val="left"/>
      <w:pPr>
        <w:ind w:left="4374" w:hanging="360"/>
      </w:pPr>
      <w:rPr>
        <w:rFonts w:ascii="Courier New" w:hAnsi="Courier New" w:cs="Courier New" w:hint="default"/>
      </w:rPr>
    </w:lvl>
    <w:lvl w:ilvl="5" w:tplc="10090005" w:tentative="1">
      <w:start w:val="1"/>
      <w:numFmt w:val="bullet"/>
      <w:lvlText w:val=""/>
      <w:lvlJc w:val="left"/>
      <w:pPr>
        <w:ind w:left="5094" w:hanging="360"/>
      </w:pPr>
      <w:rPr>
        <w:rFonts w:ascii="Wingdings" w:hAnsi="Wingdings" w:hint="default"/>
      </w:rPr>
    </w:lvl>
    <w:lvl w:ilvl="6" w:tplc="10090001" w:tentative="1">
      <w:start w:val="1"/>
      <w:numFmt w:val="bullet"/>
      <w:lvlText w:val=""/>
      <w:lvlJc w:val="left"/>
      <w:pPr>
        <w:ind w:left="5814" w:hanging="360"/>
      </w:pPr>
      <w:rPr>
        <w:rFonts w:ascii="Symbol" w:hAnsi="Symbol" w:hint="default"/>
      </w:rPr>
    </w:lvl>
    <w:lvl w:ilvl="7" w:tplc="10090003" w:tentative="1">
      <w:start w:val="1"/>
      <w:numFmt w:val="bullet"/>
      <w:lvlText w:val="o"/>
      <w:lvlJc w:val="left"/>
      <w:pPr>
        <w:ind w:left="6534" w:hanging="360"/>
      </w:pPr>
      <w:rPr>
        <w:rFonts w:ascii="Courier New" w:hAnsi="Courier New" w:cs="Courier New" w:hint="default"/>
      </w:rPr>
    </w:lvl>
    <w:lvl w:ilvl="8" w:tplc="10090005" w:tentative="1">
      <w:start w:val="1"/>
      <w:numFmt w:val="bullet"/>
      <w:lvlText w:val=""/>
      <w:lvlJc w:val="left"/>
      <w:pPr>
        <w:ind w:left="7254" w:hanging="360"/>
      </w:pPr>
      <w:rPr>
        <w:rFonts w:ascii="Wingdings" w:hAnsi="Wingdings" w:hint="default"/>
      </w:rPr>
    </w:lvl>
  </w:abstractNum>
  <w:abstractNum w:abstractNumId="12" w15:restartNumberingAfterBreak="0">
    <w:nsid w:val="2C2013D8"/>
    <w:multiLevelType w:val="hybridMultilevel"/>
    <w:tmpl w:val="813C571A"/>
    <w:lvl w:ilvl="0" w:tplc="333A87A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3" w15:restartNumberingAfterBreak="0">
    <w:nsid w:val="37777DF7"/>
    <w:multiLevelType w:val="hybridMultilevel"/>
    <w:tmpl w:val="5D7245C4"/>
    <w:lvl w:ilvl="0" w:tplc="A8B824AC">
      <w:numFmt w:val="bullet"/>
      <w:lvlText w:val="-"/>
      <w:lvlJc w:val="left"/>
      <w:pPr>
        <w:ind w:left="1209" w:hanging="360"/>
      </w:pPr>
      <w:rPr>
        <w:rFonts w:ascii="Times New Roman" w:eastAsiaTheme="minorEastAsia" w:hAnsi="Times New Roman" w:cs="Times New Roman" w:hint="default"/>
      </w:rPr>
    </w:lvl>
    <w:lvl w:ilvl="1" w:tplc="10090003" w:tentative="1">
      <w:start w:val="1"/>
      <w:numFmt w:val="bullet"/>
      <w:lvlText w:val="o"/>
      <w:lvlJc w:val="left"/>
      <w:pPr>
        <w:ind w:left="1929" w:hanging="360"/>
      </w:pPr>
      <w:rPr>
        <w:rFonts w:ascii="Courier New" w:hAnsi="Courier New" w:cs="Courier New" w:hint="default"/>
      </w:rPr>
    </w:lvl>
    <w:lvl w:ilvl="2" w:tplc="10090005" w:tentative="1">
      <w:start w:val="1"/>
      <w:numFmt w:val="bullet"/>
      <w:lvlText w:val=""/>
      <w:lvlJc w:val="left"/>
      <w:pPr>
        <w:ind w:left="2649" w:hanging="360"/>
      </w:pPr>
      <w:rPr>
        <w:rFonts w:ascii="Wingdings" w:hAnsi="Wingdings" w:hint="default"/>
      </w:rPr>
    </w:lvl>
    <w:lvl w:ilvl="3" w:tplc="10090001" w:tentative="1">
      <w:start w:val="1"/>
      <w:numFmt w:val="bullet"/>
      <w:lvlText w:val=""/>
      <w:lvlJc w:val="left"/>
      <w:pPr>
        <w:ind w:left="3369" w:hanging="360"/>
      </w:pPr>
      <w:rPr>
        <w:rFonts w:ascii="Symbol" w:hAnsi="Symbol" w:hint="default"/>
      </w:rPr>
    </w:lvl>
    <w:lvl w:ilvl="4" w:tplc="10090003" w:tentative="1">
      <w:start w:val="1"/>
      <w:numFmt w:val="bullet"/>
      <w:lvlText w:val="o"/>
      <w:lvlJc w:val="left"/>
      <w:pPr>
        <w:ind w:left="4089" w:hanging="360"/>
      </w:pPr>
      <w:rPr>
        <w:rFonts w:ascii="Courier New" w:hAnsi="Courier New" w:cs="Courier New" w:hint="default"/>
      </w:rPr>
    </w:lvl>
    <w:lvl w:ilvl="5" w:tplc="10090005" w:tentative="1">
      <w:start w:val="1"/>
      <w:numFmt w:val="bullet"/>
      <w:lvlText w:val=""/>
      <w:lvlJc w:val="left"/>
      <w:pPr>
        <w:ind w:left="4809" w:hanging="360"/>
      </w:pPr>
      <w:rPr>
        <w:rFonts w:ascii="Wingdings" w:hAnsi="Wingdings" w:hint="default"/>
      </w:rPr>
    </w:lvl>
    <w:lvl w:ilvl="6" w:tplc="10090001" w:tentative="1">
      <w:start w:val="1"/>
      <w:numFmt w:val="bullet"/>
      <w:lvlText w:val=""/>
      <w:lvlJc w:val="left"/>
      <w:pPr>
        <w:ind w:left="5529" w:hanging="360"/>
      </w:pPr>
      <w:rPr>
        <w:rFonts w:ascii="Symbol" w:hAnsi="Symbol" w:hint="default"/>
      </w:rPr>
    </w:lvl>
    <w:lvl w:ilvl="7" w:tplc="10090003" w:tentative="1">
      <w:start w:val="1"/>
      <w:numFmt w:val="bullet"/>
      <w:lvlText w:val="o"/>
      <w:lvlJc w:val="left"/>
      <w:pPr>
        <w:ind w:left="6249" w:hanging="360"/>
      </w:pPr>
      <w:rPr>
        <w:rFonts w:ascii="Courier New" w:hAnsi="Courier New" w:cs="Courier New" w:hint="default"/>
      </w:rPr>
    </w:lvl>
    <w:lvl w:ilvl="8" w:tplc="10090005" w:tentative="1">
      <w:start w:val="1"/>
      <w:numFmt w:val="bullet"/>
      <w:lvlText w:val=""/>
      <w:lvlJc w:val="left"/>
      <w:pPr>
        <w:ind w:left="6969" w:hanging="360"/>
      </w:pPr>
      <w:rPr>
        <w:rFonts w:ascii="Wingdings" w:hAnsi="Wingdings" w:hint="default"/>
      </w:rPr>
    </w:lvl>
  </w:abstractNum>
  <w:abstractNum w:abstractNumId="14" w15:restartNumberingAfterBreak="0">
    <w:nsid w:val="3FF6799F"/>
    <w:multiLevelType w:val="hybridMultilevel"/>
    <w:tmpl w:val="EBD4CDE4"/>
    <w:lvl w:ilvl="0" w:tplc="61B4C430">
      <w:start w:val="27"/>
      <w:numFmt w:val="bullet"/>
      <w:lvlText w:val="-"/>
      <w:lvlJc w:val="left"/>
      <w:pPr>
        <w:ind w:left="1211" w:hanging="360"/>
      </w:pPr>
      <w:rPr>
        <w:rFonts w:ascii="Times New Roman" w:eastAsiaTheme="minorEastAsia" w:hAnsi="Times New Roman" w:cs="Times New Roman" w:hint="default"/>
      </w:rPr>
    </w:lvl>
    <w:lvl w:ilvl="1" w:tplc="10090003" w:tentative="1">
      <w:start w:val="1"/>
      <w:numFmt w:val="bullet"/>
      <w:lvlText w:val="o"/>
      <w:lvlJc w:val="left"/>
      <w:pPr>
        <w:ind w:left="1931" w:hanging="360"/>
      </w:pPr>
      <w:rPr>
        <w:rFonts w:ascii="Courier New" w:hAnsi="Courier New" w:cs="Courier New" w:hint="default"/>
      </w:rPr>
    </w:lvl>
    <w:lvl w:ilvl="2" w:tplc="10090005" w:tentative="1">
      <w:start w:val="1"/>
      <w:numFmt w:val="bullet"/>
      <w:lvlText w:val=""/>
      <w:lvlJc w:val="left"/>
      <w:pPr>
        <w:ind w:left="2651" w:hanging="360"/>
      </w:pPr>
      <w:rPr>
        <w:rFonts w:ascii="Wingdings" w:hAnsi="Wingdings" w:hint="default"/>
      </w:rPr>
    </w:lvl>
    <w:lvl w:ilvl="3" w:tplc="10090001" w:tentative="1">
      <w:start w:val="1"/>
      <w:numFmt w:val="bullet"/>
      <w:lvlText w:val=""/>
      <w:lvlJc w:val="left"/>
      <w:pPr>
        <w:ind w:left="3371" w:hanging="360"/>
      </w:pPr>
      <w:rPr>
        <w:rFonts w:ascii="Symbol" w:hAnsi="Symbol" w:hint="default"/>
      </w:rPr>
    </w:lvl>
    <w:lvl w:ilvl="4" w:tplc="10090003" w:tentative="1">
      <w:start w:val="1"/>
      <w:numFmt w:val="bullet"/>
      <w:lvlText w:val="o"/>
      <w:lvlJc w:val="left"/>
      <w:pPr>
        <w:ind w:left="4091" w:hanging="360"/>
      </w:pPr>
      <w:rPr>
        <w:rFonts w:ascii="Courier New" w:hAnsi="Courier New" w:cs="Courier New" w:hint="default"/>
      </w:rPr>
    </w:lvl>
    <w:lvl w:ilvl="5" w:tplc="10090005" w:tentative="1">
      <w:start w:val="1"/>
      <w:numFmt w:val="bullet"/>
      <w:lvlText w:val=""/>
      <w:lvlJc w:val="left"/>
      <w:pPr>
        <w:ind w:left="4811" w:hanging="360"/>
      </w:pPr>
      <w:rPr>
        <w:rFonts w:ascii="Wingdings" w:hAnsi="Wingdings" w:hint="default"/>
      </w:rPr>
    </w:lvl>
    <w:lvl w:ilvl="6" w:tplc="10090001" w:tentative="1">
      <w:start w:val="1"/>
      <w:numFmt w:val="bullet"/>
      <w:lvlText w:val=""/>
      <w:lvlJc w:val="left"/>
      <w:pPr>
        <w:ind w:left="5531" w:hanging="360"/>
      </w:pPr>
      <w:rPr>
        <w:rFonts w:ascii="Symbol" w:hAnsi="Symbol" w:hint="default"/>
      </w:rPr>
    </w:lvl>
    <w:lvl w:ilvl="7" w:tplc="10090003" w:tentative="1">
      <w:start w:val="1"/>
      <w:numFmt w:val="bullet"/>
      <w:lvlText w:val="o"/>
      <w:lvlJc w:val="left"/>
      <w:pPr>
        <w:ind w:left="6251" w:hanging="360"/>
      </w:pPr>
      <w:rPr>
        <w:rFonts w:ascii="Courier New" w:hAnsi="Courier New" w:cs="Courier New" w:hint="default"/>
      </w:rPr>
    </w:lvl>
    <w:lvl w:ilvl="8" w:tplc="10090005" w:tentative="1">
      <w:start w:val="1"/>
      <w:numFmt w:val="bullet"/>
      <w:lvlText w:val=""/>
      <w:lvlJc w:val="left"/>
      <w:pPr>
        <w:ind w:left="6971" w:hanging="360"/>
      </w:pPr>
      <w:rPr>
        <w:rFonts w:ascii="Wingdings" w:hAnsi="Wingdings" w:hint="default"/>
      </w:rPr>
    </w:lvl>
  </w:abstractNum>
  <w:abstractNum w:abstractNumId="15" w15:restartNumberingAfterBreak="0">
    <w:nsid w:val="5CDC2112"/>
    <w:multiLevelType w:val="hybridMultilevel"/>
    <w:tmpl w:val="A852CD30"/>
    <w:lvl w:ilvl="0" w:tplc="41F0060E">
      <w:start w:val="28"/>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6" w15:restartNumberingAfterBreak="0">
    <w:nsid w:val="637A0484"/>
    <w:multiLevelType w:val="hybridMultilevel"/>
    <w:tmpl w:val="B0D689D6"/>
    <w:lvl w:ilvl="0" w:tplc="A88456F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729D3283"/>
    <w:multiLevelType w:val="hybridMultilevel"/>
    <w:tmpl w:val="FB1604E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14631822">
    <w:abstractNumId w:val="10"/>
  </w:num>
  <w:num w:numId="2" w16cid:durableId="490105525">
    <w:abstractNumId w:val="19"/>
  </w:num>
  <w:num w:numId="3" w16cid:durableId="2144302992">
    <w:abstractNumId w:val="18"/>
  </w:num>
  <w:num w:numId="4" w16cid:durableId="196478363">
    <w:abstractNumId w:val="13"/>
  </w:num>
  <w:num w:numId="5" w16cid:durableId="1626348057">
    <w:abstractNumId w:val="16"/>
  </w:num>
  <w:num w:numId="6" w16cid:durableId="1689285686">
    <w:abstractNumId w:val="15"/>
  </w:num>
  <w:num w:numId="7" w16cid:durableId="811948457">
    <w:abstractNumId w:val="12"/>
  </w:num>
  <w:num w:numId="8" w16cid:durableId="728571245">
    <w:abstractNumId w:val="14"/>
  </w:num>
  <w:num w:numId="9" w16cid:durableId="1033964857">
    <w:abstractNumId w:val="11"/>
  </w:num>
  <w:num w:numId="10" w16cid:durableId="75521528">
    <w:abstractNumId w:val="17"/>
  </w:num>
  <w:num w:numId="11" w16cid:durableId="1145705467">
    <w:abstractNumId w:val="9"/>
  </w:num>
  <w:num w:numId="12" w16cid:durableId="751975948">
    <w:abstractNumId w:val="7"/>
  </w:num>
  <w:num w:numId="13" w16cid:durableId="1798910325">
    <w:abstractNumId w:val="6"/>
  </w:num>
  <w:num w:numId="14" w16cid:durableId="1256943372">
    <w:abstractNumId w:val="5"/>
  </w:num>
  <w:num w:numId="15" w16cid:durableId="1936670447">
    <w:abstractNumId w:val="4"/>
  </w:num>
  <w:num w:numId="16" w16cid:durableId="1551110990">
    <w:abstractNumId w:val="8"/>
  </w:num>
  <w:num w:numId="17" w16cid:durableId="878469013">
    <w:abstractNumId w:val="3"/>
  </w:num>
  <w:num w:numId="18" w16cid:durableId="465245699">
    <w:abstractNumId w:val="2"/>
  </w:num>
  <w:num w:numId="19" w16cid:durableId="885141961">
    <w:abstractNumId w:val="1"/>
  </w:num>
  <w:num w:numId="20" w16cid:durableId="1410691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87"/>
    <w:rsid w:val="00012778"/>
    <w:rsid w:val="00013AE4"/>
    <w:rsid w:val="00014B36"/>
    <w:rsid w:val="00015765"/>
    <w:rsid w:val="000157D0"/>
    <w:rsid w:val="00015AB8"/>
    <w:rsid w:val="00022E4A"/>
    <w:rsid w:val="00025459"/>
    <w:rsid w:val="00026506"/>
    <w:rsid w:val="00027648"/>
    <w:rsid w:val="00031895"/>
    <w:rsid w:val="00032877"/>
    <w:rsid w:val="000409DF"/>
    <w:rsid w:val="0004340A"/>
    <w:rsid w:val="000459D9"/>
    <w:rsid w:val="00047CA7"/>
    <w:rsid w:val="000523B0"/>
    <w:rsid w:val="00056784"/>
    <w:rsid w:val="0005782B"/>
    <w:rsid w:val="00061991"/>
    <w:rsid w:val="00067FF1"/>
    <w:rsid w:val="0007000A"/>
    <w:rsid w:val="00070A37"/>
    <w:rsid w:val="000726CA"/>
    <w:rsid w:val="000734AA"/>
    <w:rsid w:val="000754ED"/>
    <w:rsid w:val="00075967"/>
    <w:rsid w:val="00080FB2"/>
    <w:rsid w:val="00081BAC"/>
    <w:rsid w:val="00085FE6"/>
    <w:rsid w:val="00090493"/>
    <w:rsid w:val="000913E5"/>
    <w:rsid w:val="00096127"/>
    <w:rsid w:val="00096CC5"/>
    <w:rsid w:val="00096DFF"/>
    <w:rsid w:val="000A02C4"/>
    <w:rsid w:val="000A1FBE"/>
    <w:rsid w:val="000A2617"/>
    <w:rsid w:val="000A3815"/>
    <w:rsid w:val="000A52BC"/>
    <w:rsid w:val="000A58D1"/>
    <w:rsid w:val="000A5AFB"/>
    <w:rsid w:val="000A6394"/>
    <w:rsid w:val="000A64C6"/>
    <w:rsid w:val="000B0007"/>
    <w:rsid w:val="000B084B"/>
    <w:rsid w:val="000B20CC"/>
    <w:rsid w:val="000B2842"/>
    <w:rsid w:val="000B287D"/>
    <w:rsid w:val="000B38C1"/>
    <w:rsid w:val="000B4B8D"/>
    <w:rsid w:val="000B5F25"/>
    <w:rsid w:val="000B7FED"/>
    <w:rsid w:val="000C038A"/>
    <w:rsid w:val="000C27B8"/>
    <w:rsid w:val="000C333B"/>
    <w:rsid w:val="000C3371"/>
    <w:rsid w:val="000C6598"/>
    <w:rsid w:val="000C6C9D"/>
    <w:rsid w:val="000C784D"/>
    <w:rsid w:val="000C7A18"/>
    <w:rsid w:val="000D0443"/>
    <w:rsid w:val="000D1632"/>
    <w:rsid w:val="000D27ED"/>
    <w:rsid w:val="000D44B3"/>
    <w:rsid w:val="000D4D80"/>
    <w:rsid w:val="000D55A5"/>
    <w:rsid w:val="000D5A0D"/>
    <w:rsid w:val="000D5FC0"/>
    <w:rsid w:val="000D6C79"/>
    <w:rsid w:val="000E0A41"/>
    <w:rsid w:val="000E13F1"/>
    <w:rsid w:val="000E366D"/>
    <w:rsid w:val="000E4AB7"/>
    <w:rsid w:val="000E5321"/>
    <w:rsid w:val="000E70F3"/>
    <w:rsid w:val="000E74D6"/>
    <w:rsid w:val="000E7B76"/>
    <w:rsid w:val="000F266F"/>
    <w:rsid w:val="000F3A24"/>
    <w:rsid w:val="000F3A54"/>
    <w:rsid w:val="000F4B2C"/>
    <w:rsid w:val="000F58E2"/>
    <w:rsid w:val="000F61C3"/>
    <w:rsid w:val="000F6F1F"/>
    <w:rsid w:val="000F769C"/>
    <w:rsid w:val="00103DDA"/>
    <w:rsid w:val="00104A7A"/>
    <w:rsid w:val="00112A26"/>
    <w:rsid w:val="001137A3"/>
    <w:rsid w:val="0012211D"/>
    <w:rsid w:val="00124179"/>
    <w:rsid w:val="001251BE"/>
    <w:rsid w:val="001253DB"/>
    <w:rsid w:val="00126271"/>
    <w:rsid w:val="00127E13"/>
    <w:rsid w:val="00130415"/>
    <w:rsid w:val="001304B9"/>
    <w:rsid w:val="00131147"/>
    <w:rsid w:val="00133F26"/>
    <w:rsid w:val="001360A8"/>
    <w:rsid w:val="001434DA"/>
    <w:rsid w:val="00143874"/>
    <w:rsid w:val="001457C9"/>
    <w:rsid w:val="00145D43"/>
    <w:rsid w:val="00146E77"/>
    <w:rsid w:val="00147351"/>
    <w:rsid w:val="00147F6E"/>
    <w:rsid w:val="00150623"/>
    <w:rsid w:val="00150844"/>
    <w:rsid w:val="00154B58"/>
    <w:rsid w:val="00155966"/>
    <w:rsid w:val="00162257"/>
    <w:rsid w:val="001664F1"/>
    <w:rsid w:val="001665CE"/>
    <w:rsid w:val="0016777B"/>
    <w:rsid w:val="00170A17"/>
    <w:rsid w:val="00171263"/>
    <w:rsid w:val="001724FF"/>
    <w:rsid w:val="00172A24"/>
    <w:rsid w:val="00172B9B"/>
    <w:rsid w:val="00175DC9"/>
    <w:rsid w:val="001765E9"/>
    <w:rsid w:val="001806EB"/>
    <w:rsid w:val="001841D1"/>
    <w:rsid w:val="00185C9D"/>
    <w:rsid w:val="00187CE7"/>
    <w:rsid w:val="00192269"/>
    <w:rsid w:val="00192B54"/>
    <w:rsid w:val="00192C46"/>
    <w:rsid w:val="0019420D"/>
    <w:rsid w:val="00196EC7"/>
    <w:rsid w:val="0019754B"/>
    <w:rsid w:val="00197702"/>
    <w:rsid w:val="001A08B3"/>
    <w:rsid w:val="001A0A9D"/>
    <w:rsid w:val="001A0E1D"/>
    <w:rsid w:val="001A1DC5"/>
    <w:rsid w:val="001A2B7F"/>
    <w:rsid w:val="001A34B4"/>
    <w:rsid w:val="001A4929"/>
    <w:rsid w:val="001A737E"/>
    <w:rsid w:val="001A7576"/>
    <w:rsid w:val="001A7778"/>
    <w:rsid w:val="001A7B3F"/>
    <w:rsid w:val="001A7B60"/>
    <w:rsid w:val="001B2057"/>
    <w:rsid w:val="001B37AD"/>
    <w:rsid w:val="001B52F0"/>
    <w:rsid w:val="001B536A"/>
    <w:rsid w:val="001B53B5"/>
    <w:rsid w:val="001B61AC"/>
    <w:rsid w:val="001B7A65"/>
    <w:rsid w:val="001C031C"/>
    <w:rsid w:val="001C2EB7"/>
    <w:rsid w:val="001C33B4"/>
    <w:rsid w:val="001C42E0"/>
    <w:rsid w:val="001C5F26"/>
    <w:rsid w:val="001C7B78"/>
    <w:rsid w:val="001C7C7A"/>
    <w:rsid w:val="001D136A"/>
    <w:rsid w:val="001D2784"/>
    <w:rsid w:val="001D2DB5"/>
    <w:rsid w:val="001D4EE6"/>
    <w:rsid w:val="001E1E05"/>
    <w:rsid w:val="001E2375"/>
    <w:rsid w:val="001E3137"/>
    <w:rsid w:val="001E41F3"/>
    <w:rsid w:val="001E5F64"/>
    <w:rsid w:val="001E6704"/>
    <w:rsid w:val="001F4C74"/>
    <w:rsid w:val="001F5293"/>
    <w:rsid w:val="001F74F4"/>
    <w:rsid w:val="001F768F"/>
    <w:rsid w:val="00202A8E"/>
    <w:rsid w:val="00203556"/>
    <w:rsid w:val="00205E69"/>
    <w:rsid w:val="00205FE0"/>
    <w:rsid w:val="00207B26"/>
    <w:rsid w:val="00212F8C"/>
    <w:rsid w:val="0021654A"/>
    <w:rsid w:val="00217064"/>
    <w:rsid w:val="002171DB"/>
    <w:rsid w:val="002228DE"/>
    <w:rsid w:val="002320C6"/>
    <w:rsid w:val="00234AF6"/>
    <w:rsid w:val="002371E6"/>
    <w:rsid w:val="002408B9"/>
    <w:rsid w:val="00242DE2"/>
    <w:rsid w:val="00247C63"/>
    <w:rsid w:val="00251A28"/>
    <w:rsid w:val="002537C1"/>
    <w:rsid w:val="00254D2F"/>
    <w:rsid w:val="00254F7D"/>
    <w:rsid w:val="00255397"/>
    <w:rsid w:val="0026004D"/>
    <w:rsid w:val="0026035E"/>
    <w:rsid w:val="002606BD"/>
    <w:rsid w:val="002640DD"/>
    <w:rsid w:val="00264690"/>
    <w:rsid w:val="002647A3"/>
    <w:rsid w:val="002648D2"/>
    <w:rsid w:val="00265CC9"/>
    <w:rsid w:val="00266305"/>
    <w:rsid w:val="0026711B"/>
    <w:rsid w:val="002743D4"/>
    <w:rsid w:val="00275D12"/>
    <w:rsid w:val="00276053"/>
    <w:rsid w:val="0028203C"/>
    <w:rsid w:val="00282260"/>
    <w:rsid w:val="00284FEB"/>
    <w:rsid w:val="002860C4"/>
    <w:rsid w:val="002901C0"/>
    <w:rsid w:val="0029404D"/>
    <w:rsid w:val="0029556F"/>
    <w:rsid w:val="002A1F54"/>
    <w:rsid w:val="002B0674"/>
    <w:rsid w:val="002B1196"/>
    <w:rsid w:val="002B164F"/>
    <w:rsid w:val="002B1A46"/>
    <w:rsid w:val="002B28B3"/>
    <w:rsid w:val="002B323C"/>
    <w:rsid w:val="002B475A"/>
    <w:rsid w:val="002B5741"/>
    <w:rsid w:val="002C2A53"/>
    <w:rsid w:val="002C6BA8"/>
    <w:rsid w:val="002D71FE"/>
    <w:rsid w:val="002D78AD"/>
    <w:rsid w:val="002E2284"/>
    <w:rsid w:val="002E472E"/>
    <w:rsid w:val="002F1584"/>
    <w:rsid w:val="003021C2"/>
    <w:rsid w:val="0030478C"/>
    <w:rsid w:val="00305409"/>
    <w:rsid w:val="0030688D"/>
    <w:rsid w:val="0031146A"/>
    <w:rsid w:val="003116B3"/>
    <w:rsid w:val="0031314B"/>
    <w:rsid w:val="00313B0A"/>
    <w:rsid w:val="00313E66"/>
    <w:rsid w:val="00314018"/>
    <w:rsid w:val="00315FCE"/>
    <w:rsid w:val="003212F3"/>
    <w:rsid w:val="00321C6C"/>
    <w:rsid w:val="00323512"/>
    <w:rsid w:val="003235EB"/>
    <w:rsid w:val="00327615"/>
    <w:rsid w:val="00336504"/>
    <w:rsid w:val="003409A4"/>
    <w:rsid w:val="00342B55"/>
    <w:rsid w:val="00342EB6"/>
    <w:rsid w:val="00344340"/>
    <w:rsid w:val="0034682A"/>
    <w:rsid w:val="003531AA"/>
    <w:rsid w:val="0035558B"/>
    <w:rsid w:val="00356A61"/>
    <w:rsid w:val="003609EF"/>
    <w:rsid w:val="00360CD9"/>
    <w:rsid w:val="003613F1"/>
    <w:rsid w:val="0036231A"/>
    <w:rsid w:val="003626EF"/>
    <w:rsid w:val="00363F25"/>
    <w:rsid w:val="00364FD4"/>
    <w:rsid w:val="00367520"/>
    <w:rsid w:val="0037230F"/>
    <w:rsid w:val="00372EC0"/>
    <w:rsid w:val="00374DD4"/>
    <w:rsid w:val="003758D3"/>
    <w:rsid w:val="00386438"/>
    <w:rsid w:val="00390DA9"/>
    <w:rsid w:val="003919E4"/>
    <w:rsid w:val="00392ADE"/>
    <w:rsid w:val="003949EF"/>
    <w:rsid w:val="00396291"/>
    <w:rsid w:val="003A0ED7"/>
    <w:rsid w:val="003A13DA"/>
    <w:rsid w:val="003A2BD5"/>
    <w:rsid w:val="003A34C3"/>
    <w:rsid w:val="003A449A"/>
    <w:rsid w:val="003A4714"/>
    <w:rsid w:val="003A59FD"/>
    <w:rsid w:val="003A5B16"/>
    <w:rsid w:val="003B0CED"/>
    <w:rsid w:val="003B1BC1"/>
    <w:rsid w:val="003B2B16"/>
    <w:rsid w:val="003B2CAB"/>
    <w:rsid w:val="003B38EC"/>
    <w:rsid w:val="003B40EF"/>
    <w:rsid w:val="003B4CFC"/>
    <w:rsid w:val="003B50C6"/>
    <w:rsid w:val="003B5CED"/>
    <w:rsid w:val="003B7090"/>
    <w:rsid w:val="003C04F1"/>
    <w:rsid w:val="003C180B"/>
    <w:rsid w:val="003C1E17"/>
    <w:rsid w:val="003C28B0"/>
    <w:rsid w:val="003C64F2"/>
    <w:rsid w:val="003D0C46"/>
    <w:rsid w:val="003D0DF4"/>
    <w:rsid w:val="003D3590"/>
    <w:rsid w:val="003E01DC"/>
    <w:rsid w:val="003E0C64"/>
    <w:rsid w:val="003E1A36"/>
    <w:rsid w:val="003E2520"/>
    <w:rsid w:val="003E732E"/>
    <w:rsid w:val="003F0B9E"/>
    <w:rsid w:val="003F212A"/>
    <w:rsid w:val="003F29A0"/>
    <w:rsid w:val="003F4E7D"/>
    <w:rsid w:val="003F5D6A"/>
    <w:rsid w:val="003F614D"/>
    <w:rsid w:val="003F7E0C"/>
    <w:rsid w:val="00403594"/>
    <w:rsid w:val="00405E3E"/>
    <w:rsid w:val="004075C0"/>
    <w:rsid w:val="00407DD1"/>
    <w:rsid w:val="00410371"/>
    <w:rsid w:val="00410BD6"/>
    <w:rsid w:val="00411A5E"/>
    <w:rsid w:val="00413C5D"/>
    <w:rsid w:val="004144D1"/>
    <w:rsid w:val="00417AC8"/>
    <w:rsid w:val="00417F22"/>
    <w:rsid w:val="00420281"/>
    <w:rsid w:val="00423DA1"/>
    <w:rsid w:val="004242F1"/>
    <w:rsid w:val="00424A0A"/>
    <w:rsid w:val="00434E56"/>
    <w:rsid w:val="004365DC"/>
    <w:rsid w:val="00437F45"/>
    <w:rsid w:val="004413CC"/>
    <w:rsid w:val="00442D2A"/>
    <w:rsid w:val="00443BBA"/>
    <w:rsid w:val="004441B0"/>
    <w:rsid w:val="00444E8B"/>
    <w:rsid w:val="00445B48"/>
    <w:rsid w:val="00446B24"/>
    <w:rsid w:val="004571AD"/>
    <w:rsid w:val="00460D5F"/>
    <w:rsid w:val="00465A14"/>
    <w:rsid w:val="00465A6C"/>
    <w:rsid w:val="00466C15"/>
    <w:rsid w:val="00466F8A"/>
    <w:rsid w:val="00473315"/>
    <w:rsid w:val="00473482"/>
    <w:rsid w:val="00473911"/>
    <w:rsid w:val="00476288"/>
    <w:rsid w:val="0047658B"/>
    <w:rsid w:val="00476C28"/>
    <w:rsid w:val="00477522"/>
    <w:rsid w:val="004801A0"/>
    <w:rsid w:val="004817A7"/>
    <w:rsid w:val="00482094"/>
    <w:rsid w:val="004825B0"/>
    <w:rsid w:val="0048428E"/>
    <w:rsid w:val="00485CF3"/>
    <w:rsid w:val="00496627"/>
    <w:rsid w:val="00496C44"/>
    <w:rsid w:val="00497B13"/>
    <w:rsid w:val="004A07A1"/>
    <w:rsid w:val="004A263F"/>
    <w:rsid w:val="004A3082"/>
    <w:rsid w:val="004A3F9D"/>
    <w:rsid w:val="004A42A0"/>
    <w:rsid w:val="004A5271"/>
    <w:rsid w:val="004A62CD"/>
    <w:rsid w:val="004A6FBE"/>
    <w:rsid w:val="004B59ED"/>
    <w:rsid w:val="004B64F7"/>
    <w:rsid w:val="004B75B7"/>
    <w:rsid w:val="004C05E4"/>
    <w:rsid w:val="004C0DA1"/>
    <w:rsid w:val="004C320D"/>
    <w:rsid w:val="004C5444"/>
    <w:rsid w:val="004C5752"/>
    <w:rsid w:val="004D0451"/>
    <w:rsid w:val="004D21BE"/>
    <w:rsid w:val="004D4FA3"/>
    <w:rsid w:val="004E0BD5"/>
    <w:rsid w:val="004E1B58"/>
    <w:rsid w:val="004E28B1"/>
    <w:rsid w:val="004E3F5C"/>
    <w:rsid w:val="004E4592"/>
    <w:rsid w:val="004E5070"/>
    <w:rsid w:val="004E6B3D"/>
    <w:rsid w:val="004E6D27"/>
    <w:rsid w:val="004F0D9E"/>
    <w:rsid w:val="004F233C"/>
    <w:rsid w:val="004F56B6"/>
    <w:rsid w:val="004F6683"/>
    <w:rsid w:val="004F6AEA"/>
    <w:rsid w:val="004F73F3"/>
    <w:rsid w:val="004F7CDC"/>
    <w:rsid w:val="00500DF4"/>
    <w:rsid w:val="00502100"/>
    <w:rsid w:val="00503E75"/>
    <w:rsid w:val="00506B94"/>
    <w:rsid w:val="00506FBC"/>
    <w:rsid w:val="00506FF1"/>
    <w:rsid w:val="005136D2"/>
    <w:rsid w:val="005137F5"/>
    <w:rsid w:val="005141D9"/>
    <w:rsid w:val="005147AC"/>
    <w:rsid w:val="00514B2E"/>
    <w:rsid w:val="0051580D"/>
    <w:rsid w:val="00516618"/>
    <w:rsid w:val="005201AE"/>
    <w:rsid w:val="00521B14"/>
    <w:rsid w:val="00525501"/>
    <w:rsid w:val="00535E28"/>
    <w:rsid w:val="0053617E"/>
    <w:rsid w:val="005374CC"/>
    <w:rsid w:val="00540323"/>
    <w:rsid w:val="00540A3B"/>
    <w:rsid w:val="0054147B"/>
    <w:rsid w:val="005414D0"/>
    <w:rsid w:val="00544510"/>
    <w:rsid w:val="00544C19"/>
    <w:rsid w:val="00545D4A"/>
    <w:rsid w:val="005465D6"/>
    <w:rsid w:val="00547111"/>
    <w:rsid w:val="00550033"/>
    <w:rsid w:val="00551E99"/>
    <w:rsid w:val="00552156"/>
    <w:rsid w:val="00555DB9"/>
    <w:rsid w:val="00557334"/>
    <w:rsid w:val="00560ADB"/>
    <w:rsid w:val="0056360B"/>
    <w:rsid w:val="00566DEF"/>
    <w:rsid w:val="00570112"/>
    <w:rsid w:val="005715A5"/>
    <w:rsid w:val="00574B8E"/>
    <w:rsid w:val="00575C57"/>
    <w:rsid w:val="00577BC1"/>
    <w:rsid w:val="0058088C"/>
    <w:rsid w:val="00581260"/>
    <w:rsid w:val="00582336"/>
    <w:rsid w:val="005827BB"/>
    <w:rsid w:val="005835D2"/>
    <w:rsid w:val="005910DC"/>
    <w:rsid w:val="00591169"/>
    <w:rsid w:val="00592D74"/>
    <w:rsid w:val="00592E26"/>
    <w:rsid w:val="0059300C"/>
    <w:rsid w:val="005939DA"/>
    <w:rsid w:val="00597C5D"/>
    <w:rsid w:val="005A067E"/>
    <w:rsid w:val="005A1842"/>
    <w:rsid w:val="005A202B"/>
    <w:rsid w:val="005A2BC9"/>
    <w:rsid w:val="005A35D1"/>
    <w:rsid w:val="005A5225"/>
    <w:rsid w:val="005A5FC9"/>
    <w:rsid w:val="005B1778"/>
    <w:rsid w:val="005B3A51"/>
    <w:rsid w:val="005B6F65"/>
    <w:rsid w:val="005C1284"/>
    <w:rsid w:val="005C28DC"/>
    <w:rsid w:val="005C5747"/>
    <w:rsid w:val="005C5E60"/>
    <w:rsid w:val="005C765D"/>
    <w:rsid w:val="005D08A2"/>
    <w:rsid w:val="005D1739"/>
    <w:rsid w:val="005D21A8"/>
    <w:rsid w:val="005D2C83"/>
    <w:rsid w:val="005D47E9"/>
    <w:rsid w:val="005D47EC"/>
    <w:rsid w:val="005D5338"/>
    <w:rsid w:val="005D5ED1"/>
    <w:rsid w:val="005D6FC2"/>
    <w:rsid w:val="005E0ADE"/>
    <w:rsid w:val="005E2C44"/>
    <w:rsid w:val="005E473D"/>
    <w:rsid w:val="005F0A2D"/>
    <w:rsid w:val="005F2B40"/>
    <w:rsid w:val="005F48B4"/>
    <w:rsid w:val="005F5E69"/>
    <w:rsid w:val="0060115A"/>
    <w:rsid w:val="00603641"/>
    <w:rsid w:val="00603772"/>
    <w:rsid w:val="006103C5"/>
    <w:rsid w:val="00612B5E"/>
    <w:rsid w:val="00612C21"/>
    <w:rsid w:val="00615307"/>
    <w:rsid w:val="00615461"/>
    <w:rsid w:val="006173B6"/>
    <w:rsid w:val="00621188"/>
    <w:rsid w:val="006257ED"/>
    <w:rsid w:val="006316FD"/>
    <w:rsid w:val="00642CE8"/>
    <w:rsid w:val="006434AF"/>
    <w:rsid w:val="00643BE4"/>
    <w:rsid w:val="00644B95"/>
    <w:rsid w:val="006450CD"/>
    <w:rsid w:val="006530C4"/>
    <w:rsid w:val="00653DE4"/>
    <w:rsid w:val="00662AF4"/>
    <w:rsid w:val="0066552C"/>
    <w:rsid w:val="00665C47"/>
    <w:rsid w:val="00666FBD"/>
    <w:rsid w:val="00667048"/>
    <w:rsid w:val="006673D7"/>
    <w:rsid w:val="006676B7"/>
    <w:rsid w:val="00667E3F"/>
    <w:rsid w:val="006702F7"/>
    <w:rsid w:val="006714CE"/>
    <w:rsid w:val="0067550C"/>
    <w:rsid w:val="00677F11"/>
    <w:rsid w:val="006807AB"/>
    <w:rsid w:val="00681F95"/>
    <w:rsid w:val="00683D4C"/>
    <w:rsid w:val="00683F58"/>
    <w:rsid w:val="00686273"/>
    <w:rsid w:val="00686791"/>
    <w:rsid w:val="006867F5"/>
    <w:rsid w:val="0068781C"/>
    <w:rsid w:val="006909FD"/>
    <w:rsid w:val="00692DEB"/>
    <w:rsid w:val="00692F32"/>
    <w:rsid w:val="00693824"/>
    <w:rsid w:val="00693882"/>
    <w:rsid w:val="00695808"/>
    <w:rsid w:val="00697B18"/>
    <w:rsid w:val="006A2A25"/>
    <w:rsid w:val="006A35C3"/>
    <w:rsid w:val="006A42A8"/>
    <w:rsid w:val="006A7807"/>
    <w:rsid w:val="006B0C16"/>
    <w:rsid w:val="006B46FB"/>
    <w:rsid w:val="006C3A0D"/>
    <w:rsid w:val="006C4814"/>
    <w:rsid w:val="006C7BBE"/>
    <w:rsid w:val="006D0A1D"/>
    <w:rsid w:val="006D6AD0"/>
    <w:rsid w:val="006D700E"/>
    <w:rsid w:val="006D78D4"/>
    <w:rsid w:val="006E1A72"/>
    <w:rsid w:val="006E21FB"/>
    <w:rsid w:val="006E361B"/>
    <w:rsid w:val="006E389B"/>
    <w:rsid w:val="006E3FB3"/>
    <w:rsid w:val="006E77BD"/>
    <w:rsid w:val="006F1645"/>
    <w:rsid w:val="006F1D2C"/>
    <w:rsid w:val="006F2CCF"/>
    <w:rsid w:val="006F3EC2"/>
    <w:rsid w:val="006F41C9"/>
    <w:rsid w:val="006F4EFC"/>
    <w:rsid w:val="006F648E"/>
    <w:rsid w:val="00701F06"/>
    <w:rsid w:val="00707824"/>
    <w:rsid w:val="00714C09"/>
    <w:rsid w:val="00715507"/>
    <w:rsid w:val="00715D2D"/>
    <w:rsid w:val="00715D5A"/>
    <w:rsid w:val="00715EC9"/>
    <w:rsid w:val="00720B53"/>
    <w:rsid w:val="0072142C"/>
    <w:rsid w:val="0072431E"/>
    <w:rsid w:val="007243E7"/>
    <w:rsid w:val="0072567A"/>
    <w:rsid w:val="0072700E"/>
    <w:rsid w:val="007306EC"/>
    <w:rsid w:val="00731143"/>
    <w:rsid w:val="00732108"/>
    <w:rsid w:val="00734248"/>
    <w:rsid w:val="0073501D"/>
    <w:rsid w:val="00737965"/>
    <w:rsid w:val="007407EF"/>
    <w:rsid w:val="00744A74"/>
    <w:rsid w:val="00744C0A"/>
    <w:rsid w:val="00744E97"/>
    <w:rsid w:val="00745D56"/>
    <w:rsid w:val="00750477"/>
    <w:rsid w:val="007525FF"/>
    <w:rsid w:val="00752C70"/>
    <w:rsid w:val="00754E5F"/>
    <w:rsid w:val="00760485"/>
    <w:rsid w:val="00761D91"/>
    <w:rsid w:val="00762B00"/>
    <w:rsid w:val="00767E25"/>
    <w:rsid w:val="00770F17"/>
    <w:rsid w:val="00771201"/>
    <w:rsid w:val="00771EFF"/>
    <w:rsid w:val="00772C3D"/>
    <w:rsid w:val="00776060"/>
    <w:rsid w:val="00777E07"/>
    <w:rsid w:val="007813B0"/>
    <w:rsid w:val="00784B0B"/>
    <w:rsid w:val="00784C0C"/>
    <w:rsid w:val="00785F7C"/>
    <w:rsid w:val="00786D4E"/>
    <w:rsid w:val="00787685"/>
    <w:rsid w:val="00790017"/>
    <w:rsid w:val="00790488"/>
    <w:rsid w:val="00791459"/>
    <w:rsid w:val="00791A01"/>
    <w:rsid w:val="00792342"/>
    <w:rsid w:val="00795301"/>
    <w:rsid w:val="00795FBC"/>
    <w:rsid w:val="007977A8"/>
    <w:rsid w:val="00797944"/>
    <w:rsid w:val="007A06FB"/>
    <w:rsid w:val="007A2210"/>
    <w:rsid w:val="007A2DAA"/>
    <w:rsid w:val="007A46DC"/>
    <w:rsid w:val="007A5386"/>
    <w:rsid w:val="007A6554"/>
    <w:rsid w:val="007A7819"/>
    <w:rsid w:val="007B1706"/>
    <w:rsid w:val="007B1CE6"/>
    <w:rsid w:val="007B2547"/>
    <w:rsid w:val="007B4656"/>
    <w:rsid w:val="007B512A"/>
    <w:rsid w:val="007B7A22"/>
    <w:rsid w:val="007C0AD1"/>
    <w:rsid w:val="007C0FC3"/>
    <w:rsid w:val="007C1A75"/>
    <w:rsid w:val="007C2097"/>
    <w:rsid w:val="007C5877"/>
    <w:rsid w:val="007C5E61"/>
    <w:rsid w:val="007C7077"/>
    <w:rsid w:val="007D189E"/>
    <w:rsid w:val="007D6A07"/>
    <w:rsid w:val="007E0585"/>
    <w:rsid w:val="007E0A76"/>
    <w:rsid w:val="007E11A8"/>
    <w:rsid w:val="007E188C"/>
    <w:rsid w:val="007E4691"/>
    <w:rsid w:val="007E5E9C"/>
    <w:rsid w:val="007E6F4F"/>
    <w:rsid w:val="007E7864"/>
    <w:rsid w:val="007F0D37"/>
    <w:rsid w:val="007F3C33"/>
    <w:rsid w:val="007F510E"/>
    <w:rsid w:val="007F7259"/>
    <w:rsid w:val="007F72CC"/>
    <w:rsid w:val="00801EDF"/>
    <w:rsid w:val="00801F52"/>
    <w:rsid w:val="00803AE8"/>
    <w:rsid w:val="008040A8"/>
    <w:rsid w:val="008043D0"/>
    <w:rsid w:val="00804F60"/>
    <w:rsid w:val="0080604E"/>
    <w:rsid w:val="008070D9"/>
    <w:rsid w:val="00812602"/>
    <w:rsid w:val="008230D3"/>
    <w:rsid w:val="008241A5"/>
    <w:rsid w:val="00825489"/>
    <w:rsid w:val="008279FA"/>
    <w:rsid w:val="00831771"/>
    <w:rsid w:val="00832085"/>
    <w:rsid w:val="008342CB"/>
    <w:rsid w:val="00834BA1"/>
    <w:rsid w:val="00836C08"/>
    <w:rsid w:val="00836C8D"/>
    <w:rsid w:val="0083795F"/>
    <w:rsid w:val="00842CB6"/>
    <w:rsid w:val="00845B76"/>
    <w:rsid w:val="00846FE7"/>
    <w:rsid w:val="0085100A"/>
    <w:rsid w:val="0085159E"/>
    <w:rsid w:val="0085229F"/>
    <w:rsid w:val="00852695"/>
    <w:rsid w:val="008534E9"/>
    <w:rsid w:val="00854A94"/>
    <w:rsid w:val="00857A78"/>
    <w:rsid w:val="00857AB1"/>
    <w:rsid w:val="00861CB4"/>
    <w:rsid w:val="008626E7"/>
    <w:rsid w:val="00862B80"/>
    <w:rsid w:val="00865325"/>
    <w:rsid w:val="0086663A"/>
    <w:rsid w:val="00866D60"/>
    <w:rsid w:val="00867486"/>
    <w:rsid w:val="00870C11"/>
    <w:rsid w:val="00870EE7"/>
    <w:rsid w:val="008722B0"/>
    <w:rsid w:val="00872A7F"/>
    <w:rsid w:val="00874CCE"/>
    <w:rsid w:val="00877552"/>
    <w:rsid w:val="00877D32"/>
    <w:rsid w:val="0088151A"/>
    <w:rsid w:val="00881D94"/>
    <w:rsid w:val="008823E2"/>
    <w:rsid w:val="00882D1D"/>
    <w:rsid w:val="008863B9"/>
    <w:rsid w:val="0088704D"/>
    <w:rsid w:val="008919B8"/>
    <w:rsid w:val="00891E29"/>
    <w:rsid w:val="0089282C"/>
    <w:rsid w:val="00892AA5"/>
    <w:rsid w:val="008946A9"/>
    <w:rsid w:val="00894E3C"/>
    <w:rsid w:val="008961AC"/>
    <w:rsid w:val="008979B0"/>
    <w:rsid w:val="008A3F24"/>
    <w:rsid w:val="008A3F77"/>
    <w:rsid w:val="008A45A6"/>
    <w:rsid w:val="008A79D2"/>
    <w:rsid w:val="008B0CDE"/>
    <w:rsid w:val="008B29DC"/>
    <w:rsid w:val="008B2C63"/>
    <w:rsid w:val="008B42D1"/>
    <w:rsid w:val="008B4A9A"/>
    <w:rsid w:val="008B50A1"/>
    <w:rsid w:val="008C1DDA"/>
    <w:rsid w:val="008C430A"/>
    <w:rsid w:val="008C54B6"/>
    <w:rsid w:val="008C6A25"/>
    <w:rsid w:val="008C74C7"/>
    <w:rsid w:val="008D0401"/>
    <w:rsid w:val="008D05D5"/>
    <w:rsid w:val="008D214A"/>
    <w:rsid w:val="008D3CCC"/>
    <w:rsid w:val="008E25E3"/>
    <w:rsid w:val="008E30DC"/>
    <w:rsid w:val="008E50E4"/>
    <w:rsid w:val="008E6886"/>
    <w:rsid w:val="008F1774"/>
    <w:rsid w:val="008F18B7"/>
    <w:rsid w:val="008F1A10"/>
    <w:rsid w:val="008F1D77"/>
    <w:rsid w:val="008F2F0A"/>
    <w:rsid w:val="008F31B8"/>
    <w:rsid w:val="008F3789"/>
    <w:rsid w:val="008F3869"/>
    <w:rsid w:val="008F415C"/>
    <w:rsid w:val="008F5280"/>
    <w:rsid w:val="008F54D1"/>
    <w:rsid w:val="008F631A"/>
    <w:rsid w:val="008F63A4"/>
    <w:rsid w:val="008F686C"/>
    <w:rsid w:val="00901F61"/>
    <w:rsid w:val="0090230E"/>
    <w:rsid w:val="00904F24"/>
    <w:rsid w:val="009064FB"/>
    <w:rsid w:val="00907B7C"/>
    <w:rsid w:val="00910311"/>
    <w:rsid w:val="00910D43"/>
    <w:rsid w:val="009112E9"/>
    <w:rsid w:val="00911D9B"/>
    <w:rsid w:val="00911FB3"/>
    <w:rsid w:val="009141F0"/>
    <w:rsid w:val="009148DE"/>
    <w:rsid w:val="00915C58"/>
    <w:rsid w:val="00916189"/>
    <w:rsid w:val="00916A45"/>
    <w:rsid w:val="009171DD"/>
    <w:rsid w:val="00924507"/>
    <w:rsid w:val="00924D38"/>
    <w:rsid w:val="00924EC4"/>
    <w:rsid w:val="00927DDC"/>
    <w:rsid w:val="0093210D"/>
    <w:rsid w:val="00935591"/>
    <w:rsid w:val="00935A31"/>
    <w:rsid w:val="009373CE"/>
    <w:rsid w:val="00937BE7"/>
    <w:rsid w:val="00941E30"/>
    <w:rsid w:val="00942274"/>
    <w:rsid w:val="009451A6"/>
    <w:rsid w:val="00945A68"/>
    <w:rsid w:val="009470CA"/>
    <w:rsid w:val="009505C0"/>
    <w:rsid w:val="00951265"/>
    <w:rsid w:val="00957749"/>
    <w:rsid w:val="0096391B"/>
    <w:rsid w:val="009642BF"/>
    <w:rsid w:val="00970F4C"/>
    <w:rsid w:val="0097249E"/>
    <w:rsid w:val="009751B3"/>
    <w:rsid w:val="00977065"/>
    <w:rsid w:val="009771E8"/>
    <w:rsid w:val="00977517"/>
    <w:rsid w:val="009777D9"/>
    <w:rsid w:val="009812DC"/>
    <w:rsid w:val="009824B7"/>
    <w:rsid w:val="009832A3"/>
    <w:rsid w:val="00983995"/>
    <w:rsid w:val="00984344"/>
    <w:rsid w:val="00984FAD"/>
    <w:rsid w:val="00990390"/>
    <w:rsid w:val="009911D4"/>
    <w:rsid w:val="00991B88"/>
    <w:rsid w:val="00991DEC"/>
    <w:rsid w:val="00995FD0"/>
    <w:rsid w:val="009A0D77"/>
    <w:rsid w:val="009A3FB2"/>
    <w:rsid w:val="009A5207"/>
    <w:rsid w:val="009A5753"/>
    <w:rsid w:val="009A579D"/>
    <w:rsid w:val="009A5EA6"/>
    <w:rsid w:val="009A71AC"/>
    <w:rsid w:val="009A7E97"/>
    <w:rsid w:val="009B195F"/>
    <w:rsid w:val="009B2B94"/>
    <w:rsid w:val="009B3D6D"/>
    <w:rsid w:val="009B4061"/>
    <w:rsid w:val="009B64AD"/>
    <w:rsid w:val="009C082E"/>
    <w:rsid w:val="009C1592"/>
    <w:rsid w:val="009C275D"/>
    <w:rsid w:val="009C2F5B"/>
    <w:rsid w:val="009C3350"/>
    <w:rsid w:val="009C3685"/>
    <w:rsid w:val="009C3D41"/>
    <w:rsid w:val="009C75A9"/>
    <w:rsid w:val="009D0145"/>
    <w:rsid w:val="009D15D2"/>
    <w:rsid w:val="009D2794"/>
    <w:rsid w:val="009D65D8"/>
    <w:rsid w:val="009E3297"/>
    <w:rsid w:val="009E4846"/>
    <w:rsid w:val="009F046D"/>
    <w:rsid w:val="009F2A88"/>
    <w:rsid w:val="009F3FC2"/>
    <w:rsid w:val="009F561F"/>
    <w:rsid w:val="009F734F"/>
    <w:rsid w:val="00A00EF4"/>
    <w:rsid w:val="00A012CC"/>
    <w:rsid w:val="00A01887"/>
    <w:rsid w:val="00A03706"/>
    <w:rsid w:val="00A0436A"/>
    <w:rsid w:val="00A04A7D"/>
    <w:rsid w:val="00A052AC"/>
    <w:rsid w:val="00A0609C"/>
    <w:rsid w:val="00A073D0"/>
    <w:rsid w:val="00A07550"/>
    <w:rsid w:val="00A07F6C"/>
    <w:rsid w:val="00A1086A"/>
    <w:rsid w:val="00A12CC2"/>
    <w:rsid w:val="00A157F1"/>
    <w:rsid w:val="00A172F6"/>
    <w:rsid w:val="00A20CB4"/>
    <w:rsid w:val="00A226AE"/>
    <w:rsid w:val="00A246B6"/>
    <w:rsid w:val="00A300A2"/>
    <w:rsid w:val="00A3064A"/>
    <w:rsid w:val="00A327EA"/>
    <w:rsid w:val="00A32A52"/>
    <w:rsid w:val="00A33ACD"/>
    <w:rsid w:val="00A4140C"/>
    <w:rsid w:val="00A42C23"/>
    <w:rsid w:val="00A4415E"/>
    <w:rsid w:val="00A44A63"/>
    <w:rsid w:val="00A47AF5"/>
    <w:rsid w:val="00A47D58"/>
    <w:rsid w:val="00A47E70"/>
    <w:rsid w:val="00A50349"/>
    <w:rsid w:val="00A50CF0"/>
    <w:rsid w:val="00A51FBE"/>
    <w:rsid w:val="00A52F47"/>
    <w:rsid w:val="00A5309B"/>
    <w:rsid w:val="00A54730"/>
    <w:rsid w:val="00A54AF0"/>
    <w:rsid w:val="00A56BE3"/>
    <w:rsid w:val="00A57D3D"/>
    <w:rsid w:val="00A62967"/>
    <w:rsid w:val="00A62ED4"/>
    <w:rsid w:val="00A6568B"/>
    <w:rsid w:val="00A66369"/>
    <w:rsid w:val="00A668D9"/>
    <w:rsid w:val="00A67F76"/>
    <w:rsid w:val="00A701CB"/>
    <w:rsid w:val="00A70E57"/>
    <w:rsid w:val="00A759DF"/>
    <w:rsid w:val="00A75B9E"/>
    <w:rsid w:val="00A75F00"/>
    <w:rsid w:val="00A7671C"/>
    <w:rsid w:val="00A76740"/>
    <w:rsid w:val="00A7678E"/>
    <w:rsid w:val="00A76EF0"/>
    <w:rsid w:val="00A772FB"/>
    <w:rsid w:val="00A82CE8"/>
    <w:rsid w:val="00A82F2F"/>
    <w:rsid w:val="00A85543"/>
    <w:rsid w:val="00A85BAA"/>
    <w:rsid w:val="00A92410"/>
    <w:rsid w:val="00A940C3"/>
    <w:rsid w:val="00A9593E"/>
    <w:rsid w:val="00AA1309"/>
    <w:rsid w:val="00AA1AAA"/>
    <w:rsid w:val="00AA24FB"/>
    <w:rsid w:val="00AA2CBC"/>
    <w:rsid w:val="00AA6493"/>
    <w:rsid w:val="00AA70B2"/>
    <w:rsid w:val="00AB3144"/>
    <w:rsid w:val="00AB4856"/>
    <w:rsid w:val="00AB5162"/>
    <w:rsid w:val="00AB6F2B"/>
    <w:rsid w:val="00AB766D"/>
    <w:rsid w:val="00AC0CC7"/>
    <w:rsid w:val="00AC2525"/>
    <w:rsid w:val="00AC5820"/>
    <w:rsid w:val="00AC6A5B"/>
    <w:rsid w:val="00AC7D3E"/>
    <w:rsid w:val="00AD1CD8"/>
    <w:rsid w:val="00AD2056"/>
    <w:rsid w:val="00AD24F1"/>
    <w:rsid w:val="00AD288E"/>
    <w:rsid w:val="00AD3B61"/>
    <w:rsid w:val="00AD46CC"/>
    <w:rsid w:val="00AD600E"/>
    <w:rsid w:val="00AD6478"/>
    <w:rsid w:val="00AF099F"/>
    <w:rsid w:val="00AF0A84"/>
    <w:rsid w:val="00AF0C13"/>
    <w:rsid w:val="00AF3733"/>
    <w:rsid w:val="00AF43CF"/>
    <w:rsid w:val="00AF4891"/>
    <w:rsid w:val="00AF5478"/>
    <w:rsid w:val="00AF6B32"/>
    <w:rsid w:val="00B0485B"/>
    <w:rsid w:val="00B056B7"/>
    <w:rsid w:val="00B05F58"/>
    <w:rsid w:val="00B06BBF"/>
    <w:rsid w:val="00B10F3E"/>
    <w:rsid w:val="00B13A06"/>
    <w:rsid w:val="00B145BD"/>
    <w:rsid w:val="00B14C64"/>
    <w:rsid w:val="00B1724D"/>
    <w:rsid w:val="00B178D4"/>
    <w:rsid w:val="00B20ACD"/>
    <w:rsid w:val="00B22FA8"/>
    <w:rsid w:val="00B245BA"/>
    <w:rsid w:val="00B258BB"/>
    <w:rsid w:val="00B258D2"/>
    <w:rsid w:val="00B30CB0"/>
    <w:rsid w:val="00B36941"/>
    <w:rsid w:val="00B4053A"/>
    <w:rsid w:val="00B40957"/>
    <w:rsid w:val="00B41C0E"/>
    <w:rsid w:val="00B42E76"/>
    <w:rsid w:val="00B46BFF"/>
    <w:rsid w:val="00B50EF2"/>
    <w:rsid w:val="00B549F7"/>
    <w:rsid w:val="00B54EF8"/>
    <w:rsid w:val="00B5581E"/>
    <w:rsid w:val="00B570FE"/>
    <w:rsid w:val="00B575E6"/>
    <w:rsid w:val="00B60023"/>
    <w:rsid w:val="00B608FF"/>
    <w:rsid w:val="00B609B4"/>
    <w:rsid w:val="00B63F9F"/>
    <w:rsid w:val="00B6451D"/>
    <w:rsid w:val="00B648A0"/>
    <w:rsid w:val="00B64B34"/>
    <w:rsid w:val="00B6558F"/>
    <w:rsid w:val="00B67B97"/>
    <w:rsid w:val="00B732F0"/>
    <w:rsid w:val="00B750A1"/>
    <w:rsid w:val="00B759E3"/>
    <w:rsid w:val="00B75D8A"/>
    <w:rsid w:val="00B76B0B"/>
    <w:rsid w:val="00B76D31"/>
    <w:rsid w:val="00B7735D"/>
    <w:rsid w:val="00B80816"/>
    <w:rsid w:val="00B81171"/>
    <w:rsid w:val="00B829E3"/>
    <w:rsid w:val="00B83521"/>
    <w:rsid w:val="00B84606"/>
    <w:rsid w:val="00B8476F"/>
    <w:rsid w:val="00B85C21"/>
    <w:rsid w:val="00B8670D"/>
    <w:rsid w:val="00B87A87"/>
    <w:rsid w:val="00B908A1"/>
    <w:rsid w:val="00B91508"/>
    <w:rsid w:val="00B92FED"/>
    <w:rsid w:val="00B93CA2"/>
    <w:rsid w:val="00B93E26"/>
    <w:rsid w:val="00B94FAA"/>
    <w:rsid w:val="00B95266"/>
    <w:rsid w:val="00B968C8"/>
    <w:rsid w:val="00BA3EC5"/>
    <w:rsid w:val="00BA51D9"/>
    <w:rsid w:val="00BA697C"/>
    <w:rsid w:val="00BB0F0A"/>
    <w:rsid w:val="00BB3BF8"/>
    <w:rsid w:val="00BB4915"/>
    <w:rsid w:val="00BB4E43"/>
    <w:rsid w:val="00BB575E"/>
    <w:rsid w:val="00BB5DFC"/>
    <w:rsid w:val="00BB5F8D"/>
    <w:rsid w:val="00BC1EE8"/>
    <w:rsid w:val="00BC2398"/>
    <w:rsid w:val="00BC44D6"/>
    <w:rsid w:val="00BC5319"/>
    <w:rsid w:val="00BC6E9B"/>
    <w:rsid w:val="00BC783F"/>
    <w:rsid w:val="00BC7A5A"/>
    <w:rsid w:val="00BD1AC6"/>
    <w:rsid w:val="00BD215E"/>
    <w:rsid w:val="00BD279D"/>
    <w:rsid w:val="00BD31DB"/>
    <w:rsid w:val="00BD3BF6"/>
    <w:rsid w:val="00BD43CA"/>
    <w:rsid w:val="00BD6BB8"/>
    <w:rsid w:val="00BE2682"/>
    <w:rsid w:val="00BE3E11"/>
    <w:rsid w:val="00BE4F6C"/>
    <w:rsid w:val="00BE5973"/>
    <w:rsid w:val="00BE6474"/>
    <w:rsid w:val="00BF146D"/>
    <w:rsid w:val="00BF218F"/>
    <w:rsid w:val="00BF348A"/>
    <w:rsid w:val="00BF6157"/>
    <w:rsid w:val="00BF79A5"/>
    <w:rsid w:val="00C02D61"/>
    <w:rsid w:val="00C05CD3"/>
    <w:rsid w:val="00C07ED4"/>
    <w:rsid w:val="00C1259F"/>
    <w:rsid w:val="00C1505D"/>
    <w:rsid w:val="00C15B91"/>
    <w:rsid w:val="00C201EF"/>
    <w:rsid w:val="00C204B6"/>
    <w:rsid w:val="00C21718"/>
    <w:rsid w:val="00C325CD"/>
    <w:rsid w:val="00C32E78"/>
    <w:rsid w:val="00C331DA"/>
    <w:rsid w:val="00C33969"/>
    <w:rsid w:val="00C34507"/>
    <w:rsid w:val="00C35908"/>
    <w:rsid w:val="00C36ABC"/>
    <w:rsid w:val="00C458B3"/>
    <w:rsid w:val="00C45B9C"/>
    <w:rsid w:val="00C46CE0"/>
    <w:rsid w:val="00C502CB"/>
    <w:rsid w:val="00C5168F"/>
    <w:rsid w:val="00C51E4A"/>
    <w:rsid w:val="00C52D3A"/>
    <w:rsid w:val="00C54505"/>
    <w:rsid w:val="00C545CF"/>
    <w:rsid w:val="00C55571"/>
    <w:rsid w:val="00C55B19"/>
    <w:rsid w:val="00C60621"/>
    <w:rsid w:val="00C6117C"/>
    <w:rsid w:val="00C616D8"/>
    <w:rsid w:val="00C62ADE"/>
    <w:rsid w:val="00C635DD"/>
    <w:rsid w:val="00C66BA2"/>
    <w:rsid w:val="00C7028A"/>
    <w:rsid w:val="00C70A8F"/>
    <w:rsid w:val="00C72F78"/>
    <w:rsid w:val="00C802FF"/>
    <w:rsid w:val="00C80A54"/>
    <w:rsid w:val="00C84A1C"/>
    <w:rsid w:val="00C85B8C"/>
    <w:rsid w:val="00C85EC0"/>
    <w:rsid w:val="00C86786"/>
    <w:rsid w:val="00C86CED"/>
    <w:rsid w:val="00C870F6"/>
    <w:rsid w:val="00C91F1B"/>
    <w:rsid w:val="00C91FD5"/>
    <w:rsid w:val="00C92A9E"/>
    <w:rsid w:val="00C92F7A"/>
    <w:rsid w:val="00C92FBF"/>
    <w:rsid w:val="00C93A5C"/>
    <w:rsid w:val="00C95985"/>
    <w:rsid w:val="00C97324"/>
    <w:rsid w:val="00CA0E27"/>
    <w:rsid w:val="00CA3AE3"/>
    <w:rsid w:val="00CA3EBE"/>
    <w:rsid w:val="00CA6417"/>
    <w:rsid w:val="00CA7D8B"/>
    <w:rsid w:val="00CB0FC1"/>
    <w:rsid w:val="00CB149E"/>
    <w:rsid w:val="00CB1AD8"/>
    <w:rsid w:val="00CB562A"/>
    <w:rsid w:val="00CB657C"/>
    <w:rsid w:val="00CB7154"/>
    <w:rsid w:val="00CB7991"/>
    <w:rsid w:val="00CC02D2"/>
    <w:rsid w:val="00CC0412"/>
    <w:rsid w:val="00CC05AD"/>
    <w:rsid w:val="00CC1CA0"/>
    <w:rsid w:val="00CC1D2B"/>
    <w:rsid w:val="00CC5026"/>
    <w:rsid w:val="00CC68D0"/>
    <w:rsid w:val="00CD044F"/>
    <w:rsid w:val="00CD279A"/>
    <w:rsid w:val="00CD4565"/>
    <w:rsid w:val="00CD61FF"/>
    <w:rsid w:val="00CD7C66"/>
    <w:rsid w:val="00CE1BDF"/>
    <w:rsid w:val="00CE5280"/>
    <w:rsid w:val="00CE5803"/>
    <w:rsid w:val="00CE7883"/>
    <w:rsid w:val="00CF1300"/>
    <w:rsid w:val="00CF1311"/>
    <w:rsid w:val="00CF136E"/>
    <w:rsid w:val="00CF190F"/>
    <w:rsid w:val="00CF3CF5"/>
    <w:rsid w:val="00CF3EDA"/>
    <w:rsid w:val="00CF4410"/>
    <w:rsid w:val="00CF4F15"/>
    <w:rsid w:val="00CF6334"/>
    <w:rsid w:val="00D001CD"/>
    <w:rsid w:val="00D0085C"/>
    <w:rsid w:val="00D012EC"/>
    <w:rsid w:val="00D015E3"/>
    <w:rsid w:val="00D02F12"/>
    <w:rsid w:val="00D03D85"/>
    <w:rsid w:val="00D03F9A"/>
    <w:rsid w:val="00D049DE"/>
    <w:rsid w:val="00D06953"/>
    <w:rsid w:val="00D06D51"/>
    <w:rsid w:val="00D13878"/>
    <w:rsid w:val="00D22187"/>
    <w:rsid w:val="00D222B8"/>
    <w:rsid w:val="00D23312"/>
    <w:rsid w:val="00D24991"/>
    <w:rsid w:val="00D25EAB"/>
    <w:rsid w:val="00D266B8"/>
    <w:rsid w:val="00D26A5F"/>
    <w:rsid w:val="00D26D5C"/>
    <w:rsid w:val="00D30D4E"/>
    <w:rsid w:val="00D30E80"/>
    <w:rsid w:val="00D319B2"/>
    <w:rsid w:val="00D33CB8"/>
    <w:rsid w:val="00D34D9F"/>
    <w:rsid w:val="00D34E07"/>
    <w:rsid w:val="00D35A46"/>
    <w:rsid w:val="00D35A8F"/>
    <w:rsid w:val="00D40B06"/>
    <w:rsid w:val="00D41511"/>
    <w:rsid w:val="00D41624"/>
    <w:rsid w:val="00D45A02"/>
    <w:rsid w:val="00D4623D"/>
    <w:rsid w:val="00D46479"/>
    <w:rsid w:val="00D4697A"/>
    <w:rsid w:val="00D47861"/>
    <w:rsid w:val="00D50255"/>
    <w:rsid w:val="00D50C53"/>
    <w:rsid w:val="00D51C77"/>
    <w:rsid w:val="00D54A28"/>
    <w:rsid w:val="00D5526D"/>
    <w:rsid w:val="00D56DF9"/>
    <w:rsid w:val="00D57C4C"/>
    <w:rsid w:val="00D66520"/>
    <w:rsid w:val="00D6669C"/>
    <w:rsid w:val="00D70A5C"/>
    <w:rsid w:val="00D7166A"/>
    <w:rsid w:val="00D72F76"/>
    <w:rsid w:val="00D80559"/>
    <w:rsid w:val="00D80A3A"/>
    <w:rsid w:val="00D82AE0"/>
    <w:rsid w:val="00D83788"/>
    <w:rsid w:val="00D84AE9"/>
    <w:rsid w:val="00D85351"/>
    <w:rsid w:val="00D85B23"/>
    <w:rsid w:val="00D867B9"/>
    <w:rsid w:val="00D9052D"/>
    <w:rsid w:val="00D93BD6"/>
    <w:rsid w:val="00D95CB9"/>
    <w:rsid w:val="00D975C6"/>
    <w:rsid w:val="00DA5F88"/>
    <w:rsid w:val="00DB2F9B"/>
    <w:rsid w:val="00DB3457"/>
    <w:rsid w:val="00DB4728"/>
    <w:rsid w:val="00DB5F50"/>
    <w:rsid w:val="00DB7127"/>
    <w:rsid w:val="00DC0430"/>
    <w:rsid w:val="00DC1AF9"/>
    <w:rsid w:val="00DC1E5C"/>
    <w:rsid w:val="00DC38B2"/>
    <w:rsid w:val="00DC39C8"/>
    <w:rsid w:val="00DC411B"/>
    <w:rsid w:val="00DC5A0A"/>
    <w:rsid w:val="00DE0648"/>
    <w:rsid w:val="00DE213F"/>
    <w:rsid w:val="00DE34CF"/>
    <w:rsid w:val="00DE62DB"/>
    <w:rsid w:val="00DF1515"/>
    <w:rsid w:val="00DF294D"/>
    <w:rsid w:val="00DF44CC"/>
    <w:rsid w:val="00DF4D89"/>
    <w:rsid w:val="00DF6B3F"/>
    <w:rsid w:val="00E01FA5"/>
    <w:rsid w:val="00E0480A"/>
    <w:rsid w:val="00E100F8"/>
    <w:rsid w:val="00E10F37"/>
    <w:rsid w:val="00E13F3D"/>
    <w:rsid w:val="00E14792"/>
    <w:rsid w:val="00E152FF"/>
    <w:rsid w:val="00E17A07"/>
    <w:rsid w:val="00E2035F"/>
    <w:rsid w:val="00E21B1E"/>
    <w:rsid w:val="00E21C21"/>
    <w:rsid w:val="00E22FE9"/>
    <w:rsid w:val="00E236BE"/>
    <w:rsid w:val="00E2390E"/>
    <w:rsid w:val="00E25524"/>
    <w:rsid w:val="00E27578"/>
    <w:rsid w:val="00E27D98"/>
    <w:rsid w:val="00E34898"/>
    <w:rsid w:val="00E36455"/>
    <w:rsid w:val="00E37D69"/>
    <w:rsid w:val="00E430F4"/>
    <w:rsid w:val="00E4360A"/>
    <w:rsid w:val="00E44BC5"/>
    <w:rsid w:val="00E45FB3"/>
    <w:rsid w:val="00E46688"/>
    <w:rsid w:val="00E50459"/>
    <w:rsid w:val="00E53CE7"/>
    <w:rsid w:val="00E53E15"/>
    <w:rsid w:val="00E547AA"/>
    <w:rsid w:val="00E6003A"/>
    <w:rsid w:val="00E6141F"/>
    <w:rsid w:val="00E61577"/>
    <w:rsid w:val="00E61583"/>
    <w:rsid w:val="00E618EE"/>
    <w:rsid w:val="00E6208E"/>
    <w:rsid w:val="00E62CCC"/>
    <w:rsid w:val="00E63572"/>
    <w:rsid w:val="00E6679E"/>
    <w:rsid w:val="00E6774F"/>
    <w:rsid w:val="00E713B0"/>
    <w:rsid w:val="00E72079"/>
    <w:rsid w:val="00E73D4C"/>
    <w:rsid w:val="00E778CB"/>
    <w:rsid w:val="00E77D4C"/>
    <w:rsid w:val="00E80568"/>
    <w:rsid w:val="00E83E46"/>
    <w:rsid w:val="00E86749"/>
    <w:rsid w:val="00E87728"/>
    <w:rsid w:val="00E87A24"/>
    <w:rsid w:val="00E9083F"/>
    <w:rsid w:val="00E91AE9"/>
    <w:rsid w:val="00E929F4"/>
    <w:rsid w:val="00E93617"/>
    <w:rsid w:val="00E9747E"/>
    <w:rsid w:val="00EA1FC7"/>
    <w:rsid w:val="00EA202C"/>
    <w:rsid w:val="00EA4AE1"/>
    <w:rsid w:val="00EA62CB"/>
    <w:rsid w:val="00EA74B9"/>
    <w:rsid w:val="00EA761A"/>
    <w:rsid w:val="00EA7A84"/>
    <w:rsid w:val="00EB09B7"/>
    <w:rsid w:val="00EB334D"/>
    <w:rsid w:val="00EB35DF"/>
    <w:rsid w:val="00EB45B1"/>
    <w:rsid w:val="00EB46EE"/>
    <w:rsid w:val="00EB4924"/>
    <w:rsid w:val="00EB604B"/>
    <w:rsid w:val="00EB6C66"/>
    <w:rsid w:val="00EB718F"/>
    <w:rsid w:val="00EB742A"/>
    <w:rsid w:val="00EB78C0"/>
    <w:rsid w:val="00EC06A7"/>
    <w:rsid w:val="00EC2BB7"/>
    <w:rsid w:val="00EC2EB2"/>
    <w:rsid w:val="00EC3692"/>
    <w:rsid w:val="00EC371E"/>
    <w:rsid w:val="00EC7EAB"/>
    <w:rsid w:val="00ED1C0C"/>
    <w:rsid w:val="00ED29C6"/>
    <w:rsid w:val="00ED5291"/>
    <w:rsid w:val="00ED5AB3"/>
    <w:rsid w:val="00ED5BB5"/>
    <w:rsid w:val="00ED6D5E"/>
    <w:rsid w:val="00ED70E8"/>
    <w:rsid w:val="00ED7AE0"/>
    <w:rsid w:val="00EE05A7"/>
    <w:rsid w:val="00EE3840"/>
    <w:rsid w:val="00EE7D7C"/>
    <w:rsid w:val="00EF1C32"/>
    <w:rsid w:val="00EF6C3F"/>
    <w:rsid w:val="00F00C03"/>
    <w:rsid w:val="00F010DB"/>
    <w:rsid w:val="00F0135D"/>
    <w:rsid w:val="00F01E65"/>
    <w:rsid w:val="00F04F0C"/>
    <w:rsid w:val="00F0588A"/>
    <w:rsid w:val="00F0688A"/>
    <w:rsid w:val="00F13058"/>
    <w:rsid w:val="00F1309B"/>
    <w:rsid w:val="00F14593"/>
    <w:rsid w:val="00F148E3"/>
    <w:rsid w:val="00F15415"/>
    <w:rsid w:val="00F1619D"/>
    <w:rsid w:val="00F161B1"/>
    <w:rsid w:val="00F179BA"/>
    <w:rsid w:val="00F21F79"/>
    <w:rsid w:val="00F21F7D"/>
    <w:rsid w:val="00F22899"/>
    <w:rsid w:val="00F228E4"/>
    <w:rsid w:val="00F233D9"/>
    <w:rsid w:val="00F24285"/>
    <w:rsid w:val="00F2478B"/>
    <w:rsid w:val="00F2577A"/>
    <w:rsid w:val="00F25D98"/>
    <w:rsid w:val="00F266D8"/>
    <w:rsid w:val="00F300FB"/>
    <w:rsid w:val="00F3225F"/>
    <w:rsid w:val="00F339D9"/>
    <w:rsid w:val="00F33A7E"/>
    <w:rsid w:val="00F343E7"/>
    <w:rsid w:val="00F35FE6"/>
    <w:rsid w:val="00F3662F"/>
    <w:rsid w:val="00F40DD8"/>
    <w:rsid w:val="00F4167A"/>
    <w:rsid w:val="00F419CB"/>
    <w:rsid w:val="00F449CA"/>
    <w:rsid w:val="00F454C0"/>
    <w:rsid w:val="00F46AA7"/>
    <w:rsid w:val="00F4710E"/>
    <w:rsid w:val="00F476D8"/>
    <w:rsid w:val="00F512F9"/>
    <w:rsid w:val="00F514B9"/>
    <w:rsid w:val="00F526E4"/>
    <w:rsid w:val="00F52A94"/>
    <w:rsid w:val="00F53E3A"/>
    <w:rsid w:val="00F549D1"/>
    <w:rsid w:val="00F553E0"/>
    <w:rsid w:val="00F5590A"/>
    <w:rsid w:val="00F560A3"/>
    <w:rsid w:val="00F57628"/>
    <w:rsid w:val="00F608FB"/>
    <w:rsid w:val="00F60A3A"/>
    <w:rsid w:val="00F6254A"/>
    <w:rsid w:val="00F64AD3"/>
    <w:rsid w:val="00F6554B"/>
    <w:rsid w:val="00F70582"/>
    <w:rsid w:val="00F71F18"/>
    <w:rsid w:val="00F73CBF"/>
    <w:rsid w:val="00F74068"/>
    <w:rsid w:val="00F7483A"/>
    <w:rsid w:val="00F75449"/>
    <w:rsid w:val="00F759FE"/>
    <w:rsid w:val="00F77217"/>
    <w:rsid w:val="00F775CC"/>
    <w:rsid w:val="00F82933"/>
    <w:rsid w:val="00F82A36"/>
    <w:rsid w:val="00F8672A"/>
    <w:rsid w:val="00F87A67"/>
    <w:rsid w:val="00F90485"/>
    <w:rsid w:val="00F93192"/>
    <w:rsid w:val="00F943BF"/>
    <w:rsid w:val="00F94FB4"/>
    <w:rsid w:val="00F96258"/>
    <w:rsid w:val="00F97817"/>
    <w:rsid w:val="00FA0971"/>
    <w:rsid w:val="00FA0A97"/>
    <w:rsid w:val="00FA1D14"/>
    <w:rsid w:val="00FA322F"/>
    <w:rsid w:val="00FA485B"/>
    <w:rsid w:val="00FA63DF"/>
    <w:rsid w:val="00FA69EC"/>
    <w:rsid w:val="00FA7391"/>
    <w:rsid w:val="00FA7F38"/>
    <w:rsid w:val="00FB14FD"/>
    <w:rsid w:val="00FB3C49"/>
    <w:rsid w:val="00FB406F"/>
    <w:rsid w:val="00FB57AF"/>
    <w:rsid w:val="00FB6278"/>
    <w:rsid w:val="00FB6386"/>
    <w:rsid w:val="00FB6AA1"/>
    <w:rsid w:val="00FC019E"/>
    <w:rsid w:val="00FC300F"/>
    <w:rsid w:val="00FC3284"/>
    <w:rsid w:val="00FC34CA"/>
    <w:rsid w:val="00FC75D6"/>
    <w:rsid w:val="00FC7DFF"/>
    <w:rsid w:val="00FD0158"/>
    <w:rsid w:val="00FD215B"/>
    <w:rsid w:val="00FD2889"/>
    <w:rsid w:val="00FD462B"/>
    <w:rsid w:val="00FD5719"/>
    <w:rsid w:val="00FD5C2C"/>
    <w:rsid w:val="00FD5CE0"/>
    <w:rsid w:val="00FE07B6"/>
    <w:rsid w:val="00FE0FEB"/>
    <w:rsid w:val="00FE13F3"/>
    <w:rsid w:val="00FE4AE7"/>
    <w:rsid w:val="00FE581C"/>
    <w:rsid w:val="00FE5F01"/>
    <w:rsid w:val="00FE64AB"/>
    <w:rsid w:val="00FE7155"/>
    <w:rsid w:val="00FE730F"/>
    <w:rsid w:val="00FE7F3B"/>
    <w:rsid w:val="00FF2D08"/>
    <w:rsid w:val="00FF45A6"/>
    <w:rsid w:val="00FF5133"/>
    <w:rsid w:val="00FF77FA"/>
    <w:rsid w:val="00FF7D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53F55E"/>
  <w15:docId w15:val="{BB305B0E-12D2-494C-9107-D1DB28902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rsid w:val="008D05D5"/>
    <w:rPr>
      <w:rFonts w:ascii="Times New Roman" w:hAnsi="Times New Roman"/>
      <w:lang w:val="en-GB" w:eastAsia="en-US"/>
    </w:rPr>
  </w:style>
  <w:style w:type="paragraph" w:customStyle="1" w:styleId="EN">
    <w:name w:val="EN"/>
    <w:basedOn w:val="Normal"/>
    <w:link w:val="EN0"/>
    <w:qFormat/>
    <w:rsid w:val="00FF77FA"/>
    <w:rPr>
      <w:rFonts w:eastAsia="SimSun"/>
      <w:lang w:eastAsia="zh-CN"/>
    </w:rPr>
  </w:style>
  <w:style w:type="character" w:customStyle="1" w:styleId="EN0">
    <w:name w:val="EN 字符"/>
    <w:basedOn w:val="DefaultParagraphFont"/>
    <w:link w:val="EN"/>
    <w:rsid w:val="00FF77FA"/>
    <w:rPr>
      <w:rFonts w:ascii="Times New Roman" w:eastAsia="SimSun" w:hAnsi="Times New Roman"/>
      <w:lang w:val="en-GB" w:eastAsia="zh-CN"/>
    </w:rPr>
  </w:style>
  <w:style w:type="paragraph" w:styleId="Revision">
    <w:name w:val="Revision"/>
    <w:hidden/>
    <w:uiPriority w:val="99"/>
    <w:semiHidden/>
    <w:rsid w:val="0083795F"/>
    <w:rPr>
      <w:rFonts w:ascii="Times New Roman" w:hAnsi="Times New Roman"/>
      <w:lang w:val="en-GB" w:eastAsia="en-US"/>
    </w:rPr>
  </w:style>
  <w:style w:type="table" w:styleId="TableGrid">
    <w:name w:val="Table Grid"/>
    <w:basedOn w:val="TableNormal"/>
    <w:rsid w:val="008823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3E0C6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E0C64"/>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3E0C64"/>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3E0C64"/>
    <w:rPr>
      <w:color w:val="605E5C"/>
      <w:shd w:val="clear" w:color="auto" w:fill="E1DFDD"/>
    </w:rPr>
  </w:style>
  <w:style w:type="character" w:customStyle="1" w:styleId="EXChar">
    <w:name w:val="EX Char"/>
    <w:link w:val="EX"/>
    <w:locked/>
    <w:rsid w:val="003E0C64"/>
    <w:rPr>
      <w:rFonts w:ascii="Times New Roman" w:hAnsi="Times New Roman"/>
      <w:lang w:val="en-GB" w:eastAsia="en-US"/>
    </w:rPr>
  </w:style>
  <w:style w:type="character" w:customStyle="1" w:styleId="Heading1Char">
    <w:name w:val="Heading 1 Char"/>
    <w:link w:val="Heading1"/>
    <w:rsid w:val="003E0C64"/>
    <w:rPr>
      <w:rFonts w:ascii="Arial" w:hAnsi="Arial"/>
      <w:sz w:val="36"/>
      <w:lang w:val="en-GB" w:eastAsia="en-US"/>
    </w:rPr>
  </w:style>
  <w:style w:type="character" w:customStyle="1" w:styleId="Heading2Char">
    <w:name w:val="Heading 2 Char"/>
    <w:link w:val="Heading2"/>
    <w:rsid w:val="003E0C64"/>
    <w:rPr>
      <w:rFonts w:ascii="Arial" w:hAnsi="Arial"/>
      <w:sz w:val="32"/>
      <w:lang w:val="en-GB" w:eastAsia="en-US"/>
    </w:rPr>
  </w:style>
  <w:style w:type="character" w:customStyle="1" w:styleId="Heading3Char">
    <w:name w:val="Heading 3 Char"/>
    <w:link w:val="Heading3"/>
    <w:rsid w:val="003E0C64"/>
    <w:rPr>
      <w:rFonts w:ascii="Arial" w:hAnsi="Arial"/>
      <w:sz w:val="28"/>
      <w:lang w:val="en-GB" w:eastAsia="en-US"/>
    </w:rPr>
  </w:style>
  <w:style w:type="character" w:customStyle="1" w:styleId="Heading4Char">
    <w:name w:val="Heading 4 Char"/>
    <w:link w:val="Heading4"/>
    <w:rsid w:val="003E0C64"/>
    <w:rPr>
      <w:rFonts w:ascii="Arial" w:hAnsi="Arial"/>
      <w:sz w:val="24"/>
      <w:lang w:val="en-GB" w:eastAsia="en-US"/>
    </w:rPr>
  </w:style>
  <w:style w:type="character" w:customStyle="1" w:styleId="Heading5Char">
    <w:name w:val="Heading 5 Char"/>
    <w:link w:val="Heading5"/>
    <w:rsid w:val="003E0C64"/>
    <w:rPr>
      <w:rFonts w:ascii="Arial" w:hAnsi="Arial"/>
      <w:sz w:val="22"/>
      <w:lang w:val="en-GB" w:eastAsia="en-US"/>
    </w:rPr>
  </w:style>
  <w:style w:type="character" w:customStyle="1" w:styleId="Heading9Char">
    <w:name w:val="Heading 9 Char"/>
    <w:link w:val="Heading9"/>
    <w:rsid w:val="003E0C64"/>
    <w:rPr>
      <w:rFonts w:ascii="Arial" w:hAnsi="Arial"/>
      <w:sz w:val="36"/>
      <w:lang w:val="en-GB" w:eastAsia="en-US"/>
    </w:rPr>
  </w:style>
  <w:style w:type="character" w:customStyle="1" w:styleId="HeaderChar">
    <w:name w:val="Header Char"/>
    <w:link w:val="Header"/>
    <w:rsid w:val="003E0C64"/>
    <w:rPr>
      <w:rFonts w:ascii="Arial" w:hAnsi="Arial"/>
      <w:b/>
      <w:noProof/>
      <w:sz w:val="18"/>
      <w:lang w:val="en-GB" w:eastAsia="en-US"/>
    </w:rPr>
  </w:style>
  <w:style w:type="character" w:customStyle="1" w:styleId="NOChar">
    <w:name w:val="NO Char"/>
    <w:qFormat/>
    <w:rsid w:val="003E0C64"/>
  </w:style>
  <w:style w:type="character" w:customStyle="1" w:styleId="TALChar">
    <w:name w:val="TAL Char"/>
    <w:link w:val="TAL"/>
    <w:rsid w:val="003E0C64"/>
    <w:rPr>
      <w:rFonts w:ascii="Arial" w:hAnsi="Arial"/>
      <w:sz w:val="18"/>
      <w:lang w:val="en-GB" w:eastAsia="en-US"/>
    </w:rPr>
  </w:style>
  <w:style w:type="character" w:customStyle="1" w:styleId="TAHCar">
    <w:name w:val="TAH Car"/>
    <w:link w:val="TAH"/>
    <w:rsid w:val="003E0C64"/>
    <w:rPr>
      <w:rFonts w:ascii="Arial" w:hAnsi="Arial"/>
      <w:b/>
      <w:sz w:val="18"/>
      <w:lang w:val="en-GB" w:eastAsia="en-US"/>
    </w:rPr>
  </w:style>
  <w:style w:type="paragraph" w:customStyle="1" w:styleId="HO">
    <w:name w:val="HO"/>
    <w:basedOn w:val="Normal"/>
    <w:rsid w:val="003E0C64"/>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3E0C64"/>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3E0C6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3E0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semiHidden/>
    <w:unhideWhenUsed/>
    <w:rsid w:val="003E0C64"/>
    <w:rPr>
      <w:color w:val="2B579A"/>
      <w:shd w:val="clear" w:color="auto" w:fill="E6E6E6"/>
    </w:rPr>
  </w:style>
  <w:style w:type="paragraph" w:customStyle="1" w:styleId="ZC">
    <w:name w:val="ZC"/>
    <w:rsid w:val="003E0C6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E0C6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E0C64"/>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3E0C64"/>
    <w:rPr>
      <w:rFonts w:ascii="Arial" w:hAnsi="Arial"/>
      <w:sz w:val="18"/>
      <w:lang w:val="en-GB" w:eastAsia="en-US"/>
    </w:rPr>
  </w:style>
  <w:style w:type="paragraph" w:styleId="Bibliography">
    <w:name w:val="Bibliography"/>
    <w:basedOn w:val="Normal"/>
    <w:next w:val="Normal"/>
    <w:uiPriority w:val="37"/>
    <w:semiHidden/>
    <w:unhideWhenUsed/>
    <w:rsid w:val="003E0C64"/>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0C6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3E0C64"/>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E0C64"/>
    <w:rPr>
      <w:rFonts w:ascii="Times New Roman" w:eastAsia="Times New Roman" w:hAnsi="Times New Roman"/>
      <w:lang w:val="en-GB" w:eastAsia="en-GB"/>
    </w:rPr>
  </w:style>
  <w:style w:type="paragraph" w:styleId="BodyText2">
    <w:name w:val="Body Text 2"/>
    <w:basedOn w:val="Normal"/>
    <w:link w:val="BodyText2Char"/>
    <w:rsid w:val="003E0C6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E0C64"/>
    <w:rPr>
      <w:rFonts w:ascii="Times New Roman" w:eastAsia="Times New Roman" w:hAnsi="Times New Roman"/>
      <w:lang w:val="en-GB" w:eastAsia="en-GB"/>
    </w:rPr>
  </w:style>
  <w:style w:type="paragraph" w:styleId="BodyText3">
    <w:name w:val="Body Text 3"/>
    <w:basedOn w:val="Normal"/>
    <w:link w:val="BodyText3Char"/>
    <w:rsid w:val="003E0C6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E0C6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E0C64"/>
    <w:pPr>
      <w:spacing w:after="180"/>
      <w:ind w:firstLine="360"/>
    </w:pPr>
  </w:style>
  <w:style w:type="character" w:customStyle="1" w:styleId="BodyTextFirstIndentChar">
    <w:name w:val="Body Text First Indent Char"/>
    <w:basedOn w:val="BodyTextChar"/>
    <w:link w:val="BodyTextFirstIndent"/>
    <w:rsid w:val="003E0C64"/>
    <w:rPr>
      <w:rFonts w:ascii="Times New Roman" w:eastAsia="Times New Roman" w:hAnsi="Times New Roman"/>
      <w:lang w:val="en-GB" w:eastAsia="en-GB"/>
    </w:rPr>
  </w:style>
  <w:style w:type="paragraph" w:styleId="BodyTextIndent">
    <w:name w:val="Body Text Indent"/>
    <w:basedOn w:val="Normal"/>
    <w:link w:val="BodyTextIndentChar"/>
    <w:rsid w:val="003E0C64"/>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E0C64"/>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E0C64"/>
    <w:pPr>
      <w:spacing w:after="180"/>
      <w:ind w:left="360" w:firstLine="360"/>
    </w:pPr>
  </w:style>
  <w:style w:type="character" w:customStyle="1" w:styleId="BodyTextFirstIndent2Char">
    <w:name w:val="Body Text First Indent 2 Char"/>
    <w:basedOn w:val="BodyTextIndentChar"/>
    <w:link w:val="BodyTextFirstIndent2"/>
    <w:rsid w:val="003E0C64"/>
    <w:rPr>
      <w:rFonts w:ascii="Times New Roman" w:eastAsia="Times New Roman" w:hAnsi="Times New Roman"/>
      <w:lang w:val="en-GB" w:eastAsia="en-GB"/>
    </w:rPr>
  </w:style>
  <w:style w:type="paragraph" w:styleId="BodyTextIndent2">
    <w:name w:val="Body Text Indent 2"/>
    <w:basedOn w:val="Normal"/>
    <w:link w:val="BodyTextIndent2Char"/>
    <w:rsid w:val="003E0C6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E0C64"/>
    <w:rPr>
      <w:rFonts w:ascii="Times New Roman" w:eastAsia="Times New Roman" w:hAnsi="Times New Roman"/>
      <w:lang w:val="en-GB" w:eastAsia="en-GB"/>
    </w:rPr>
  </w:style>
  <w:style w:type="paragraph" w:styleId="BodyTextIndent3">
    <w:name w:val="Body Text Indent 3"/>
    <w:basedOn w:val="Normal"/>
    <w:link w:val="BodyTextIndent3Char"/>
    <w:rsid w:val="003E0C6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E0C64"/>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0C64"/>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E0C64"/>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3E0C64"/>
    <w:rPr>
      <w:rFonts w:ascii="Times New Roman" w:hAnsi="Times New Roman"/>
      <w:b/>
      <w:bCs/>
      <w:lang w:val="en-GB" w:eastAsia="en-US"/>
    </w:rPr>
  </w:style>
  <w:style w:type="paragraph" w:styleId="Date">
    <w:name w:val="Date"/>
    <w:basedOn w:val="Normal"/>
    <w:next w:val="Normal"/>
    <w:link w:val="DateChar"/>
    <w:rsid w:val="003E0C6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E0C64"/>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E0C64"/>
    <w:rPr>
      <w:rFonts w:ascii="Tahoma" w:hAnsi="Tahoma" w:cs="Tahoma"/>
      <w:shd w:val="clear" w:color="auto" w:fill="000080"/>
      <w:lang w:val="en-GB" w:eastAsia="en-US"/>
    </w:rPr>
  </w:style>
  <w:style w:type="paragraph" w:styleId="E-mailSignature">
    <w:name w:val="E-mail Signature"/>
    <w:basedOn w:val="Normal"/>
    <w:link w:val="E-mailSignatureChar"/>
    <w:rsid w:val="003E0C6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E0C64"/>
    <w:rPr>
      <w:rFonts w:ascii="Times New Roman" w:eastAsia="Times New Roman" w:hAnsi="Times New Roman"/>
      <w:lang w:val="en-GB" w:eastAsia="en-GB"/>
    </w:rPr>
  </w:style>
  <w:style w:type="paragraph" w:styleId="EndnoteText">
    <w:name w:val="endnote text"/>
    <w:basedOn w:val="Normal"/>
    <w:link w:val="EndnoteTextChar"/>
    <w:rsid w:val="003E0C6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0C64"/>
    <w:rPr>
      <w:rFonts w:ascii="Times New Roman" w:eastAsia="Times New Roman" w:hAnsi="Times New Roman"/>
      <w:lang w:val="en-GB" w:eastAsia="en-GB"/>
    </w:rPr>
  </w:style>
  <w:style w:type="paragraph" w:styleId="EnvelopeAddress">
    <w:name w:val="envelope address"/>
    <w:basedOn w:val="Normal"/>
    <w:rsid w:val="003E0C6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0C6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0C64"/>
    <w:rPr>
      <w:rFonts w:ascii="Times New Roman" w:hAnsi="Times New Roman"/>
      <w:sz w:val="16"/>
      <w:lang w:val="en-GB" w:eastAsia="en-US"/>
    </w:rPr>
  </w:style>
  <w:style w:type="paragraph" w:styleId="HTMLAddress">
    <w:name w:val="HTML Address"/>
    <w:basedOn w:val="Normal"/>
    <w:link w:val="HTMLAddressChar"/>
    <w:rsid w:val="003E0C6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0C64"/>
    <w:rPr>
      <w:rFonts w:ascii="Times New Roman" w:eastAsia="Times New Roman" w:hAnsi="Times New Roman"/>
      <w:i/>
      <w:iCs/>
      <w:lang w:val="en-GB" w:eastAsia="en-GB"/>
    </w:rPr>
  </w:style>
  <w:style w:type="paragraph" w:styleId="HTMLPreformatted">
    <w:name w:val="HTML Preformatted"/>
    <w:basedOn w:val="Normal"/>
    <w:link w:val="HTMLPreformattedChar"/>
    <w:rsid w:val="003E0C6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E0C64"/>
    <w:rPr>
      <w:rFonts w:ascii="Consolas" w:eastAsia="Times New Roman" w:hAnsi="Consolas"/>
      <w:lang w:val="en-GB" w:eastAsia="en-GB"/>
    </w:rPr>
  </w:style>
  <w:style w:type="paragraph" w:styleId="Index3">
    <w:name w:val="index 3"/>
    <w:basedOn w:val="Normal"/>
    <w:next w:val="Normal"/>
    <w:rsid w:val="003E0C6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0C6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0C6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0C6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0C6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0C6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0C64"/>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0C6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0C6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0C64"/>
    <w:rPr>
      <w:rFonts w:ascii="Times New Roman" w:eastAsia="Times New Roman" w:hAnsi="Times New Roman"/>
      <w:i/>
      <w:iCs/>
      <w:color w:val="4F81BD" w:themeColor="accent1"/>
      <w:lang w:val="en-GB" w:eastAsia="en-GB"/>
    </w:rPr>
  </w:style>
  <w:style w:type="paragraph" w:styleId="ListContinue">
    <w:name w:val="List Continue"/>
    <w:basedOn w:val="Normal"/>
    <w:rsid w:val="003E0C6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0C6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0C6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0C6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0C6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0C64"/>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0C64"/>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0C64"/>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E0C6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E0C64"/>
    <w:rPr>
      <w:rFonts w:ascii="Consolas" w:eastAsia="Times New Roman" w:hAnsi="Consolas"/>
      <w:lang w:val="en-GB" w:eastAsia="en-US"/>
    </w:rPr>
  </w:style>
  <w:style w:type="paragraph" w:styleId="MessageHeader">
    <w:name w:val="Message Header"/>
    <w:basedOn w:val="Normal"/>
    <w:link w:val="MessageHeaderChar"/>
    <w:rsid w:val="003E0C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0C6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0C64"/>
    <w:rPr>
      <w:rFonts w:ascii="Times New Roman" w:eastAsia="Times New Roman" w:hAnsi="Times New Roman"/>
      <w:lang w:val="en-GB" w:eastAsia="en-US"/>
    </w:rPr>
  </w:style>
  <w:style w:type="paragraph" w:styleId="NormalIndent">
    <w:name w:val="Normal Indent"/>
    <w:basedOn w:val="Normal"/>
    <w:rsid w:val="003E0C6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0C6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0C64"/>
    <w:rPr>
      <w:rFonts w:ascii="Times New Roman" w:eastAsia="Times New Roman" w:hAnsi="Times New Roman"/>
      <w:lang w:val="en-GB" w:eastAsia="en-GB"/>
    </w:rPr>
  </w:style>
  <w:style w:type="paragraph" w:styleId="PlainText">
    <w:name w:val="Plain Text"/>
    <w:basedOn w:val="Normal"/>
    <w:link w:val="PlainTextChar"/>
    <w:rsid w:val="003E0C64"/>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0C64"/>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0C6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0C6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0C6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0C64"/>
    <w:rPr>
      <w:rFonts w:ascii="Times New Roman" w:eastAsia="Times New Roman" w:hAnsi="Times New Roman"/>
      <w:lang w:val="en-GB" w:eastAsia="en-GB"/>
    </w:rPr>
  </w:style>
  <w:style w:type="paragraph" w:styleId="Signature">
    <w:name w:val="Signature"/>
    <w:basedOn w:val="Normal"/>
    <w:link w:val="SignatureChar"/>
    <w:rsid w:val="003E0C6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0C64"/>
    <w:rPr>
      <w:rFonts w:ascii="Times New Roman" w:eastAsia="Times New Roman" w:hAnsi="Times New Roman"/>
      <w:lang w:val="en-GB" w:eastAsia="en-GB"/>
    </w:rPr>
  </w:style>
  <w:style w:type="paragraph" w:styleId="Subtitle">
    <w:name w:val="Subtitle"/>
    <w:basedOn w:val="Normal"/>
    <w:next w:val="Normal"/>
    <w:link w:val="SubtitleChar"/>
    <w:qFormat/>
    <w:rsid w:val="003E0C6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0C64"/>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0C6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0C6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0C6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0C6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0C6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3E0C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886642">
      <w:bodyDiv w:val="1"/>
      <w:marLeft w:val="0"/>
      <w:marRight w:val="0"/>
      <w:marTop w:val="0"/>
      <w:marBottom w:val="0"/>
      <w:divBdr>
        <w:top w:val="none" w:sz="0" w:space="0" w:color="auto"/>
        <w:left w:val="none" w:sz="0" w:space="0" w:color="auto"/>
        <w:bottom w:val="none" w:sz="0" w:space="0" w:color="auto"/>
        <w:right w:val="none" w:sz="0" w:space="0" w:color="auto"/>
      </w:divBdr>
    </w:div>
    <w:div w:id="359430928">
      <w:bodyDiv w:val="1"/>
      <w:marLeft w:val="0"/>
      <w:marRight w:val="0"/>
      <w:marTop w:val="0"/>
      <w:marBottom w:val="0"/>
      <w:divBdr>
        <w:top w:val="none" w:sz="0" w:space="0" w:color="auto"/>
        <w:left w:val="none" w:sz="0" w:space="0" w:color="auto"/>
        <w:bottom w:val="none" w:sz="0" w:space="0" w:color="auto"/>
        <w:right w:val="none" w:sz="0" w:space="0" w:color="auto"/>
      </w:divBdr>
    </w:div>
    <w:div w:id="500629699">
      <w:bodyDiv w:val="1"/>
      <w:marLeft w:val="0"/>
      <w:marRight w:val="0"/>
      <w:marTop w:val="0"/>
      <w:marBottom w:val="0"/>
      <w:divBdr>
        <w:top w:val="none" w:sz="0" w:space="0" w:color="auto"/>
        <w:left w:val="none" w:sz="0" w:space="0" w:color="auto"/>
        <w:bottom w:val="none" w:sz="0" w:space="0" w:color="auto"/>
        <w:right w:val="none" w:sz="0" w:space="0" w:color="auto"/>
      </w:divBdr>
    </w:div>
    <w:div w:id="606431934">
      <w:bodyDiv w:val="1"/>
      <w:marLeft w:val="0"/>
      <w:marRight w:val="0"/>
      <w:marTop w:val="0"/>
      <w:marBottom w:val="0"/>
      <w:divBdr>
        <w:top w:val="none" w:sz="0" w:space="0" w:color="auto"/>
        <w:left w:val="none" w:sz="0" w:space="0" w:color="auto"/>
        <w:bottom w:val="none" w:sz="0" w:space="0" w:color="auto"/>
        <w:right w:val="none" w:sz="0" w:space="0" w:color="auto"/>
      </w:divBdr>
    </w:div>
    <w:div w:id="672882172">
      <w:bodyDiv w:val="1"/>
      <w:marLeft w:val="0"/>
      <w:marRight w:val="0"/>
      <w:marTop w:val="0"/>
      <w:marBottom w:val="0"/>
      <w:divBdr>
        <w:top w:val="none" w:sz="0" w:space="0" w:color="auto"/>
        <w:left w:val="none" w:sz="0" w:space="0" w:color="auto"/>
        <w:bottom w:val="none" w:sz="0" w:space="0" w:color="auto"/>
        <w:right w:val="none" w:sz="0" w:space="0" w:color="auto"/>
      </w:divBdr>
    </w:div>
    <w:div w:id="1083260047">
      <w:bodyDiv w:val="1"/>
      <w:marLeft w:val="0"/>
      <w:marRight w:val="0"/>
      <w:marTop w:val="0"/>
      <w:marBottom w:val="0"/>
      <w:divBdr>
        <w:top w:val="none" w:sz="0" w:space="0" w:color="auto"/>
        <w:left w:val="none" w:sz="0" w:space="0" w:color="auto"/>
        <w:bottom w:val="none" w:sz="0" w:space="0" w:color="auto"/>
        <w:right w:val="none" w:sz="0" w:space="0" w:color="auto"/>
      </w:divBdr>
    </w:div>
    <w:div w:id="1142893628">
      <w:bodyDiv w:val="1"/>
      <w:marLeft w:val="0"/>
      <w:marRight w:val="0"/>
      <w:marTop w:val="0"/>
      <w:marBottom w:val="0"/>
      <w:divBdr>
        <w:top w:val="none" w:sz="0" w:space="0" w:color="auto"/>
        <w:left w:val="none" w:sz="0" w:space="0" w:color="auto"/>
        <w:bottom w:val="none" w:sz="0" w:space="0" w:color="auto"/>
        <w:right w:val="none" w:sz="0" w:space="0" w:color="auto"/>
      </w:divBdr>
    </w:div>
    <w:div w:id="1188131168">
      <w:bodyDiv w:val="1"/>
      <w:marLeft w:val="0"/>
      <w:marRight w:val="0"/>
      <w:marTop w:val="0"/>
      <w:marBottom w:val="0"/>
      <w:divBdr>
        <w:top w:val="none" w:sz="0" w:space="0" w:color="auto"/>
        <w:left w:val="none" w:sz="0" w:space="0" w:color="auto"/>
        <w:bottom w:val="none" w:sz="0" w:space="0" w:color="auto"/>
        <w:right w:val="none" w:sz="0" w:space="0" w:color="auto"/>
      </w:divBdr>
    </w:div>
    <w:div w:id="1322656013">
      <w:bodyDiv w:val="1"/>
      <w:marLeft w:val="0"/>
      <w:marRight w:val="0"/>
      <w:marTop w:val="0"/>
      <w:marBottom w:val="0"/>
      <w:divBdr>
        <w:top w:val="none" w:sz="0" w:space="0" w:color="auto"/>
        <w:left w:val="none" w:sz="0" w:space="0" w:color="auto"/>
        <w:bottom w:val="none" w:sz="0" w:space="0" w:color="auto"/>
        <w:right w:val="none" w:sz="0" w:space="0" w:color="auto"/>
      </w:divBdr>
    </w:div>
    <w:div w:id="1324703728">
      <w:bodyDiv w:val="1"/>
      <w:marLeft w:val="0"/>
      <w:marRight w:val="0"/>
      <w:marTop w:val="0"/>
      <w:marBottom w:val="0"/>
      <w:divBdr>
        <w:top w:val="none" w:sz="0" w:space="0" w:color="auto"/>
        <w:left w:val="none" w:sz="0" w:space="0" w:color="auto"/>
        <w:bottom w:val="none" w:sz="0" w:space="0" w:color="auto"/>
        <w:right w:val="none" w:sz="0" w:space="0" w:color="auto"/>
      </w:divBdr>
    </w:div>
    <w:div w:id="1523280197">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769350141">
      <w:bodyDiv w:val="1"/>
      <w:marLeft w:val="0"/>
      <w:marRight w:val="0"/>
      <w:marTop w:val="0"/>
      <w:marBottom w:val="0"/>
      <w:divBdr>
        <w:top w:val="none" w:sz="0" w:space="0" w:color="auto"/>
        <w:left w:val="none" w:sz="0" w:space="0" w:color="auto"/>
        <w:bottom w:val="none" w:sz="0" w:space="0" w:color="auto"/>
        <w:right w:val="none" w:sz="0" w:space="0" w:color="auto"/>
      </w:divBdr>
    </w:div>
    <w:div w:id="1906918256">
      <w:bodyDiv w:val="1"/>
      <w:marLeft w:val="0"/>
      <w:marRight w:val="0"/>
      <w:marTop w:val="0"/>
      <w:marBottom w:val="0"/>
      <w:divBdr>
        <w:top w:val="none" w:sz="0" w:space="0" w:color="auto"/>
        <w:left w:val="none" w:sz="0" w:space="0" w:color="auto"/>
        <w:bottom w:val="none" w:sz="0" w:space="0" w:color="auto"/>
        <w:right w:val="none" w:sz="0" w:space="0" w:color="auto"/>
      </w:divBdr>
    </w:div>
    <w:div w:id="2114209211">
      <w:bodyDiv w:val="1"/>
      <w:marLeft w:val="0"/>
      <w:marRight w:val="0"/>
      <w:marTop w:val="0"/>
      <w:marBottom w:val="0"/>
      <w:divBdr>
        <w:top w:val="none" w:sz="0" w:space="0" w:color="auto"/>
        <w:left w:val="none" w:sz="0" w:space="0" w:color="auto"/>
        <w:bottom w:val="none" w:sz="0" w:space="0" w:color="auto"/>
        <w:right w:val="none" w:sz="0" w:space="0" w:color="auto"/>
      </w:divBdr>
    </w:div>
    <w:div w:id="213421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9F52B7-FF3E-4858-9600-284F3A719683}">
  <ds:schemaRefs>
    <ds:schemaRef ds:uri="http://schemas.openxmlformats.org/officeDocument/2006/bibliography"/>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Props/app.xml><?xml version="1.0" encoding="utf-8"?>
<Properties xmlns="http://schemas.openxmlformats.org/officeDocument/2006/extended-properties" xmlns:vt="http://schemas.openxmlformats.org/officeDocument/2006/docPropsVTypes">
  <Template>3gpp_70.dot</Template>
  <TotalTime>2876</TotalTime>
  <Pages>6</Pages>
  <Words>2550</Words>
  <Characters>14535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234</cp:revision>
  <cp:lastPrinted>1900-01-01T05:00:00Z</cp:lastPrinted>
  <dcterms:created xsi:type="dcterms:W3CDTF">2023-07-11T14:06:00Z</dcterms:created>
  <dcterms:modified xsi:type="dcterms:W3CDTF">2024-08-26T08:02:00Z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(3)Je6gqg0BVxVHJvqFLHcyyV9SY6GgbfQA0gwxd8+zHOeWYsLuPbU76XmBbcRk+7EJMgRVJZL/
DW8f/scjAZoWD0nlFTePsZUmX0Px+xjBC7NWHWEk/NGgI9TVG6oTeOs4rNPIiQy3AQRdl/Nw
beKJCAIca+p0EWd5YipPDtiTBi9c1sWxYFzCImXqOevYdzaLvJ5hrbfwIOqXovrfV2LOb7aj
yLktemvmXEycii0V3p</vt:lpwstr>
  </property>
  <property fmtid="{D5CDD505-2E9C-101B-9397-08002B2CF9AE}" pid="24" name="_2015_ms_pID_7253431">
    <vt:lpwstr>d4LoiX3xXqfYCfdmAM9smW3sXUaEVK3fXVyqh91BI0Y9Eup6KVs/2z
s97AfQOJUVb1EZI52zEitRyFk7I7iJ/gctnlQigf4BK0nXLKPQTFHn1hdQExfYTRC3JIjKSi
ZaHVBuZgkrX6JpB+YzIXJgVBYjqxPjy8vtQ2wIx12Kj0MT1QMPN0FZNjX2QEdLfVW+lAKy29
kgOs6eJNeqGwwJ1rsaekEOgwUVVSOnk9DSEI</vt:lpwstr>
  </property>
  <property fmtid="{D5CDD505-2E9C-101B-9397-08002B2CF9AE}" pid="25" name="_2015_ms_pID_7253432">
    <vt:lpwstr>gg==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1676968361</vt:lpwstr>
  </property>
</Properties>
</file>